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060" w:rsidRPr="0053430E" w:rsidRDefault="0053430E" w:rsidP="00992060">
      <w:pPr>
        <w:spacing w:after="0" w:line="240" w:lineRule="auto"/>
        <w:ind w:left="-284" w:right="-851"/>
        <w:jc w:val="center"/>
        <w:rPr>
          <w:rFonts w:ascii="Arial" w:hAnsi="Arial" w:cs="Arial"/>
          <w:b/>
          <w:sz w:val="24"/>
          <w:szCs w:val="24"/>
        </w:rPr>
      </w:pPr>
      <w:bookmarkStart w:id="0" w:name="_GoBack"/>
      <w:bookmarkEnd w:id="0"/>
      <w:r w:rsidRPr="0053430E">
        <w:rPr>
          <w:rFonts w:ascii="Arial" w:hAnsi="Arial" w:cs="Arial"/>
          <w:b/>
          <w:sz w:val="24"/>
          <w:szCs w:val="24"/>
        </w:rPr>
        <w:t>DECRETO Nº 079 DE 14</w:t>
      </w:r>
      <w:r w:rsidR="00992060" w:rsidRPr="0053430E">
        <w:rPr>
          <w:rFonts w:ascii="Arial" w:hAnsi="Arial" w:cs="Arial"/>
          <w:b/>
          <w:sz w:val="24"/>
          <w:szCs w:val="24"/>
        </w:rPr>
        <w:t xml:space="preserve"> DE </w:t>
      </w:r>
      <w:r w:rsidRPr="0053430E">
        <w:rPr>
          <w:rFonts w:ascii="Arial" w:hAnsi="Arial" w:cs="Arial"/>
          <w:b/>
          <w:sz w:val="24"/>
          <w:szCs w:val="24"/>
        </w:rPr>
        <w:t>NOVEMBRO</w:t>
      </w:r>
      <w:r w:rsidR="00992060" w:rsidRPr="0053430E">
        <w:rPr>
          <w:rFonts w:ascii="Arial" w:hAnsi="Arial" w:cs="Arial"/>
          <w:b/>
          <w:sz w:val="24"/>
          <w:szCs w:val="24"/>
        </w:rPr>
        <w:t xml:space="preserve"> DE 201</w:t>
      </w:r>
      <w:r w:rsidRPr="0053430E">
        <w:rPr>
          <w:rFonts w:ascii="Arial" w:hAnsi="Arial" w:cs="Arial"/>
          <w:b/>
          <w:sz w:val="24"/>
          <w:szCs w:val="24"/>
        </w:rPr>
        <w:t>7</w:t>
      </w:r>
    </w:p>
    <w:p w:rsidR="00992060" w:rsidRPr="0053430E" w:rsidRDefault="00992060" w:rsidP="00992060">
      <w:pPr>
        <w:spacing w:after="0" w:line="240" w:lineRule="auto"/>
        <w:ind w:left="-284" w:right="-851"/>
        <w:jc w:val="center"/>
        <w:rPr>
          <w:rFonts w:ascii="Arial" w:hAnsi="Arial" w:cs="Arial"/>
          <w:sz w:val="24"/>
          <w:szCs w:val="24"/>
        </w:rPr>
      </w:pPr>
    </w:p>
    <w:p w:rsidR="00992060" w:rsidRPr="0053430E" w:rsidRDefault="00992060" w:rsidP="00992060">
      <w:pPr>
        <w:spacing w:after="0" w:line="240" w:lineRule="auto"/>
        <w:ind w:left="-284" w:right="-851"/>
        <w:jc w:val="center"/>
        <w:rPr>
          <w:rFonts w:ascii="Arial" w:hAnsi="Arial" w:cs="Arial"/>
          <w:sz w:val="24"/>
          <w:szCs w:val="24"/>
        </w:rPr>
      </w:pPr>
    </w:p>
    <w:p w:rsidR="00992060" w:rsidRPr="0053430E" w:rsidRDefault="00992060" w:rsidP="00992060">
      <w:pPr>
        <w:spacing w:after="0" w:line="240" w:lineRule="auto"/>
        <w:ind w:left="-284" w:right="-851"/>
        <w:jc w:val="center"/>
        <w:rPr>
          <w:rFonts w:ascii="Arial" w:hAnsi="Arial" w:cs="Arial"/>
          <w:sz w:val="24"/>
          <w:szCs w:val="24"/>
        </w:rPr>
      </w:pPr>
    </w:p>
    <w:p w:rsidR="00992060" w:rsidRPr="0053430E" w:rsidRDefault="00992060" w:rsidP="00992060">
      <w:pPr>
        <w:spacing w:after="0" w:line="240" w:lineRule="auto"/>
        <w:ind w:left="-284" w:right="-851"/>
        <w:jc w:val="both"/>
        <w:rPr>
          <w:rFonts w:ascii="Arial" w:hAnsi="Arial" w:cs="Arial"/>
          <w:sz w:val="24"/>
          <w:szCs w:val="24"/>
        </w:rPr>
      </w:pPr>
    </w:p>
    <w:p w:rsidR="00992060" w:rsidRPr="0053430E" w:rsidRDefault="00992060" w:rsidP="00992060">
      <w:pPr>
        <w:spacing w:after="0" w:line="240" w:lineRule="auto"/>
        <w:ind w:left="3402" w:right="-851"/>
        <w:jc w:val="both"/>
        <w:rPr>
          <w:rFonts w:ascii="Arial" w:hAnsi="Arial" w:cs="Arial"/>
          <w:b/>
          <w:sz w:val="24"/>
          <w:szCs w:val="24"/>
        </w:rPr>
      </w:pPr>
      <w:r w:rsidRPr="0053430E">
        <w:rPr>
          <w:rFonts w:ascii="Arial" w:hAnsi="Arial" w:cs="Arial"/>
          <w:b/>
          <w:sz w:val="24"/>
          <w:szCs w:val="24"/>
        </w:rPr>
        <w:t>“Dispõe sobre nomeação do Conselho Municipal de Saúde e de outras providências”</w:t>
      </w:r>
    </w:p>
    <w:p w:rsidR="00992060" w:rsidRPr="0053430E" w:rsidRDefault="00992060" w:rsidP="00992060">
      <w:pPr>
        <w:spacing w:after="0" w:line="240" w:lineRule="auto"/>
        <w:ind w:left="-284" w:right="-851"/>
        <w:jc w:val="both"/>
        <w:rPr>
          <w:rFonts w:ascii="Arial" w:hAnsi="Arial" w:cs="Arial"/>
          <w:b/>
          <w:sz w:val="24"/>
          <w:szCs w:val="24"/>
        </w:rPr>
      </w:pPr>
    </w:p>
    <w:p w:rsidR="00992060" w:rsidRPr="0053430E" w:rsidRDefault="00992060" w:rsidP="00992060">
      <w:pPr>
        <w:spacing w:after="0" w:line="240" w:lineRule="auto"/>
        <w:ind w:left="-284" w:right="-851"/>
        <w:jc w:val="both"/>
        <w:rPr>
          <w:rFonts w:ascii="Arial" w:hAnsi="Arial" w:cs="Arial"/>
          <w:b/>
          <w:sz w:val="24"/>
          <w:szCs w:val="24"/>
        </w:rPr>
      </w:pPr>
    </w:p>
    <w:p w:rsidR="00992060" w:rsidRPr="0053430E" w:rsidRDefault="00992060" w:rsidP="00992060">
      <w:pPr>
        <w:spacing w:after="0" w:line="240" w:lineRule="auto"/>
        <w:ind w:left="-284" w:right="-851"/>
        <w:jc w:val="both"/>
        <w:rPr>
          <w:rFonts w:ascii="Arial" w:hAnsi="Arial" w:cs="Arial"/>
          <w:b/>
          <w:sz w:val="24"/>
          <w:szCs w:val="24"/>
        </w:rPr>
      </w:pPr>
    </w:p>
    <w:p w:rsidR="00992060" w:rsidRPr="0053430E" w:rsidRDefault="00992060" w:rsidP="00992060">
      <w:pPr>
        <w:spacing w:after="0" w:line="240" w:lineRule="auto"/>
        <w:ind w:left="-284" w:right="-851"/>
        <w:jc w:val="both"/>
        <w:rPr>
          <w:rFonts w:ascii="Arial" w:hAnsi="Arial" w:cs="Arial"/>
          <w:sz w:val="24"/>
          <w:szCs w:val="24"/>
        </w:rPr>
      </w:pPr>
    </w:p>
    <w:p w:rsidR="00992060" w:rsidRPr="0053430E" w:rsidRDefault="000D22F8" w:rsidP="00992060">
      <w:pPr>
        <w:spacing w:after="0" w:line="240" w:lineRule="auto"/>
        <w:ind w:left="-284" w:right="-851"/>
        <w:jc w:val="both"/>
        <w:rPr>
          <w:rFonts w:ascii="Arial" w:hAnsi="Arial" w:cs="Arial"/>
          <w:sz w:val="24"/>
          <w:szCs w:val="24"/>
        </w:rPr>
      </w:pPr>
      <w:r w:rsidRPr="0053430E">
        <w:rPr>
          <w:rFonts w:ascii="Arial" w:hAnsi="Arial" w:cs="Arial"/>
          <w:b/>
          <w:sz w:val="24"/>
          <w:szCs w:val="24"/>
        </w:rPr>
        <w:t>VALDIR LUIZ SARTOR</w:t>
      </w:r>
      <w:r w:rsidRPr="0053430E">
        <w:rPr>
          <w:rFonts w:ascii="Arial" w:hAnsi="Arial" w:cs="Arial"/>
          <w:sz w:val="24"/>
          <w:szCs w:val="24"/>
        </w:rPr>
        <w:t>, Prefeito</w:t>
      </w:r>
      <w:r w:rsidR="00992060" w:rsidRPr="0053430E">
        <w:rPr>
          <w:rFonts w:ascii="Arial" w:hAnsi="Arial" w:cs="Arial"/>
          <w:sz w:val="24"/>
          <w:szCs w:val="24"/>
        </w:rPr>
        <w:t xml:space="preserve"> Municipal de Deodápolis, Estado de Mato Grosso do Sul, no uso de suas atribuições legais, prevista no artigo 71, incisos VII, da Lei Orgânica do Município, especialmente aquela disposta na Lei Municipal nº 370 de 30 de outubro de 1997, expede o seguinte ato:</w:t>
      </w:r>
    </w:p>
    <w:p w:rsidR="00992060" w:rsidRPr="0053430E" w:rsidRDefault="00992060" w:rsidP="00992060">
      <w:pPr>
        <w:spacing w:after="0" w:line="240" w:lineRule="auto"/>
        <w:ind w:left="-284" w:right="-851"/>
        <w:rPr>
          <w:rFonts w:ascii="Arial" w:hAnsi="Arial" w:cs="Arial"/>
          <w:sz w:val="24"/>
          <w:szCs w:val="24"/>
        </w:rPr>
      </w:pPr>
    </w:p>
    <w:p w:rsidR="00992060" w:rsidRPr="0053430E" w:rsidRDefault="00992060" w:rsidP="00992060">
      <w:pPr>
        <w:spacing w:after="0" w:line="240" w:lineRule="auto"/>
        <w:ind w:left="-284" w:right="-851"/>
        <w:rPr>
          <w:rFonts w:ascii="Arial" w:hAnsi="Arial" w:cs="Arial"/>
          <w:b/>
          <w:sz w:val="24"/>
          <w:szCs w:val="24"/>
        </w:rPr>
      </w:pPr>
      <w:r w:rsidRPr="0053430E">
        <w:rPr>
          <w:rFonts w:ascii="Arial" w:hAnsi="Arial" w:cs="Arial"/>
          <w:b/>
          <w:sz w:val="24"/>
          <w:szCs w:val="24"/>
        </w:rPr>
        <w:t>DECRETA:</w:t>
      </w:r>
    </w:p>
    <w:p w:rsidR="00992060" w:rsidRPr="0053430E" w:rsidRDefault="00992060" w:rsidP="00992060">
      <w:pPr>
        <w:spacing w:after="0" w:line="240" w:lineRule="auto"/>
        <w:ind w:left="-284" w:right="-851"/>
        <w:jc w:val="both"/>
        <w:rPr>
          <w:rFonts w:ascii="Arial" w:hAnsi="Arial" w:cs="Arial"/>
          <w:sz w:val="24"/>
          <w:szCs w:val="24"/>
        </w:rPr>
      </w:pPr>
    </w:p>
    <w:p w:rsidR="00992060" w:rsidRPr="0053430E" w:rsidRDefault="00992060" w:rsidP="00992060">
      <w:pPr>
        <w:spacing w:after="0" w:line="240" w:lineRule="auto"/>
        <w:ind w:left="-284" w:right="-851"/>
        <w:jc w:val="both"/>
        <w:rPr>
          <w:rFonts w:ascii="Arial" w:hAnsi="Arial" w:cs="Arial"/>
          <w:sz w:val="24"/>
          <w:szCs w:val="24"/>
        </w:rPr>
      </w:pPr>
      <w:r w:rsidRPr="0053430E">
        <w:rPr>
          <w:rFonts w:ascii="Arial" w:hAnsi="Arial" w:cs="Arial"/>
          <w:b/>
          <w:sz w:val="24"/>
          <w:szCs w:val="24"/>
        </w:rPr>
        <w:t>ARTIGO 1º</w:t>
      </w:r>
      <w:r w:rsidRPr="0053430E">
        <w:rPr>
          <w:rFonts w:ascii="Arial" w:hAnsi="Arial" w:cs="Arial"/>
          <w:sz w:val="24"/>
          <w:szCs w:val="24"/>
        </w:rPr>
        <w:t xml:space="preserve"> - Ficam nomeados a compor o Conselho Municipal de Saúde, órgão encarregado do acompanhamento e controle do Fundo Municipal de Saúde e sobre as matérias definidas em seu regimento interno e sobre assuntos a ele submetidos, as pessoas abaixo relacionadas, representantes das entidades e organizações mencionadas.</w:t>
      </w:r>
    </w:p>
    <w:p w:rsidR="00992060" w:rsidRPr="0053430E" w:rsidRDefault="00992060" w:rsidP="00992060">
      <w:pPr>
        <w:spacing w:after="0" w:line="240" w:lineRule="auto"/>
        <w:ind w:left="-284" w:right="-851"/>
        <w:jc w:val="both"/>
        <w:rPr>
          <w:rFonts w:ascii="Arial" w:hAnsi="Arial" w:cs="Arial"/>
          <w:b/>
          <w:sz w:val="24"/>
          <w:szCs w:val="24"/>
        </w:rPr>
      </w:pPr>
    </w:p>
    <w:p w:rsidR="000D22F8" w:rsidRPr="0053430E" w:rsidRDefault="00992060" w:rsidP="00992060">
      <w:pPr>
        <w:spacing w:after="0" w:line="240" w:lineRule="auto"/>
        <w:ind w:left="-284" w:right="-851"/>
        <w:jc w:val="both"/>
        <w:rPr>
          <w:rFonts w:ascii="Arial" w:hAnsi="Arial" w:cs="Arial"/>
          <w:sz w:val="24"/>
          <w:szCs w:val="24"/>
        </w:rPr>
      </w:pPr>
      <w:r w:rsidRPr="0053430E">
        <w:rPr>
          <w:rFonts w:ascii="Arial" w:hAnsi="Arial" w:cs="Arial"/>
          <w:b/>
          <w:sz w:val="24"/>
          <w:szCs w:val="24"/>
        </w:rPr>
        <w:t>I –</w:t>
      </w:r>
      <w:r w:rsidR="000D22F8" w:rsidRPr="0053430E">
        <w:rPr>
          <w:rFonts w:ascii="Arial" w:hAnsi="Arial" w:cs="Arial"/>
          <w:b/>
          <w:sz w:val="24"/>
          <w:szCs w:val="24"/>
        </w:rPr>
        <w:t xml:space="preserve"> NEUZA MARIA BERNARDINA</w:t>
      </w:r>
      <w:r w:rsidR="000D22F8" w:rsidRPr="0053430E">
        <w:rPr>
          <w:rFonts w:ascii="Arial" w:hAnsi="Arial" w:cs="Arial"/>
          <w:sz w:val="24"/>
          <w:szCs w:val="24"/>
        </w:rPr>
        <w:t xml:space="preserve"> –</w:t>
      </w:r>
      <w:r w:rsidR="000D22F8" w:rsidRPr="0053430E">
        <w:rPr>
          <w:rFonts w:ascii="Arial" w:hAnsi="Arial" w:cs="Arial"/>
          <w:b/>
          <w:sz w:val="24"/>
          <w:szCs w:val="24"/>
        </w:rPr>
        <w:t xml:space="preserve"> </w:t>
      </w:r>
      <w:r w:rsidR="000D22F8" w:rsidRPr="0053430E">
        <w:rPr>
          <w:rFonts w:ascii="Arial" w:hAnsi="Arial" w:cs="Arial"/>
          <w:sz w:val="24"/>
          <w:szCs w:val="24"/>
        </w:rPr>
        <w:t>1º titular – Representante do Segmento dos Usuários.</w:t>
      </w:r>
    </w:p>
    <w:p w:rsidR="002835C9" w:rsidRPr="0053430E" w:rsidRDefault="002835C9" w:rsidP="00992060">
      <w:pPr>
        <w:spacing w:after="0" w:line="240" w:lineRule="auto"/>
        <w:ind w:left="-284" w:right="-851"/>
        <w:jc w:val="both"/>
        <w:rPr>
          <w:rFonts w:ascii="Arial" w:hAnsi="Arial" w:cs="Arial"/>
          <w:sz w:val="24"/>
          <w:szCs w:val="24"/>
        </w:rPr>
      </w:pPr>
    </w:p>
    <w:p w:rsidR="00992060" w:rsidRPr="0053430E" w:rsidRDefault="000D22F8" w:rsidP="00992060">
      <w:pPr>
        <w:spacing w:after="0" w:line="240" w:lineRule="auto"/>
        <w:ind w:left="-284" w:right="-851"/>
        <w:jc w:val="both"/>
        <w:rPr>
          <w:rFonts w:ascii="Arial" w:hAnsi="Arial" w:cs="Arial"/>
          <w:sz w:val="24"/>
          <w:szCs w:val="24"/>
        </w:rPr>
      </w:pPr>
      <w:r w:rsidRPr="0053430E">
        <w:rPr>
          <w:rFonts w:ascii="Arial" w:hAnsi="Arial" w:cs="Arial"/>
          <w:b/>
          <w:sz w:val="24"/>
          <w:szCs w:val="24"/>
        </w:rPr>
        <w:t>II – MARIA DE LURDES LIMA MONTEIRO</w:t>
      </w:r>
      <w:r w:rsidRPr="0053430E">
        <w:rPr>
          <w:rFonts w:ascii="Arial" w:hAnsi="Arial" w:cs="Arial"/>
          <w:sz w:val="24"/>
          <w:szCs w:val="24"/>
        </w:rPr>
        <w:t xml:space="preserve"> –</w:t>
      </w:r>
      <w:r w:rsidRPr="0053430E">
        <w:rPr>
          <w:rFonts w:ascii="Arial" w:hAnsi="Arial" w:cs="Arial"/>
          <w:b/>
          <w:sz w:val="24"/>
          <w:szCs w:val="24"/>
        </w:rPr>
        <w:t xml:space="preserve"> </w:t>
      </w:r>
      <w:r w:rsidRPr="0053430E">
        <w:rPr>
          <w:rFonts w:ascii="Arial" w:hAnsi="Arial" w:cs="Arial"/>
          <w:sz w:val="24"/>
          <w:szCs w:val="24"/>
        </w:rPr>
        <w:t>1º suplente – Representante do Segmento dos Usuários.</w:t>
      </w:r>
    </w:p>
    <w:p w:rsidR="002835C9" w:rsidRPr="0053430E" w:rsidRDefault="002835C9" w:rsidP="00992060">
      <w:pPr>
        <w:spacing w:after="0" w:line="240" w:lineRule="auto"/>
        <w:ind w:left="-284" w:right="-851"/>
        <w:jc w:val="both"/>
        <w:rPr>
          <w:rFonts w:ascii="Arial" w:hAnsi="Arial" w:cs="Arial"/>
          <w:sz w:val="24"/>
          <w:szCs w:val="24"/>
        </w:rPr>
      </w:pPr>
    </w:p>
    <w:p w:rsidR="000D22F8" w:rsidRPr="0053430E" w:rsidRDefault="000D22F8" w:rsidP="00992060">
      <w:pPr>
        <w:spacing w:after="0" w:line="240" w:lineRule="auto"/>
        <w:ind w:left="-284" w:right="-851"/>
        <w:jc w:val="both"/>
        <w:rPr>
          <w:rFonts w:ascii="Arial" w:hAnsi="Arial" w:cs="Arial"/>
          <w:sz w:val="24"/>
          <w:szCs w:val="24"/>
        </w:rPr>
      </w:pPr>
      <w:r w:rsidRPr="0053430E">
        <w:rPr>
          <w:rFonts w:ascii="Arial" w:hAnsi="Arial" w:cs="Arial"/>
          <w:b/>
          <w:sz w:val="24"/>
          <w:szCs w:val="24"/>
        </w:rPr>
        <w:t>III –</w:t>
      </w:r>
      <w:r w:rsidRPr="0053430E">
        <w:rPr>
          <w:rFonts w:ascii="Arial" w:hAnsi="Arial" w:cs="Arial"/>
          <w:sz w:val="24"/>
          <w:szCs w:val="24"/>
        </w:rPr>
        <w:t xml:space="preserve"> </w:t>
      </w:r>
      <w:r w:rsidRPr="0053430E">
        <w:rPr>
          <w:rFonts w:ascii="Arial" w:hAnsi="Arial" w:cs="Arial"/>
          <w:b/>
          <w:sz w:val="24"/>
          <w:szCs w:val="24"/>
        </w:rPr>
        <w:t>VALDENIR DE CARVALHO OLIVEIRA</w:t>
      </w:r>
      <w:r w:rsidRPr="0053430E">
        <w:rPr>
          <w:rFonts w:ascii="Arial" w:hAnsi="Arial" w:cs="Arial"/>
          <w:sz w:val="24"/>
          <w:szCs w:val="24"/>
        </w:rPr>
        <w:t xml:space="preserve"> – 2º titular – Representante do Segmento dos Usuários.</w:t>
      </w:r>
    </w:p>
    <w:p w:rsidR="002835C9" w:rsidRPr="0053430E" w:rsidRDefault="002835C9" w:rsidP="00992060">
      <w:pPr>
        <w:spacing w:after="0" w:line="240" w:lineRule="auto"/>
        <w:ind w:left="-284" w:right="-851"/>
        <w:jc w:val="both"/>
        <w:rPr>
          <w:rFonts w:ascii="Arial" w:hAnsi="Arial" w:cs="Arial"/>
          <w:sz w:val="24"/>
          <w:szCs w:val="24"/>
        </w:rPr>
      </w:pPr>
    </w:p>
    <w:p w:rsidR="000D22F8" w:rsidRPr="0053430E" w:rsidRDefault="000D22F8" w:rsidP="00992060">
      <w:pPr>
        <w:spacing w:after="0" w:line="240" w:lineRule="auto"/>
        <w:ind w:left="-284" w:right="-851"/>
        <w:jc w:val="both"/>
        <w:rPr>
          <w:rFonts w:ascii="Arial" w:hAnsi="Arial" w:cs="Arial"/>
          <w:sz w:val="24"/>
          <w:szCs w:val="24"/>
        </w:rPr>
      </w:pPr>
      <w:r w:rsidRPr="0053430E">
        <w:rPr>
          <w:rFonts w:ascii="Arial" w:hAnsi="Arial" w:cs="Arial"/>
          <w:b/>
          <w:sz w:val="24"/>
          <w:szCs w:val="24"/>
        </w:rPr>
        <w:t>IV –</w:t>
      </w:r>
      <w:r w:rsidRPr="0053430E">
        <w:rPr>
          <w:rFonts w:ascii="Arial" w:hAnsi="Arial" w:cs="Arial"/>
          <w:sz w:val="24"/>
          <w:szCs w:val="24"/>
        </w:rPr>
        <w:t xml:space="preserve"> </w:t>
      </w:r>
      <w:r w:rsidRPr="0053430E">
        <w:rPr>
          <w:rFonts w:ascii="Arial" w:hAnsi="Arial" w:cs="Arial"/>
          <w:b/>
          <w:sz w:val="24"/>
          <w:szCs w:val="24"/>
        </w:rPr>
        <w:t>ALBANITA DANTAS ROSA</w:t>
      </w:r>
      <w:r w:rsidRPr="0053430E">
        <w:rPr>
          <w:rFonts w:ascii="Arial" w:hAnsi="Arial" w:cs="Arial"/>
          <w:sz w:val="24"/>
          <w:szCs w:val="24"/>
        </w:rPr>
        <w:t xml:space="preserve"> – 2º suplente – Representante do Segmento dos Usuários.</w:t>
      </w:r>
    </w:p>
    <w:p w:rsidR="002835C9" w:rsidRPr="0053430E" w:rsidRDefault="002835C9" w:rsidP="00992060">
      <w:pPr>
        <w:spacing w:after="0" w:line="240" w:lineRule="auto"/>
        <w:ind w:left="-284" w:right="-851"/>
        <w:jc w:val="both"/>
        <w:rPr>
          <w:rFonts w:ascii="Arial" w:hAnsi="Arial" w:cs="Arial"/>
          <w:sz w:val="24"/>
          <w:szCs w:val="24"/>
        </w:rPr>
      </w:pPr>
    </w:p>
    <w:p w:rsidR="000D22F8" w:rsidRPr="0053430E" w:rsidRDefault="000D22F8" w:rsidP="00992060">
      <w:pPr>
        <w:spacing w:after="0" w:line="240" w:lineRule="auto"/>
        <w:ind w:left="-284" w:right="-851"/>
        <w:jc w:val="both"/>
        <w:rPr>
          <w:rFonts w:ascii="Arial" w:hAnsi="Arial" w:cs="Arial"/>
          <w:sz w:val="24"/>
          <w:szCs w:val="24"/>
        </w:rPr>
      </w:pPr>
      <w:r w:rsidRPr="0053430E">
        <w:rPr>
          <w:rFonts w:ascii="Arial" w:hAnsi="Arial" w:cs="Arial"/>
          <w:b/>
          <w:sz w:val="24"/>
          <w:szCs w:val="24"/>
        </w:rPr>
        <w:t>V – ORLINDO DOS SANTOS SOUZA</w:t>
      </w:r>
      <w:r w:rsidRPr="0053430E">
        <w:rPr>
          <w:rFonts w:ascii="Arial" w:hAnsi="Arial" w:cs="Arial"/>
          <w:sz w:val="24"/>
          <w:szCs w:val="24"/>
        </w:rPr>
        <w:t xml:space="preserve"> –</w:t>
      </w:r>
      <w:r w:rsidR="00CC3A44" w:rsidRPr="0053430E">
        <w:rPr>
          <w:rFonts w:ascii="Arial" w:hAnsi="Arial" w:cs="Arial"/>
          <w:sz w:val="24"/>
          <w:szCs w:val="24"/>
        </w:rPr>
        <w:t xml:space="preserve"> 3</w:t>
      </w:r>
      <w:r w:rsidRPr="0053430E">
        <w:rPr>
          <w:rFonts w:ascii="Arial" w:hAnsi="Arial" w:cs="Arial"/>
          <w:sz w:val="24"/>
          <w:szCs w:val="24"/>
        </w:rPr>
        <w:t>º titular – Representante do S</w:t>
      </w:r>
      <w:r w:rsidR="002835C9" w:rsidRPr="0053430E">
        <w:rPr>
          <w:rFonts w:ascii="Arial" w:hAnsi="Arial" w:cs="Arial"/>
          <w:sz w:val="24"/>
          <w:szCs w:val="24"/>
        </w:rPr>
        <w:t>egmento dos Usuários – Presidente do Conselho Municipal de Saúde.</w:t>
      </w:r>
    </w:p>
    <w:p w:rsidR="002835C9" w:rsidRPr="0053430E" w:rsidRDefault="002835C9" w:rsidP="00992060">
      <w:pPr>
        <w:spacing w:after="0" w:line="240" w:lineRule="auto"/>
        <w:ind w:left="-284" w:right="-851"/>
        <w:jc w:val="both"/>
        <w:rPr>
          <w:rFonts w:ascii="Arial" w:hAnsi="Arial" w:cs="Arial"/>
          <w:sz w:val="24"/>
          <w:szCs w:val="24"/>
        </w:rPr>
      </w:pPr>
    </w:p>
    <w:p w:rsidR="000D22F8" w:rsidRPr="0053430E" w:rsidRDefault="000D22F8" w:rsidP="00992060">
      <w:pPr>
        <w:spacing w:after="0" w:line="240" w:lineRule="auto"/>
        <w:ind w:left="-284" w:right="-851"/>
        <w:jc w:val="both"/>
        <w:rPr>
          <w:rFonts w:ascii="Arial" w:hAnsi="Arial" w:cs="Arial"/>
          <w:sz w:val="24"/>
          <w:szCs w:val="24"/>
        </w:rPr>
      </w:pPr>
      <w:r w:rsidRPr="0053430E">
        <w:rPr>
          <w:rFonts w:ascii="Arial" w:hAnsi="Arial" w:cs="Arial"/>
          <w:b/>
          <w:sz w:val="24"/>
          <w:szCs w:val="24"/>
        </w:rPr>
        <w:t>VI – JULIETA</w:t>
      </w:r>
      <w:r w:rsidR="00CC3A44" w:rsidRPr="0053430E">
        <w:rPr>
          <w:rFonts w:ascii="Arial" w:hAnsi="Arial" w:cs="Arial"/>
          <w:b/>
          <w:sz w:val="24"/>
          <w:szCs w:val="24"/>
        </w:rPr>
        <w:t> MADALENA PIENZ</w:t>
      </w:r>
      <w:r w:rsidRPr="0053430E">
        <w:rPr>
          <w:rFonts w:ascii="Arial" w:hAnsi="Arial" w:cs="Arial"/>
          <w:b/>
          <w:sz w:val="24"/>
          <w:szCs w:val="24"/>
        </w:rPr>
        <w:t xml:space="preserve"> SARTOR</w:t>
      </w:r>
      <w:r w:rsidRPr="0053430E">
        <w:rPr>
          <w:rFonts w:ascii="Arial" w:hAnsi="Arial" w:cs="Arial"/>
          <w:sz w:val="24"/>
          <w:szCs w:val="24"/>
        </w:rPr>
        <w:t xml:space="preserve"> </w:t>
      </w:r>
      <w:r w:rsidR="00CC3A44" w:rsidRPr="0053430E">
        <w:rPr>
          <w:rFonts w:ascii="Arial" w:hAnsi="Arial" w:cs="Arial"/>
          <w:sz w:val="24"/>
          <w:szCs w:val="24"/>
        </w:rPr>
        <w:t>–</w:t>
      </w:r>
      <w:r w:rsidRPr="0053430E">
        <w:rPr>
          <w:rFonts w:ascii="Arial" w:hAnsi="Arial" w:cs="Arial"/>
          <w:sz w:val="24"/>
          <w:szCs w:val="24"/>
        </w:rPr>
        <w:t xml:space="preserve"> </w:t>
      </w:r>
      <w:r w:rsidR="00CC3A44" w:rsidRPr="0053430E">
        <w:rPr>
          <w:rFonts w:ascii="Arial" w:hAnsi="Arial" w:cs="Arial"/>
          <w:sz w:val="24"/>
          <w:szCs w:val="24"/>
        </w:rPr>
        <w:t>3º suplente – Representante do Segmento dos Usuários.</w:t>
      </w:r>
    </w:p>
    <w:p w:rsidR="002835C9" w:rsidRPr="0053430E" w:rsidRDefault="002835C9" w:rsidP="00992060">
      <w:pPr>
        <w:spacing w:after="0" w:line="240" w:lineRule="auto"/>
        <w:ind w:left="-284" w:right="-851"/>
        <w:jc w:val="both"/>
        <w:rPr>
          <w:rFonts w:ascii="Arial" w:hAnsi="Arial" w:cs="Arial"/>
          <w:sz w:val="24"/>
          <w:szCs w:val="24"/>
        </w:rPr>
      </w:pPr>
    </w:p>
    <w:p w:rsidR="00CC3A44" w:rsidRPr="0053430E" w:rsidRDefault="00CC3A44" w:rsidP="00992060">
      <w:pPr>
        <w:spacing w:after="0" w:line="240" w:lineRule="auto"/>
        <w:ind w:left="-284" w:right="-851"/>
        <w:jc w:val="both"/>
        <w:rPr>
          <w:rFonts w:ascii="Arial" w:hAnsi="Arial" w:cs="Arial"/>
          <w:sz w:val="24"/>
          <w:szCs w:val="24"/>
        </w:rPr>
      </w:pPr>
      <w:r w:rsidRPr="0053430E">
        <w:rPr>
          <w:rFonts w:ascii="Arial" w:hAnsi="Arial" w:cs="Arial"/>
          <w:b/>
          <w:sz w:val="24"/>
          <w:szCs w:val="24"/>
        </w:rPr>
        <w:t>VII – JOANITA FAUSTINO LACERDA</w:t>
      </w:r>
      <w:r w:rsidRPr="0053430E">
        <w:rPr>
          <w:rFonts w:ascii="Arial" w:hAnsi="Arial" w:cs="Arial"/>
          <w:sz w:val="24"/>
          <w:szCs w:val="24"/>
        </w:rPr>
        <w:t xml:space="preserve"> – 4º titular – Representante do Segmento dos Usuários.</w:t>
      </w:r>
    </w:p>
    <w:p w:rsidR="002835C9" w:rsidRPr="0053430E" w:rsidRDefault="002835C9" w:rsidP="00992060">
      <w:pPr>
        <w:spacing w:after="0" w:line="240" w:lineRule="auto"/>
        <w:ind w:left="-284" w:right="-851"/>
        <w:jc w:val="both"/>
        <w:rPr>
          <w:rFonts w:ascii="Arial" w:hAnsi="Arial" w:cs="Arial"/>
          <w:sz w:val="24"/>
          <w:szCs w:val="24"/>
        </w:rPr>
      </w:pPr>
    </w:p>
    <w:p w:rsidR="00CC3A44" w:rsidRPr="0053430E" w:rsidRDefault="00CC3A44" w:rsidP="00992060">
      <w:pPr>
        <w:spacing w:after="0" w:line="240" w:lineRule="auto"/>
        <w:ind w:left="-284" w:right="-851"/>
        <w:jc w:val="both"/>
        <w:rPr>
          <w:rFonts w:ascii="Arial" w:hAnsi="Arial" w:cs="Arial"/>
          <w:sz w:val="24"/>
          <w:szCs w:val="24"/>
        </w:rPr>
      </w:pPr>
      <w:r w:rsidRPr="0053430E">
        <w:rPr>
          <w:rFonts w:ascii="Arial" w:hAnsi="Arial" w:cs="Arial"/>
          <w:b/>
          <w:sz w:val="24"/>
          <w:szCs w:val="24"/>
        </w:rPr>
        <w:t>VIII – JUDITE SOUZA DE CARVALHO</w:t>
      </w:r>
      <w:r w:rsidRPr="0053430E">
        <w:rPr>
          <w:rFonts w:ascii="Arial" w:hAnsi="Arial" w:cs="Arial"/>
          <w:sz w:val="24"/>
          <w:szCs w:val="24"/>
        </w:rPr>
        <w:t xml:space="preserve"> – 4º suplente – Representante do Segmento dos Usuários.</w:t>
      </w:r>
    </w:p>
    <w:p w:rsidR="002835C9" w:rsidRPr="0053430E" w:rsidRDefault="002835C9" w:rsidP="00992060">
      <w:pPr>
        <w:spacing w:after="0" w:line="240" w:lineRule="auto"/>
        <w:ind w:left="-284" w:right="-851"/>
        <w:jc w:val="both"/>
        <w:rPr>
          <w:rFonts w:ascii="Arial" w:hAnsi="Arial" w:cs="Arial"/>
          <w:sz w:val="24"/>
          <w:szCs w:val="24"/>
        </w:rPr>
      </w:pPr>
    </w:p>
    <w:p w:rsidR="00026C11" w:rsidRPr="0053430E" w:rsidRDefault="00026C11" w:rsidP="00992060">
      <w:pPr>
        <w:spacing w:after="0" w:line="240" w:lineRule="auto"/>
        <w:ind w:left="-284" w:right="-851"/>
        <w:jc w:val="both"/>
        <w:rPr>
          <w:rFonts w:ascii="Arial" w:hAnsi="Arial" w:cs="Arial"/>
          <w:sz w:val="24"/>
          <w:szCs w:val="24"/>
        </w:rPr>
      </w:pPr>
      <w:r w:rsidRPr="0053430E">
        <w:rPr>
          <w:rFonts w:ascii="Arial" w:hAnsi="Arial" w:cs="Arial"/>
          <w:b/>
          <w:sz w:val="24"/>
          <w:szCs w:val="24"/>
        </w:rPr>
        <w:lastRenderedPageBreak/>
        <w:t>IX – GEORGE ÁVALOS ARZAMENDIA GOMES</w:t>
      </w:r>
      <w:r w:rsidRPr="0053430E">
        <w:rPr>
          <w:rFonts w:ascii="Arial" w:hAnsi="Arial" w:cs="Arial"/>
          <w:sz w:val="24"/>
          <w:szCs w:val="24"/>
        </w:rPr>
        <w:t xml:space="preserve"> – 1º titular – Representante do Segmento dos Trabalhadores de Saúde.</w:t>
      </w:r>
    </w:p>
    <w:p w:rsidR="002835C9" w:rsidRPr="0053430E" w:rsidRDefault="002835C9" w:rsidP="00992060">
      <w:pPr>
        <w:spacing w:after="0" w:line="240" w:lineRule="auto"/>
        <w:ind w:left="-284" w:right="-851"/>
        <w:jc w:val="both"/>
        <w:rPr>
          <w:rFonts w:ascii="Arial" w:hAnsi="Arial" w:cs="Arial"/>
          <w:sz w:val="24"/>
          <w:szCs w:val="24"/>
        </w:rPr>
      </w:pPr>
    </w:p>
    <w:p w:rsidR="00026C11" w:rsidRPr="0053430E" w:rsidRDefault="00026C11" w:rsidP="00992060">
      <w:pPr>
        <w:spacing w:after="0" w:line="240" w:lineRule="auto"/>
        <w:ind w:left="-284" w:right="-851"/>
        <w:jc w:val="both"/>
        <w:rPr>
          <w:rFonts w:ascii="Arial" w:hAnsi="Arial" w:cs="Arial"/>
          <w:sz w:val="24"/>
          <w:szCs w:val="24"/>
        </w:rPr>
      </w:pPr>
      <w:r w:rsidRPr="0053430E">
        <w:rPr>
          <w:rFonts w:ascii="Arial" w:hAnsi="Arial" w:cs="Arial"/>
          <w:b/>
          <w:sz w:val="24"/>
          <w:szCs w:val="24"/>
        </w:rPr>
        <w:t>X – ELISANGELA FRANÇA DA SILVA</w:t>
      </w:r>
      <w:r w:rsidRPr="0053430E">
        <w:rPr>
          <w:rFonts w:ascii="Arial" w:hAnsi="Arial" w:cs="Arial"/>
          <w:sz w:val="24"/>
          <w:szCs w:val="24"/>
        </w:rPr>
        <w:t xml:space="preserve"> – 1º suplente – Representante do Segmento dos Trabalhadores de Saúde.</w:t>
      </w:r>
    </w:p>
    <w:p w:rsidR="002835C9" w:rsidRPr="0053430E" w:rsidRDefault="002835C9" w:rsidP="00992060">
      <w:pPr>
        <w:spacing w:after="0" w:line="240" w:lineRule="auto"/>
        <w:ind w:left="-284" w:right="-851"/>
        <w:jc w:val="both"/>
        <w:rPr>
          <w:rFonts w:ascii="Arial" w:hAnsi="Arial" w:cs="Arial"/>
          <w:sz w:val="24"/>
          <w:szCs w:val="24"/>
        </w:rPr>
      </w:pPr>
    </w:p>
    <w:p w:rsidR="00026C11" w:rsidRPr="0053430E" w:rsidRDefault="00026C11" w:rsidP="00992060">
      <w:pPr>
        <w:spacing w:after="0" w:line="240" w:lineRule="auto"/>
        <w:ind w:left="-284" w:right="-851"/>
        <w:jc w:val="both"/>
        <w:rPr>
          <w:rFonts w:ascii="Arial" w:hAnsi="Arial" w:cs="Arial"/>
          <w:sz w:val="24"/>
          <w:szCs w:val="24"/>
        </w:rPr>
      </w:pPr>
      <w:r w:rsidRPr="0053430E">
        <w:rPr>
          <w:rFonts w:ascii="Arial" w:hAnsi="Arial" w:cs="Arial"/>
          <w:b/>
          <w:sz w:val="24"/>
          <w:szCs w:val="24"/>
        </w:rPr>
        <w:t>XI – ELIANA FRANCISCO FARIAS XAVIER</w:t>
      </w:r>
      <w:r w:rsidRPr="0053430E">
        <w:rPr>
          <w:rFonts w:ascii="Arial" w:hAnsi="Arial" w:cs="Arial"/>
          <w:sz w:val="24"/>
          <w:szCs w:val="24"/>
        </w:rPr>
        <w:t xml:space="preserve"> – 2º titular – Representante do Segmento dos Trabalhadores de Saúde.</w:t>
      </w:r>
    </w:p>
    <w:p w:rsidR="002835C9" w:rsidRPr="0053430E" w:rsidRDefault="002835C9" w:rsidP="00992060">
      <w:pPr>
        <w:spacing w:after="0" w:line="240" w:lineRule="auto"/>
        <w:ind w:left="-284" w:right="-851"/>
        <w:jc w:val="both"/>
        <w:rPr>
          <w:rFonts w:ascii="Arial" w:hAnsi="Arial" w:cs="Arial"/>
          <w:sz w:val="24"/>
          <w:szCs w:val="24"/>
        </w:rPr>
      </w:pPr>
    </w:p>
    <w:p w:rsidR="00026C11" w:rsidRPr="0053430E" w:rsidRDefault="00026C11" w:rsidP="002835C9">
      <w:pPr>
        <w:spacing w:after="0" w:line="240" w:lineRule="auto"/>
        <w:ind w:left="-284" w:right="-851"/>
        <w:jc w:val="both"/>
        <w:rPr>
          <w:rFonts w:ascii="Arial" w:hAnsi="Arial" w:cs="Arial"/>
          <w:sz w:val="24"/>
          <w:szCs w:val="24"/>
        </w:rPr>
      </w:pPr>
      <w:r w:rsidRPr="0053430E">
        <w:rPr>
          <w:rFonts w:ascii="Arial" w:hAnsi="Arial" w:cs="Arial"/>
          <w:b/>
          <w:sz w:val="24"/>
          <w:szCs w:val="24"/>
        </w:rPr>
        <w:t>XII – FÁBIO CÉSAR MARTINS</w:t>
      </w:r>
      <w:r w:rsidRPr="0053430E">
        <w:rPr>
          <w:rFonts w:ascii="Arial" w:hAnsi="Arial" w:cs="Arial"/>
          <w:sz w:val="24"/>
          <w:szCs w:val="24"/>
        </w:rPr>
        <w:t xml:space="preserve"> – 2º suplente – Representante do Segmento dos Trabalhadores de Saúde.</w:t>
      </w:r>
    </w:p>
    <w:p w:rsidR="002835C9" w:rsidRPr="0053430E" w:rsidRDefault="002835C9" w:rsidP="002835C9">
      <w:pPr>
        <w:spacing w:after="0" w:line="240" w:lineRule="auto"/>
        <w:ind w:left="-284" w:right="-851"/>
        <w:jc w:val="both"/>
        <w:rPr>
          <w:rFonts w:ascii="Arial" w:hAnsi="Arial" w:cs="Arial"/>
          <w:sz w:val="24"/>
          <w:szCs w:val="24"/>
        </w:rPr>
      </w:pPr>
    </w:p>
    <w:p w:rsidR="00026C11" w:rsidRPr="0053430E" w:rsidRDefault="00026C11" w:rsidP="00992060">
      <w:pPr>
        <w:spacing w:after="0" w:line="240" w:lineRule="auto"/>
        <w:ind w:left="-284" w:right="-851"/>
        <w:jc w:val="both"/>
        <w:rPr>
          <w:rFonts w:ascii="Arial" w:hAnsi="Arial" w:cs="Arial"/>
          <w:sz w:val="24"/>
          <w:szCs w:val="24"/>
        </w:rPr>
      </w:pPr>
      <w:r w:rsidRPr="0053430E">
        <w:rPr>
          <w:rFonts w:ascii="Arial" w:hAnsi="Arial" w:cs="Arial"/>
          <w:b/>
          <w:sz w:val="24"/>
          <w:szCs w:val="24"/>
        </w:rPr>
        <w:t>XIII – JEAN CARLOS SILVA GOMES</w:t>
      </w:r>
      <w:r w:rsidRPr="0053430E">
        <w:rPr>
          <w:rFonts w:ascii="Arial" w:hAnsi="Arial" w:cs="Arial"/>
          <w:sz w:val="24"/>
          <w:szCs w:val="24"/>
        </w:rPr>
        <w:t xml:space="preserve"> – 1º titular – Representante do Segmento dos Prestadores de Serviços.</w:t>
      </w:r>
    </w:p>
    <w:p w:rsidR="002835C9" w:rsidRPr="0053430E" w:rsidRDefault="002835C9" w:rsidP="00992060">
      <w:pPr>
        <w:spacing w:after="0" w:line="240" w:lineRule="auto"/>
        <w:ind w:left="-284" w:right="-851"/>
        <w:jc w:val="both"/>
        <w:rPr>
          <w:rFonts w:ascii="Arial" w:hAnsi="Arial" w:cs="Arial"/>
          <w:sz w:val="24"/>
          <w:szCs w:val="24"/>
        </w:rPr>
      </w:pPr>
    </w:p>
    <w:p w:rsidR="00026C11" w:rsidRPr="0053430E" w:rsidRDefault="00294175" w:rsidP="00992060">
      <w:pPr>
        <w:spacing w:after="0" w:line="240" w:lineRule="auto"/>
        <w:ind w:left="-284" w:right="-851"/>
        <w:jc w:val="both"/>
        <w:rPr>
          <w:rFonts w:ascii="Arial" w:hAnsi="Arial" w:cs="Arial"/>
          <w:sz w:val="24"/>
          <w:szCs w:val="24"/>
        </w:rPr>
      </w:pPr>
      <w:r w:rsidRPr="0053430E">
        <w:rPr>
          <w:rFonts w:ascii="Arial" w:hAnsi="Arial" w:cs="Arial"/>
          <w:b/>
          <w:sz w:val="24"/>
          <w:szCs w:val="24"/>
        </w:rPr>
        <w:t>XIV –</w:t>
      </w:r>
      <w:r w:rsidRPr="0053430E">
        <w:rPr>
          <w:rFonts w:ascii="Arial" w:hAnsi="Arial" w:cs="Arial"/>
          <w:sz w:val="24"/>
          <w:szCs w:val="24"/>
        </w:rPr>
        <w:t xml:space="preserve"> </w:t>
      </w:r>
      <w:r w:rsidRPr="0053430E">
        <w:rPr>
          <w:rFonts w:ascii="Arial" w:hAnsi="Arial" w:cs="Arial"/>
          <w:b/>
          <w:sz w:val="24"/>
          <w:szCs w:val="24"/>
        </w:rPr>
        <w:t>MARCELA RENATA GOMES CARDOSO CATELAN</w:t>
      </w:r>
      <w:r w:rsidRPr="0053430E">
        <w:rPr>
          <w:rFonts w:ascii="Arial" w:hAnsi="Arial" w:cs="Arial"/>
          <w:sz w:val="24"/>
          <w:szCs w:val="24"/>
        </w:rPr>
        <w:t xml:space="preserve"> – 1º suplente – Representante do Segmento dos Prestadores de Serviços.</w:t>
      </w:r>
    </w:p>
    <w:p w:rsidR="002835C9" w:rsidRPr="0053430E" w:rsidRDefault="002835C9" w:rsidP="00992060">
      <w:pPr>
        <w:spacing w:after="0" w:line="240" w:lineRule="auto"/>
        <w:ind w:left="-284" w:right="-851"/>
        <w:jc w:val="both"/>
        <w:rPr>
          <w:rFonts w:ascii="Arial" w:hAnsi="Arial" w:cs="Arial"/>
          <w:sz w:val="24"/>
          <w:szCs w:val="24"/>
        </w:rPr>
      </w:pPr>
    </w:p>
    <w:p w:rsidR="00294175" w:rsidRPr="0053430E" w:rsidRDefault="00294175" w:rsidP="00992060">
      <w:pPr>
        <w:spacing w:after="0" w:line="240" w:lineRule="auto"/>
        <w:ind w:left="-284" w:right="-851"/>
        <w:jc w:val="both"/>
        <w:rPr>
          <w:rFonts w:ascii="Arial" w:hAnsi="Arial" w:cs="Arial"/>
          <w:sz w:val="24"/>
          <w:szCs w:val="24"/>
        </w:rPr>
      </w:pPr>
      <w:r w:rsidRPr="0053430E">
        <w:rPr>
          <w:rFonts w:ascii="Arial" w:hAnsi="Arial" w:cs="Arial"/>
          <w:b/>
          <w:sz w:val="24"/>
          <w:szCs w:val="24"/>
        </w:rPr>
        <w:t>XV</w:t>
      </w:r>
      <w:r w:rsidRPr="0053430E">
        <w:rPr>
          <w:rFonts w:ascii="Arial" w:hAnsi="Arial" w:cs="Arial"/>
          <w:sz w:val="24"/>
          <w:szCs w:val="24"/>
        </w:rPr>
        <w:t xml:space="preserve"> </w:t>
      </w:r>
      <w:r w:rsidRPr="0053430E">
        <w:rPr>
          <w:rFonts w:ascii="Arial" w:hAnsi="Arial" w:cs="Arial"/>
          <w:b/>
          <w:sz w:val="24"/>
          <w:szCs w:val="24"/>
        </w:rPr>
        <w:t>– MARIA DO CARMO DIAS RODRIGUES DA CUNHA</w:t>
      </w:r>
      <w:r w:rsidRPr="0053430E">
        <w:rPr>
          <w:rFonts w:ascii="Arial" w:hAnsi="Arial" w:cs="Arial"/>
          <w:sz w:val="24"/>
          <w:szCs w:val="24"/>
        </w:rPr>
        <w:t xml:space="preserve"> – 2º titular – Representante do Segme</w:t>
      </w:r>
      <w:r w:rsidR="002835C9" w:rsidRPr="0053430E">
        <w:rPr>
          <w:rFonts w:ascii="Arial" w:hAnsi="Arial" w:cs="Arial"/>
          <w:sz w:val="24"/>
          <w:szCs w:val="24"/>
        </w:rPr>
        <w:t>nto dos Prestadores de Serviços – Vice Presidente do Conselho Municipal de Saúde.</w:t>
      </w:r>
    </w:p>
    <w:p w:rsidR="002835C9" w:rsidRPr="0053430E" w:rsidRDefault="002835C9" w:rsidP="00992060">
      <w:pPr>
        <w:spacing w:after="0" w:line="240" w:lineRule="auto"/>
        <w:ind w:left="-284" w:right="-851"/>
        <w:jc w:val="both"/>
        <w:rPr>
          <w:rFonts w:ascii="Arial" w:hAnsi="Arial" w:cs="Arial"/>
          <w:sz w:val="24"/>
          <w:szCs w:val="24"/>
        </w:rPr>
      </w:pPr>
    </w:p>
    <w:p w:rsidR="00992060" w:rsidRPr="0053430E" w:rsidRDefault="00294175" w:rsidP="00992060">
      <w:pPr>
        <w:spacing w:after="0" w:line="240" w:lineRule="auto"/>
        <w:ind w:left="-284" w:right="-851"/>
        <w:jc w:val="both"/>
        <w:rPr>
          <w:rFonts w:ascii="Arial" w:hAnsi="Arial" w:cs="Arial"/>
          <w:sz w:val="24"/>
          <w:szCs w:val="24"/>
        </w:rPr>
      </w:pPr>
      <w:r w:rsidRPr="0053430E">
        <w:rPr>
          <w:rFonts w:ascii="Arial" w:hAnsi="Arial" w:cs="Arial"/>
          <w:b/>
          <w:sz w:val="24"/>
          <w:szCs w:val="24"/>
        </w:rPr>
        <w:t>XVI – VIVIANE LETÍCIA GRZESIUK</w:t>
      </w:r>
      <w:r w:rsidRPr="0053430E">
        <w:rPr>
          <w:rFonts w:ascii="Arial" w:hAnsi="Arial" w:cs="Arial"/>
          <w:sz w:val="24"/>
          <w:szCs w:val="24"/>
        </w:rPr>
        <w:t xml:space="preserve"> – 2º suplente – Representante do /segmento dos Prestadores de Serviços.</w:t>
      </w:r>
    </w:p>
    <w:p w:rsidR="00294175" w:rsidRPr="0053430E" w:rsidRDefault="00294175" w:rsidP="00992060">
      <w:pPr>
        <w:spacing w:after="0" w:line="240" w:lineRule="auto"/>
        <w:ind w:left="-284" w:right="-851"/>
        <w:jc w:val="both"/>
        <w:rPr>
          <w:rFonts w:ascii="Arial" w:hAnsi="Arial" w:cs="Arial"/>
          <w:sz w:val="24"/>
          <w:szCs w:val="24"/>
        </w:rPr>
      </w:pPr>
    </w:p>
    <w:p w:rsidR="00294175" w:rsidRPr="0053430E" w:rsidRDefault="00294175" w:rsidP="00992060">
      <w:pPr>
        <w:spacing w:after="0" w:line="240" w:lineRule="auto"/>
        <w:ind w:left="-284" w:right="-851"/>
        <w:jc w:val="both"/>
        <w:rPr>
          <w:rFonts w:ascii="Arial" w:hAnsi="Arial" w:cs="Arial"/>
          <w:sz w:val="24"/>
          <w:szCs w:val="24"/>
        </w:rPr>
      </w:pPr>
    </w:p>
    <w:p w:rsidR="00992060" w:rsidRPr="0053430E" w:rsidRDefault="00992060" w:rsidP="00992060">
      <w:pPr>
        <w:spacing w:after="0" w:line="240" w:lineRule="auto"/>
        <w:ind w:left="-284" w:right="-851"/>
        <w:jc w:val="both"/>
        <w:rPr>
          <w:rFonts w:ascii="Arial" w:hAnsi="Arial" w:cs="Arial"/>
          <w:sz w:val="24"/>
          <w:szCs w:val="24"/>
        </w:rPr>
      </w:pPr>
    </w:p>
    <w:p w:rsidR="00992060" w:rsidRPr="0053430E" w:rsidRDefault="00992060" w:rsidP="00992060">
      <w:pPr>
        <w:spacing w:after="0" w:line="240" w:lineRule="auto"/>
        <w:ind w:left="-284" w:right="-851"/>
        <w:jc w:val="both"/>
        <w:rPr>
          <w:rFonts w:ascii="Arial" w:hAnsi="Arial" w:cs="Arial"/>
          <w:sz w:val="24"/>
          <w:szCs w:val="24"/>
        </w:rPr>
      </w:pPr>
      <w:r w:rsidRPr="0053430E">
        <w:rPr>
          <w:rFonts w:ascii="Arial" w:hAnsi="Arial" w:cs="Arial"/>
          <w:b/>
          <w:sz w:val="24"/>
          <w:szCs w:val="24"/>
        </w:rPr>
        <w:t>ARTIGO 2º</w:t>
      </w:r>
      <w:r w:rsidRPr="0053430E">
        <w:rPr>
          <w:rFonts w:ascii="Arial" w:hAnsi="Arial" w:cs="Arial"/>
          <w:sz w:val="24"/>
          <w:szCs w:val="24"/>
        </w:rPr>
        <w:t>- Este Decreto entrará em vigor na data de sua publi</w:t>
      </w:r>
      <w:r w:rsidR="0053430E" w:rsidRPr="0053430E">
        <w:rPr>
          <w:rFonts w:ascii="Arial" w:hAnsi="Arial" w:cs="Arial"/>
          <w:sz w:val="24"/>
          <w:szCs w:val="24"/>
        </w:rPr>
        <w:t>cação, revogando o decreto nº 51</w:t>
      </w:r>
      <w:r w:rsidRPr="0053430E">
        <w:rPr>
          <w:rFonts w:ascii="Arial" w:hAnsi="Arial" w:cs="Arial"/>
          <w:sz w:val="24"/>
          <w:szCs w:val="24"/>
        </w:rPr>
        <w:t xml:space="preserve"> de </w:t>
      </w:r>
      <w:r w:rsidR="0053430E" w:rsidRPr="0053430E">
        <w:rPr>
          <w:rFonts w:ascii="Arial" w:hAnsi="Arial" w:cs="Arial"/>
          <w:sz w:val="24"/>
          <w:szCs w:val="24"/>
        </w:rPr>
        <w:t>27</w:t>
      </w:r>
      <w:r w:rsidRPr="0053430E">
        <w:rPr>
          <w:rFonts w:ascii="Arial" w:hAnsi="Arial" w:cs="Arial"/>
          <w:sz w:val="24"/>
          <w:szCs w:val="24"/>
        </w:rPr>
        <w:t xml:space="preserve"> de outubro de 201</w:t>
      </w:r>
      <w:r w:rsidR="0053430E" w:rsidRPr="0053430E">
        <w:rPr>
          <w:rFonts w:ascii="Arial" w:hAnsi="Arial" w:cs="Arial"/>
          <w:sz w:val="24"/>
          <w:szCs w:val="24"/>
        </w:rPr>
        <w:t>5, e retroagindo seus efeitos a 16 de novembro de 2017.</w:t>
      </w:r>
    </w:p>
    <w:p w:rsidR="00992060" w:rsidRPr="0053430E" w:rsidRDefault="00992060" w:rsidP="00992060">
      <w:pPr>
        <w:spacing w:after="0" w:line="240" w:lineRule="auto"/>
        <w:ind w:left="-284" w:right="-851"/>
        <w:jc w:val="both"/>
        <w:rPr>
          <w:rFonts w:ascii="Arial" w:hAnsi="Arial" w:cs="Arial"/>
          <w:sz w:val="24"/>
          <w:szCs w:val="24"/>
        </w:rPr>
      </w:pPr>
    </w:p>
    <w:p w:rsidR="00992060" w:rsidRPr="0053430E" w:rsidRDefault="002835C9" w:rsidP="00992060">
      <w:pPr>
        <w:spacing w:after="0" w:line="240" w:lineRule="auto"/>
        <w:ind w:left="-284" w:right="-851"/>
        <w:jc w:val="both"/>
        <w:rPr>
          <w:rFonts w:ascii="Arial" w:hAnsi="Arial" w:cs="Arial"/>
          <w:sz w:val="24"/>
          <w:szCs w:val="24"/>
        </w:rPr>
      </w:pPr>
      <w:r w:rsidRPr="0053430E">
        <w:rPr>
          <w:rFonts w:ascii="Arial" w:hAnsi="Arial" w:cs="Arial"/>
          <w:sz w:val="24"/>
          <w:szCs w:val="24"/>
        </w:rPr>
        <w:t>Gabinete do Prefeito</w:t>
      </w:r>
      <w:r w:rsidR="00992060" w:rsidRPr="0053430E">
        <w:rPr>
          <w:rFonts w:ascii="Arial" w:hAnsi="Arial" w:cs="Arial"/>
          <w:sz w:val="24"/>
          <w:szCs w:val="24"/>
        </w:rPr>
        <w:t xml:space="preserve"> Municipal de Deodápolis, Estado de Mato Grosso do Sul, aos </w:t>
      </w:r>
      <w:r w:rsidR="0053430E" w:rsidRPr="0053430E">
        <w:rPr>
          <w:rFonts w:ascii="Arial" w:hAnsi="Arial" w:cs="Arial"/>
          <w:sz w:val="24"/>
          <w:szCs w:val="24"/>
        </w:rPr>
        <w:t>quatorze</w:t>
      </w:r>
      <w:r w:rsidR="00992060" w:rsidRPr="0053430E">
        <w:rPr>
          <w:rFonts w:ascii="Arial" w:hAnsi="Arial" w:cs="Arial"/>
          <w:sz w:val="24"/>
          <w:szCs w:val="24"/>
        </w:rPr>
        <w:t xml:space="preserve"> dias do mês de </w:t>
      </w:r>
      <w:r w:rsidR="0053430E" w:rsidRPr="0053430E">
        <w:rPr>
          <w:rFonts w:ascii="Arial" w:hAnsi="Arial" w:cs="Arial"/>
          <w:sz w:val="24"/>
          <w:szCs w:val="24"/>
        </w:rPr>
        <w:t>novembro de d</w:t>
      </w:r>
      <w:r w:rsidR="0053430E">
        <w:rPr>
          <w:rFonts w:ascii="Arial" w:hAnsi="Arial" w:cs="Arial"/>
          <w:sz w:val="24"/>
          <w:szCs w:val="24"/>
        </w:rPr>
        <w:t>ois mil e dez</w:t>
      </w:r>
      <w:r w:rsidR="0053430E" w:rsidRPr="0053430E">
        <w:rPr>
          <w:rFonts w:ascii="Arial" w:hAnsi="Arial" w:cs="Arial"/>
          <w:sz w:val="24"/>
          <w:szCs w:val="24"/>
        </w:rPr>
        <w:t>essete</w:t>
      </w:r>
      <w:r w:rsidR="00992060" w:rsidRPr="0053430E">
        <w:rPr>
          <w:rFonts w:ascii="Arial" w:hAnsi="Arial" w:cs="Arial"/>
          <w:sz w:val="24"/>
          <w:szCs w:val="24"/>
        </w:rPr>
        <w:t>.</w:t>
      </w:r>
    </w:p>
    <w:p w:rsidR="00992060" w:rsidRPr="0053430E" w:rsidRDefault="00992060" w:rsidP="00992060">
      <w:pPr>
        <w:ind w:left="-284" w:right="-851"/>
        <w:jc w:val="center"/>
      </w:pPr>
    </w:p>
    <w:p w:rsidR="00992060" w:rsidRPr="0053430E" w:rsidRDefault="00992060" w:rsidP="00992060">
      <w:pPr>
        <w:ind w:left="-284" w:right="-851"/>
        <w:jc w:val="center"/>
      </w:pPr>
    </w:p>
    <w:p w:rsidR="00992060" w:rsidRPr="0053430E" w:rsidRDefault="00992060" w:rsidP="00992060">
      <w:pPr>
        <w:ind w:left="-284" w:right="-851"/>
        <w:jc w:val="center"/>
      </w:pPr>
    </w:p>
    <w:p w:rsidR="00992060" w:rsidRPr="0053430E" w:rsidRDefault="00992060" w:rsidP="00992060">
      <w:pPr>
        <w:ind w:left="-284" w:right="-851"/>
        <w:jc w:val="center"/>
      </w:pPr>
    </w:p>
    <w:p w:rsidR="00992060" w:rsidRPr="0053430E" w:rsidRDefault="002835C9" w:rsidP="00992060">
      <w:pPr>
        <w:spacing w:after="0" w:line="240" w:lineRule="auto"/>
        <w:ind w:left="-284" w:right="-851"/>
        <w:jc w:val="center"/>
        <w:rPr>
          <w:rFonts w:ascii="Arial" w:hAnsi="Arial" w:cs="Arial"/>
          <w:b/>
          <w:sz w:val="24"/>
          <w:szCs w:val="24"/>
        </w:rPr>
      </w:pPr>
      <w:r w:rsidRPr="0053430E">
        <w:rPr>
          <w:rFonts w:ascii="Arial" w:hAnsi="Arial" w:cs="Arial"/>
          <w:b/>
          <w:sz w:val="24"/>
          <w:szCs w:val="24"/>
        </w:rPr>
        <w:t>VALDIR LUIZ SARTOR</w:t>
      </w:r>
    </w:p>
    <w:p w:rsidR="00992060" w:rsidRPr="0053430E" w:rsidRDefault="002835C9" w:rsidP="00992060">
      <w:pPr>
        <w:spacing w:after="0" w:line="240" w:lineRule="auto"/>
        <w:ind w:left="-284" w:right="-851"/>
        <w:jc w:val="center"/>
        <w:rPr>
          <w:rFonts w:ascii="Arial" w:hAnsi="Arial" w:cs="Arial"/>
          <w:sz w:val="24"/>
          <w:szCs w:val="24"/>
        </w:rPr>
      </w:pPr>
      <w:r w:rsidRPr="0053430E">
        <w:rPr>
          <w:rFonts w:ascii="Arial" w:hAnsi="Arial" w:cs="Arial"/>
          <w:sz w:val="24"/>
          <w:szCs w:val="24"/>
        </w:rPr>
        <w:t>Prefeito</w:t>
      </w:r>
      <w:r w:rsidR="00992060" w:rsidRPr="0053430E">
        <w:rPr>
          <w:rFonts w:ascii="Arial" w:hAnsi="Arial" w:cs="Arial"/>
          <w:sz w:val="24"/>
          <w:szCs w:val="24"/>
        </w:rPr>
        <w:t xml:space="preserve"> Municipal</w:t>
      </w:r>
    </w:p>
    <w:p w:rsidR="00440B17" w:rsidRPr="0053430E" w:rsidRDefault="00440B17" w:rsidP="00992060">
      <w:pPr>
        <w:ind w:left="-284" w:right="-851"/>
      </w:pPr>
    </w:p>
    <w:sectPr w:rsidR="00440B17" w:rsidRPr="0053430E" w:rsidSect="00703CB2">
      <w:headerReference w:type="default" r:id="rId6"/>
      <w:footerReference w:type="default" r:id="rId7"/>
      <w:pgSz w:w="11906" w:h="16838"/>
      <w:pgMar w:top="1418" w:right="2267" w:bottom="567" w:left="1701" w:header="709" w:footer="35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71F8" w:rsidRDefault="004871F8" w:rsidP="00992060">
      <w:pPr>
        <w:spacing w:after="0" w:line="240" w:lineRule="auto"/>
      </w:pPr>
      <w:r>
        <w:separator/>
      </w:r>
    </w:p>
  </w:endnote>
  <w:endnote w:type="continuationSeparator" w:id="1">
    <w:p w:rsidR="004871F8" w:rsidRDefault="004871F8" w:rsidP="009920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insideV w:val="single" w:sz="18" w:space="0" w:color="808080"/>
      </w:tblBorders>
      <w:tblLook w:val="04A0"/>
    </w:tblPr>
    <w:tblGrid>
      <w:gridCol w:w="847"/>
      <w:gridCol w:w="7307"/>
    </w:tblGrid>
    <w:tr w:rsidR="0011726E" w:rsidTr="0011726E">
      <w:tc>
        <w:tcPr>
          <w:tcW w:w="918" w:type="dxa"/>
        </w:tcPr>
        <w:p w:rsidR="0011726E" w:rsidRPr="00A56C30" w:rsidRDefault="004871F8" w:rsidP="00992060">
          <w:pPr>
            <w:pStyle w:val="Rodap"/>
            <w:tabs>
              <w:tab w:val="center" w:pos="322"/>
              <w:tab w:val="right" w:pos="645"/>
            </w:tabs>
            <w:rPr>
              <w:b/>
              <w:bCs/>
              <w:color w:val="4F81BD"/>
              <w:sz w:val="32"/>
              <w:szCs w:val="32"/>
            </w:rPr>
          </w:pPr>
        </w:p>
      </w:tc>
      <w:tc>
        <w:tcPr>
          <w:tcW w:w="7938" w:type="dxa"/>
        </w:tcPr>
        <w:p w:rsidR="0011726E" w:rsidRPr="0011726E" w:rsidRDefault="00462C7D" w:rsidP="0011726E">
          <w:pPr>
            <w:spacing w:after="0" w:line="240" w:lineRule="auto"/>
            <w:rPr>
              <w:rFonts w:ascii="Arial" w:hAnsi="Arial" w:cs="Arial"/>
              <w:b/>
              <w:sz w:val="20"/>
              <w:szCs w:val="20"/>
            </w:rPr>
          </w:pPr>
          <w:r w:rsidRPr="0011726E">
            <w:rPr>
              <w:rFonts w:ascii="Arial" w:hAnsi="Arial" w:cs="Arial"/>
              <w:b/>
              <w:sz w:val="20"/>
              <w:szCs w:val="20"/>
            </w:rPr>
            <w:t>Av. Francisco Alves da Silva, n. 443 – Centro – 79790-000</w:t>
          </w:r>
        </w:p>
        <w:p w:rsidR="0011726E" w:rsidRPr="00A56C30" w:rsidRDefault="00462C7D" w:rsidP="0011726E">
          <w:pPr>
            <w:pStyle w:val="Rodap"/>
            <w:rPr>
              <w:sz w:val="22"/>
              <w:szCs w:val="22"/>
            </w:rPr>
          </w:pPr>
          <w:r w:rsidRPr="00A56C30">
            <w:rPr>
              <w:rFonts w:ascii="Arial" w:hAnsi="Arial" w:cs="Arial"/>
              <w:b/>
            </w:rPr>
            <w:t>CGC: 03.903.176/0001-41 – Fone: 0xx67 3448-1925</w:t>
          </w:r>
        </w:p>
      </w:tc>
    </w:tr>
  </w:tbl>
  <w:p w:rsidR="001645C5" w:rsidRDefault="004871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71F8" w:rsidRDefault="004871F8" w:rsidP="00992060">
      <w:pPr>
        <w:spacing w:after="0" w:line="240" w:lineRule="auto"/>
      </w:pPr>
      <w:r>
        <w:separator/>
      </w:r>
    </w:p>
  </w:footnote>
  <w:footnote w:type="continuationSeparator" w:id="1">
    <w:p w:rsidR="004871F8" w:rsidRDefault="004871F8" w:rsidP="009920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5C5" w:rsidRDefault="00A726BD">
    <w:pPr>
      <w:pStyle w:val="Cabealho"/>
    </w:pPr>
    <w:r>
      <w:rPr>
        <w:noProof/>
        <w:lang w:eastAsia="pt-BR"/>
      </w:rPr>
      <w:pict>
        <v:shapetype id="_x0000_t202" coordsize="21600,21600" o:spt="202" path="m,l,21600r21600,l21600,xe">
          <v:stroke joinstyle="miter"/>
          <v:path gradientshapeok="t" o:connecttype="rect"/>
        </v:shapetype>
        <v:shape id="Caixa de texto 2" o:spid="_x0000_s4098" type="#_x0000_t202" style="position:absolute;margin-left:65.75pt;margin-top:11.1pt;width:263.2pt;height:45.7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" stroked="f">
          <v:textbox>
            <w:txbxContent>
              <w:p w:rsidR="001645C5" w:rsidRPr="0011726E" w:rsidRDefault="00462C7D" w:rsidP="0011726E">
                <w:pPr>
                  <w:spacing w:after="0" w:line="240" w:lineRule="auto"/>
                  <w:rPr>
                    <w:rFonts w:ascii="Arial" w:hAnsi="Arial" w:cs="Arial"/>
                    <w:b/>
                    <w:sz w:val="20"/>
                    <w:szCs w:val="20"/>
                  </w:rPr>
                </w:pPr>
                <w:r w:rsidRPr="0011726E">
                  <w:rPr>
                    <w:rFonts w:ascii="Arial" w:hAnsi="Arial" w:cs="Arial"/>
                    <w:b/>
                    <w:sz w:val="20"/>
                    <w:szCs w:val="20"/>
                  </w:rPr>
                  <w:t>PREFEITURA MUNICIPAL DE DEODÁPOLIS</w:t>
                </w:r>
              </w:p>
              <w:p w:rsidR="001645C5" w:rsidRPr="0011726E" w:rsidRDefault="00462C7D" w:rsidP="0011726E">
                <w:pPr>
                  <w:spacing w:after="0" w:line="240" w:lineRule="auto"/>
                  <w:rPr>
                    <w:rFonts w:ascii="Arial" w:hAnsi="Arial" w:cs="Arial"/>
                    <w:b/>
                    <w:sz w:val="16"/>
                    <w:szCs w:val="20"/>
                  </w:rPr>
                </w:pPr>
                <w:r w:rsidRPr="0011726E">
                  <w:rPr>
                    <w:rFonts w:ascii="Arial" w:hAnsi="Arial" w:cs="Arial"/>
                    <w:b/>
                    <w:sz w:val="16"/>
                    <w:szCs w:val="20"/>
                  </w:rPr>
                  <w:t>ESTADO DE MATO GROSSO DO SUL</w:t>
                </w:r>
              </w:p>
            </w:txbxContent>
          </v:textbox>
        </v:shape>
      </w:pict>
    </w:r>
    <w:r>
      <w:rPr>
        <w:noProof/>
        <w:lang w:eastAsia="pt-BR"/>
      </w:rPr>
      <w:pict>
        <v:shape id="Caixa de texto 307" o:spid="_x0000_s4097" type="#_x0000_t202" style="position:absolute;margin-left:-15.1pt;margin-top:-.15pt;width:80.85pt;height:84.9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" filled="f" stroked="f">
          <v:textbox>
            <w:txbxContent>
              <w:p w:rsidR="001645C5" w:rsidRDefault="00992060">
                <w:r>
                  <w:rPr>
                    <w:noProof/>
                    <w:lang w:eastAsia="pt-BR"/>
                  </w:rPr>
                  <w:drawing>
                    <wp:inline distT="0" distB="0" distL="0" distR="0">
                      <wp:extent cx="885825" cy="9810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85825" cy="981075"/>
                              </a:xfrm>
                              <a:prstGeom prst="rect">
                                <a:avLst/>
                              </a:prstGeom>
                              <a:noFill/>
                              <a:ln>
                                <a:noFill/>
                              </a:ln>
                            </pic:spPr>
                          </pic:pic>
                        </a:graphicData>
                      </a:graphic>
                    </wp:inline>
                  </w:drawing>
                </w:r>
              </w:p>
            </w:txbxContent>
          </v:textbox>
        </v:shape>
      </w:pict>
    </w:r>
  </w:p>
  <w:p w:rsidR="001645C5" w:rsidRDefault="004871F8">
    <w:pPr>
      <w:pStyle w:val="Cabealho"/>
    </w:pPr>
  </w:p>
  <w:p w:rsidR="001645C5" w:rsidRDefault="004871F8">
    <w:pPr>
      <w:pStyle w:val="Cabealho"/>
    </w:pPr>
  </w:p>
  <w:p w:rsidR="001645C5" w:rsidRDefault="004871F8">
    <w:pPr>
      <w:pStyle w:val="Cabealho"/>
    </w:pPr>
  </w:p>
  <w:p w:rsidR="001645C5" w:rsidRDefault="004871F8">
    <w:pPr>
      <w:pStyle w:val="Cabealho"/>
    </w:pPr>
  </w:p>
  <w:p w:rsidR="001645C5" w:rsidRDefault="004871F8">
    <w:pPr>
      <w:pStyle w:val="Cabealho"/>
    </w:pPr>
  </w:p>
  <w:p w:rsidR="001645C5" w:rsidRDefault="004871F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992060"/>
    <w:rsid w:val="0001045A"/>
    <w:rsid w:val="00026C11"/>
    <w:rsid w:val="000D22F8"/>
    <w:rsid w:val="002835C9"/>
    <w:rsid w:val="00294175"/>
    <w:rsid w:val="00304C45"/>
    <w:rsid w:val="00440B17"/>
    <w:rsid w:val="00462C7D"/>
    <w:rsid w:val="004871F8"/>
    <w:rsid w:val="0053430E"/>
    <w:rsid w:val="00693DC0"/>
    <w:rsid w:val="00992060"/>
    <w:rsid w:val="00A726BD"/>
    <w:rsid w:val="00CC3A4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060"/>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992060"/>
    <w:pPr>
      <w:tabs>
        <w:tab w:val="center" w:pos="4252"/>
        <w:tab w:val="right" w:pos="8504"/>
      </w:tabs>
      <w:spacing w:after="0" w:line="240" w:lineRule="auto"/>
    </w:pPr>
    <w:rPr>
      <w:sz w:val="20"/>
      <w:szCs w:val="20"/>
    </w:rPr>
  </w:style>
  <w:style w:type="character" w:customStyle="1" w:styleId="CabealhoChar">
    <w:name w:val="Cabeçalho Char"/>
    <w:basedOn w:val="Fontepargpadro"/>
    <w:link w:val="Cabealho"/>
    <w:rsid w:val="00992060"/>
    <w:rPr>
      <w:rFonts w:ascii="Calibri" w:eastAsia="Calibri" w:hAnsi="Calibri" w:cs="Times New Roman"/>
      <w:sz w:val="20"/>
      <w:szCs w:val="20"/>
    </w:rPr>
  </w:style>
  <w:style w:type="paragraph" w:styleId="Rodap">
    <w:name w:val="footer"/>
    <w:basedOn w:val="Normal"/>
    <w:link w:val="RodapChar"/>
    <w:uiPriority w:val="99"/>
    <w:unhideWhenUsed/>
    <w:rsid w:val="00992060"/>
    <w:pPr>
      <w:tabs>
        <w:tab w:val="center" w:pos="4252"/>
        <w:tab w:val="right" w:pos="8504"/>
      </w:tabs>
      <w:spacing w:after="0" w:line="240" w:lineRule="auto"/>
    </w:pPr>
    <w:rPr>
      <w:sz w:val="20"/>
      <w:szCs w:val="20"/>
    </w:rPr>
  </w:style>
  <w:style w:type="character" w:customStyle="1" w:styleId="RodapChar">
    <w:name w:val="Rodapé Char"/>
    <w:basedOn w:val="Fontepargpadro"/>
    <w:link w:val="Rodap"/>
    <w:uiPriority w:val="99"/>
    <w:rsid w:val="00992060"/>
    <w:rPr>
      <w:rFonts w:ascii="Calibri" w:eastAsia="Calibri" w:hAnsi="Calibri" w:cs="Times New Roman"/>
      <w:sz w:val="20"/>
      <w:szCs w:val="20"/>
    </w:rPr>
  </w:style>
  <w:style w:type="paragraph" w:styleId="Textodebalo">
    <w:name w:val="Balloon Text"/>
    <w:basedOn w:val="Normal"/>
    <w:link w:val="TextodebaloChar"/>
    <w:uiPriority w:val="99"/>
    <w:semiHidden/>
    <w:unhideWhenUsed/>
    <w:rsid w:val="0099206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9206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060"/>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992060"/>
    <w:pPr>
      <w:tabs>
        <w:tab w:val="center" w:pos="4252"/>
        <w:tab w:val="right" w:pos="8504"/>
      </w:tabs>
      <w:spacing w:after="0" w:line="240" w:lineRule="auto"/>
    </w:pPr>
    <w:rPr>
      <w:sz w:val="20"/>
      <w:szCs w:val="20"/>
    </w:rPr>
  </w:style>
  <w:style w:type="character" w:customStyle="1" w:styleId="CabealhoChar">
    <w:name w:val="Cabeçalho Char"/>
    <w:basedOn w:val="Fontepargpadro"/>
    <w:link w:val="Cabealho"/>
    <w:rsid w:val="00992060"/>
    <w:rPr>
      <w:rFonts w:ascii="Calibri" w:eastAsia="Calibri" w:hAnsi="Calibri" w:cs="Times New Roman"/>
      <w:sz w:val="20"/>
      <w:szCs w:val="20"/>
    </w:rPr>
  </w:style>
  <w:style w:type="paragraph" w:styleId="Rodap">
    <w:name w:val="footer"/>
    <w:basedOn w:val="Normal"/>
    <w:link w:val="RodapChar"/>
    <w:uiPriority w:val="99"/>
    <w:unhideWhenUsed/>
    <w:rsid w:val="00992060"/>
    <w:pPr>
      <w:tabs>
        <w:tab w:val="center" w:pos="4252"/>
        <w:tab w:val="right" w:pos="8504"/>
      </w:tabs>
      <w:spacing w:after="0" w:line="240" w:lineRule="auto"/>
    </w:pPr>
    <w:rPr>
      <w:sz w:val="20"/>
      <w:szCs w:val="20"/>
    </w:rPr>
  </w:style>
  <w:style w:type="character" w:customStyle="1" w:styleId="RodapChar">
    <w:name w:val="Rodapé Char"/>
    <w:basedOn w:val="Fontepargpadro"/>
    <w:link w:val="Rodap"/>
    <w:uiPriority w:val="99"/>
    <w:rsid w:val="00992060"/>
    <w:rPr>
      <w:rFonts w:ascii="Calibri" w:eastAsia="Calibri" w:hAnsi="Calibri" w:cs="Times New Roman"/>
      <w:sz w:val="20"/>
      <w:szCs w:val="20"/>
    </w:rPr>
  </w:style>
  <w:style w:type="paragraph" w:styleId="Textodebalo">
    <w:name w:val="Balloon Text"/>
    <w:basedOn w:val="Normal"/>
    <w:link w:val="TextodebaloChar"/>
    <w:uiPriority w:val="99"/>
    <w:semiHidden/>
    <w:unhideWhenUsed/>
    <w:rsid w:val="0099206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92060"/>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429</Words>
  <Characters>2321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Drª Fernanda</dc:creator>
  <cp:lastModifiedBy>USUARIO</cp:lastModifiedBy>
  <cp:revision>2</cp:revision>
  <cp:lastPrinted>2015-10-27T13:14:00Z</cp:lastPrinted>
  <dcterms:created xsi:type="dcterms:W3CDTF">2017-11-16T19:10:00Z</dcterms:created>
  <dcterms:modified xsi:type="dcterms:W3CDTF">2017-11-16T19:10:00Z</dcterms:modified>
</cp:coreProperties>
</file>