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A" w:rsidRPr="006C53F9" w:rsidRDefault="0095176A" w:rsidP="006C53F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C53F9" w:rsidRPr="006C53F9" w:rsidRDefault="006C53F9" w:rsidP="006C53F9">
      <w:pPr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53F9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DECRETO Nº 031/2017 DE 23 DE MARÇO DE 2017.</w:t>
      </w:r>
    </w:p>
    <w:p w:rsidR="006C53F9" w:rsidRPr="006C53F9" w:rsidRDefault="006C53F9" w:rsidP="006C53F9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176A" w:rsidRPr="006C53F9" w:rsidRDefault="0095176A" w:rsidP="006C53F9">
      <w:pPr>
        <w:spacing w:before="100" w:beforeAutospacing="1" w:after="100" w:afterAutospacing="1" w:line="240" w:lineRule="auto"/>
        <w:ind w:left="3828" w:right="-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t-BR"/>
        </w:rPr>
        <w:t>"Cria a Comissão de Monitoramento e Avaliação, para acompanhar e avaliar as parcerias celebradas com organizações da sociedade civil, e dá outras providências</w:t>
      </w:r>
      <w:r w:rsidRPr="006C53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".</w:t>
      </w:r>
    </w:p>
    <w:p w:rsidR="0095176A" w:rsidRP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Prefeito Municipal de </w:t>
      </w:r>
      <w:proofErr w:type="spellStart"/>
      <w:r w:rsidR="006C53F9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Deodápolis</w:t>
      </w:r>
      <w:proofErr w:type="spellEnd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no uso de suas atribuições legais, instituídas pela Lei Orgânica do município e considerando a necessidade de aprimoramento, monitoramento, avaliação e verificação da gestão administrativa exercida sobre os serviços públicos disponibilizados à Sociedade através de Organizações da Sociedade Civil, mediante a celebração de parcerias:</w:t>
      </w:r>
    </w:p>
    <w:p w:rsidR="0095176A" w:rsidRPr="006C53F9" w:rsidRDefault="0095176A" w:rsidP="00B5213D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C5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Decreta: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artigo_1"/>
      <w:r w:rsidRPr="00B52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bookmarkEnd w:id="0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criada a Comissão de Monitoramento e Avaliação, órgão colegiado para acompanhar e avaliar as parcerias celebradas com organizações da sociedade civil mediante termo de colaboração ou termo de fomento, constituído por ato publicado em meio oficial de comunicação.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 Compete à Comissão:</w:t>
      </w:r>
    </w:p>
    <w:p w:rsid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elaborar visita </w:t>
      </w:r>
      <w:r w:rsidRPr="006C5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 loco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organizações da sociedade civil</w:t>
      </w:r>
      <w:proofErr w:type="gramStart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participes</w:t>
      </w:r>
      <w:proofErr w:type="gramEnd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termo de colaboração ou de fomento,</w:t>
      </w:r>
      <w:r w:rsidR="006C53F9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periodicamente, visando homologar relatório técnico de monitoramento, o qual deverá dispor de:</w:t>
      </w:r>
    </w:p>
    <w:p w:rsid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a) descrição sumária das atividades e metas estabelecidas;</w:t>
      </w:r>
    </w:p>
    <w:p w:rsid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análise das atividades realizadas, do cumprimento das metas e do impacto do benefício social obtido em razão da execução do objeto até o período, com base nos indicadores estabelecidos e aprovados no plano de trabalho;</w:t>
      </w:r>
    </w:p>
    <w:p w:rsidR="006C53F9" w:rsidRP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valores efetivamente transferidos pela administração pública;</w:t>
      </w:r>
    </w:p>
    <w:p w:rsid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análise dos documentos comprobatórios das despesas apresentados pela organização da sociedade civil na prestação de contas, quando não for comprovado o alcance das metas e 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resultados estabelecidos no respectivo termo de colaboração ou de fomento;</w:t>
      </w:r>
    </w:p>
    <w:p w:rsid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e) </w:t>
      </w:r>
      <w:proofErr w:type="gramStart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de eventuais auditorias realizadas pelos controles interno</w:t>
      </w:r>
      <w:proofErr w:type="gramEnd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externo, no âmbito da fiscalização preventiva, bem como de suas conclusões e das medidas que tomaram em decorrência dessas auditorias.</w:t>
      </w:r>
    </w:p>
    <w:p w:rsidR="0095176A" w:rsidRP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cumprir as obrigações dispostas na Lei Federal nº 13.019/2014, no que tange à Comissão de Monitoramento e Avaliação.</w:t>
      </w:r>
    </w:p>
    <w:p w:rsidR="0095176A" w:rsidRPr="006C53F9" w:rsidRDefault="0095176A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atender a todos os dispositivos e atribuições impostos à Comissão, nos respectivos Termos de Convênios, Termos de Fomento ou de Parcerias que o Município venha a participar.</w:t>
      </w:r>
    </w:p>
    <w:p w:rsidR="0095176A" w:rsidRPr="006C53F9" w:rsidRDefault="006C53F9" w:rsidP="006C53F9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IV- propor o </w:t>
      </w:r>
      <w:r w:rsidR="0095176A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aprimoramen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="0095176A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procedimentos,</w:t>
      </w:r>
      <w:proofErr w:type="gramStart"/>
      <w:r w:rsidR="0095176A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95176A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a  padronização  de  objetos,  custos  e indicadores,  a  produção  de  entendimentos  voltados  à</w:t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176A"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priorização  do  controle  de  resultados,  sendo  de  sua  competência  a  avaliação  e  homologação  dos  relatórios técnicos de monitoramento e avaliação.</w:t>
      </w:r>
    </w:p>
    <w:p w:rsidR="0095176A" w:rsidRPr="00E85627" w:rsidRDefault="0095176A" w:rsidP="006C53F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" w:name="artigo_3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</w:t>
      </w:r>
      <w:bookmarkEnd w:id="1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de Monitoramento e Avaliação será compo</w:t>
      </w:r>
      <w:r w:rsidR="00E85627">
        <w:rPr>
          <w:rFonts w:ascii="Times New Roman" w:eastAsia="Times New Roman" w:hAnsi="Times New Roman" w:cs="Times New Roman"/>
          <w:sz w:val="24"/>
          <w:szCs w:val="24"/>
          <w:lang w:eastAsia="pt-BR"/>
        </w:rPr>
        <w:t>sta por:</w:t>
      </w:r>
      <w:r w:rsidR="00E85627"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85627"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I – Márcia Cristina da Silva</w:t>
      </w: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Presidente;</w:t>
      </w:r>
      <w:bookmarkStart w:id="2" w:name="_GoBack"/>
      <w:bookmarkEnd w:id="2"/>
    </w:p>
    <w:p w:rsidR="0095176A" w:rsidRPr="00E85627" w:rsidRDefault="00E85627" w:rsidP="006C53F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II- Luis Carlos Marques</w:t>
      </w:r>
    </w:p>
    <w:p w:rsidR="0095176A" w:rsidRPr="00E85627" w:rsidRDefault="00E85627" w:rsidP="006C53F9">
      <w:p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III- </w:t>
      </w:r>
      <w:proofErr w:type="spellStart"/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Emmylle</w:t>
      </w:r>
      <w:proofErr w:type="spellEnd"/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Oliveira e Silva</w:t>
      </w:r>
    </w:p>
    <w:p w:rsidR="0095176A" w:rsidRPr="00E85627" w:rsidRDefault="0095176A" w:rsidP="00E85627">
      <w:pPr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Suplentes:</w:t>
      </w:r>
    </w:p>
    <w:p w:rsidR="0095176A" w:rsidRPr="00E85627" w:rsidRDefault="00E85627" w:rsidP="006C53F9">
      <w:pPr>
        <w:pStyle w:val="PargrafodaLista"/>
        <w:numPr>
          <w:ilvl w:val="0"/>
          <w:numId w:val="1"/>
        </w:num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Iraci da Conceição dos Santos</w:t>
      </w:r>
    </w:p>
    <w:p w:rsidR="0095176A" w:rsidRPr="00E85627" w:rsidRDefault="00E85627" w:rsidP="006C53F9">
      <w:pPr>
        <w:pStyle w:val="PargrafodaLista"/>
        <w:numPr>
          <w:ilvl w:val="0"/>
          <w:numId w:val="1"/>
        </w:num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Thaynara</w:t>
      </w:r>
      <w:proofErr w:type="spellEnd"/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Alves de Souza</w:t>
      </w:r>
    </w:p>
    <w:p w:rsidR="0095176A" w:rsidRPr="00E85627" w:rsidRDefault="00E85627" w:rsidP="006C53F9">
      <w:pPr>
        <w:pStyle w:val="PargrafodaLista"/>
        <w:numPr>
          <w:ilvl w:val="0"/>
          <w:numId w:val="1"/>
        </w:numPr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Andressa da Silva Teixeira</w:t>
      </w:r>
    </w:p>
    <w:p w:rsidR="0095176A" w:rsidRPr="006C53F9" w:rsidRDefault="0095176A" w:rsidP="006C53F9">
      <w:pPr>
        <w:pStyle w:val="PargrafodaLista"/>
        <w:ind w:left="1080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76A" w:rsidRPr="006C53F9" w:rsidRDefault="0095176A" w:rsidP="006C53F9">
      <w:pPr>
        <w:tabs>
          <w:tab w:val="left" w:pos="8504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85627">
        <w:rPr>
          <w:rFonts w:ascii="Times New Roman" w:hAnsi="Times New Roman" w:cs="Times New Roman"/>
          <w:b/>
          <w:sz w:val="24"/>
          <w:szCs w:val="24"/>
        </w:rPr>
        <w:t>Art. 4º</w:t>
      </w:r>
      <w:r w:rsidRPr="006C53F9">
        <w:rPr>
          <w:rFonts w:ascii="Times New Roman" w:hAnsi="Times New Roman" w:cs="Times New Roman"/>
          <w:sz w:val="24"/>
          <w:szCs w:val="24"/>
        </w:rPr>
        <w:t xml:space="preserve"> Os membros da comissã</w:t>
      </w:r>
      <w:r w:rsidR="00B5213D">
        <w:rPr>
          <w:rFonts w:ascii="Times New Roman" w:hAnsi="Times New Roman" w:cs="Times New Roman"/>
          <w:sz w:val="24"/>
          <w:szCs w:val="24"/>
        </w:rPr>
        <w:t xml:space="preserve">o de monitoramento e avaliação </w:t>
      </w:r>
      <w:r w:rsidRPr="006C53F9">
        <w:rPr>
          <w:rFonts w:ascii="Times New Roman" w:hAnsi="Times New Roman" w:cs="Times New Roman"/>
          <w:sz w:val="24"/>
          <w:szCs w:val="24"/>
        </w:rPr>
        <w:t xml:space="preserve">deverão se declarar impedido de participar do processo de avaliação quando verificar que: </w:t>
      </w:r>
    </w:p>
    <w:p w:rsidR="0095176A" w:rsidRPr="006C53F9" w:rsidRDefault="0095176A" w:rsidP="006C53F9">
      <w:pPr>
        <w:tabs>
          <w:tab w:val="left" w:pos="8504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hAnsi="Times New Roman" w:cs="Times New Roman"/>
          <w:sz w:val="24"/>
          <w:szCs w:val="24"/>
        </w:rPr>
        <w:t xml:space="preserve">I – tenha participado, nos últimos cinco anos, como associado, cooperado, dirigente, conselheiro ou empregado de qualquer organização da sociedade civil participante do chamamento público, ou </w:t>
      </w:r>
    </w:p>
    <w:p w:rsidR="0095176A" w:rsidRPr="006C53F9" w:rsidRDefault="0095176A" w:rsidP="006C53F9">
      <w:pPr>
        <w:tabs>
          <w:tab w:val="left" w:pos="8504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hAnsi="Times New Roman" w:cs="Times New Roman"/>
          <w:sz w:val="24"/>
          <w:szCs w:val="24"/>
        </w:rPr>
        <w:t>II- sua atuação no processo de seleção configurar conflito de interesse.</w:t>
      </w:r>
    </w:p>
    <w:p w:rsidR="0095176A" w:rsidRPr="006C53F9" w:rsidRDefault="006C53F9" w:rsidP="006C53F9">
      <w:pPr>
        <w:tabs>
          <w:tab w:val="left" w:pos="8504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hAnsi="Times New Roman" w:cs="Times New Roman"/>
          <w:sz w:val="24"/>
          <w:szCs w:val="24"/>
        </w:rPr>
        <w:t xml:space="preserve">§ 1º </w:t>
      </w:r>
      <w:r w:rsidR="0095176A" w:rsidRPr="006C53F9">
        <w:rPr>
          <w:rFonts w:ascii="Times New Roman" w:hAnsi="Times New Roman" w:cs="Times New Roman"/>
          <w:sz w:val="24"/>
          <w:szCs w:val="24"/>
        </w:rPr>
        <w:t>A declaração de impedimento de membro da comissão de monitoramento e avaliação não obsta a continuidade do processo de seleção e a celebração de parceria entre a organização da sociedade civil e a administração municipal.</w:t>
      </w:r>
    </w:p>
    <w:p w:rsidR="0095176A" w:rsidRPr="006C53F9" w:rsidRDefault="006C53F9" w:rsidP="006C53F9">
      <w:pPr>
        <w:tabs>
          <w:tab w:val="left" w:pos="8504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hAnsi="Times New Roman" w:cs="Times New Roman"/>
          <w:sz w:val="24"/>
          <w:szCs w:val="24"/>
        </w:rPr>
        <w:t xml:space="preserve">§ 2º </w:t>
      </w:r>
      <w:r w:rsidR="0095176A" w:rsidRPr="006C53F9">
        <w:rPr>
          <w:rFonts w:ascii="Times New Roman" w:hAnsi="Times New Roman" w:cs="Times New Roman"/>
          <w:sz w:val="24"/>
          <w:szCs w:val="24"/>
        </w:rPr>
        <w:t xml:space="preserve">Na hipótese do § 1º o membro impedido deverá ser imediatamente substituído por </w:t>
      </w:r>
      <w:r w:rsidR="0095176A" w:rsidRPr="006C53F9">
        <w:rPr>
          <w:rFonts w:ascii="Times New Roman" w:hAnsi="Times New Roman" w:cs="Times New Roman"/>
          <w:sz w:val="24"/>
          <w:szCs w:val="24"/>
        </w:rPr>
        <w:lastRenderedPageBreak/>
        <w:t xml:space="preserve">membro suplente nomeado através do presente ato, a fim de viabilizar a realização ou continuidade do processo de seleção.   </w:t>
      </w:r>
    </w:p>
    <w:p w:rsidR="006C53F9" w:rsidRPr="006C53F9" w:rsidRDefault="0095176A" w:rsidP="006C53F9">
      <w:pPr>
        <w:tabs>
          <w:tab w:val="left" w:pos="8504"/>
        </w:tabs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3" w:name="artigo_6"/>
      <w:r w:rsidRPr="00E85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bookmarkEnd w:id="3"/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6C53F9" w:rsidRPr="006C53F9" w:rsidRDefault="006C53F9" w:rsidP="006C53F9">
      <w:pPr>
        <w:tabs>
          <w:tab w:val="left" w:pos="8504"/>
        </w:tabs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3F9" w:rsidRPr="006C53F9" w:rsidRDefault="006C53F9" w:rsidP="006C53F9">
      <w:pPr>
        <w:pStyle w:val="Cabealho"/>
        <w:tabs>
          <w:tab w:val="left" w:pos="2520"/>
          <w:tab w:val="left" w:pos="3600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hAnsi="Times New Roman" w:cs="Times New Roman"/>
          <w:sz w:val="24"/>
          <w:szCs w:val="24"/>
        </w:rPr>
        <w:t xml:space="preserve">Gabinete do Prefeito Municipal de </w:t>
      </w:r>
      <w:proofErr w:type="spellStart"/>
      <w:r w:rsidRPr="006C53F9">
        <w:rPr>
          <w:rFonts w:ascii="Times New Roman" w:hAnsi="Times New Roman" w:cs="Times New Roman"/>
          <w:sz w:val="24"/>
          <w:szCs w:val="24"/>
        </w:rPr>
        <w:t>Deodápolis</w:t>
      </w:r>
      <w:proofErr w:type="spellEnd"/>
      <w:r w:rsidRPr="006C53F9">
        <w:rPr>
          <w:rFonts w:ascii="Times New Roman" w:hAnsi="Times New Roman" w:cs="Times New Roman"/>
          <w:sz w:val="24"/>
          <w:szCs w:val="24"/>
        </w:rPr>
        <w:t>, aos 23 de março de 2017.</w:t>
      </w:r>
    </w:p>
    <w:p w:rsidR="006C53F9" w:rsidRPr="006C53F9" w:rsidRDefault="006C53F9" w:rsidP="006C53F9">
      <w:pPr>
        <w:pStyle w:val="Cabealho"/>
        <w:tabs>
          <w:tab w:val="left" w:pos="2520"/>
          <w:tab w:val="left" w:pos="3600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C53F9" w:rsidRPr="006C53F9" w:rsidRDefault="006C53F9" w:rsidP="006C53F9">
      <w:pPr>
        <w:pStyle w:val="Cabealho"/>
        <w:tabs>
          <w:tab w:val="left" w:pos="2520"/>
          <w:tab w:val="left" w:pos="3600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C53F9" w:rsidRDefault="006C53F9" w:rsidP="006C53F9">
      <w:pPr>
        <w:pStyle w:val="Cabealho"/>
        <w:tabs>
          <w:tab w:val="left" w:pos="2520"/>
          <w:tab w:val="left" w:pos="3600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85627" w:rsidRPr="006C53F9" w:rsidRDefault="00E85627" w:rsidP="006C53F9">
      <w:pPr>
        <w:pStyle w:val="Cabealho"/>
        <w:tabs>
          <w:tab w:val="left" w:pos="2520"/>
          <w:tab w:val="left" w:pos="3600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C53F9" w:rsidRPr="006C53F9" w:rsidRDefault="006C53F9" w:rsidP="00E85627">
      <w:pPr>
        <w:spacing w:after="0" w:line="360" w:lineRule="auto"/>
        <w:ind w:left="2832" w:right="-568"/>
        <w:rPr>
          <w:rFonts w:ascii="Times New Roman" w:hAnsi="Times New Roman" w:cs="Times New Roman"/>
          <w:b/>
          <w:sz w:val="24"/>
          <w:szCs w:val="24"/>
        </w:rPr>
      </w:pPr>
      <w:r w:rsidRPr="006C53F9">
        <w:rPr>
          <w:rFonts w:ascii="Times New Roman" w:hAnsi="Times New Roman" w:cs="Times New Roman"/>
          <w:b/>
          <w:sz w:val="24"/>
          <w:szCs w:val="24"/>
        </w:rPr>
        <w:t xml:space="preserve">Valdir Luiz </w:t>
      </w:r>
      <w:proofErr w:type="spellStart"/>
      <w:r w:rsidRPr="006C53F9">
        <w:rPr>
          <w:rFonts w:ascii="Times New Roman" w:hAnsi="Times New Roman" w:cs="Times New Roman"/>
          <w:b/>
          <w:sz w:val="24"/>
          <w:szCs w:val="24"/>
        </w:rPr>
        <w:t>Sartor</w:t>
      </w:r>
      <w:proofErr w:type="spellEnd"/>
    </w:p>
    <w:p w:rsidR="006C53F9" w:rsidRPr="006C53F9" w:rsidRDefault="006C53F9" w:rsidP="00E85627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6C53F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8562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C53F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95176A" w:rsidRPr="006C53F9" w:rsidRDefault="0095176A" w:rsidP="00E85627">
      <w:pPr>
        <w:tabs>
          <w:tab w:val="left" w:pos="8504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C53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9215B" w:rsidRPr="006C53F9" w:rsidRDefault="0029215B" w:rsidP="006C53F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29215B" w:rsidRPr="006C53F9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A1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310A1D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10A1D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A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310A1D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310A1D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310A1D">
    <w:pPr>
      <w:pStyle w:val="Cabealho"/>
    </w:pPr>
  </w:p>
  <w:p w:rsidR="00250EFB" w:rsidRPr="006877A3" w:rsidRDefault="00310A1D">
    <w:pPr>
      <w:pStyle w:val="Cabealho"/>
    </w:pPr>
  </w:p>
  <w:p w:rsidR="00250EFB" w:rsidRPr="006877A3" w:rsidRDefault="00310A1D">
    <w:pPr>
      <w:pStyle w:val="Cabealho"/>
    </w:pPr>
  </w:p>
  <w:p w:rsidR="00250EFB" w:rsidRPr="006877A3" w:rsidRDefault="00310A1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A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4A51"/>
    <w:multiLevelType w:val="hybridMultilevel"/>
    <w:tmpl w:val="1F240906"/>
    <w:lvl w:ilvl="0" w:tplc="5C5833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5176A"/>
    <w:rsid w:val="0029215B"/>
    <w:rsid w:val="00310A1D"/>
    <w:rsid w:val="004358DB"/>
    <w:rsid w:val="006C53F9"/>
    <w:rsid w:val="0095176A"/>
    <w:rsid w:val="00B5213D"/>
    <w:rsid w:val="00E8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6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76A"/>
  </w:style>
  <w:style w:type="paragraph" w:styleId="Rodap">
    <w:name w:val="footer"/>
    <w:basedOn w:val="Normal"/>
    <w:link w:val="RodapChar"/>
    <w:uiPriority w:val="99"/>
    <w:unhideWhenUsed/>
    <w:rsid w:val="00951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76A"/>
  </w:style>
  <w:style w:type="character" w:styleId="Hyperlink">
    <w:name w:val="Hyperlink"/>
    <w:basedOn w:val="Fontepargpadro"/>
    <w:uiPriority w:val="99"/>
    <w:unhideWhenUsed/>
    <w:rsid w:val="009517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1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2017-03-24T19:27:00Z</cp:lastPrinted>
  <dcterms:created xsi:type="dcterms:W3CDTF">2017-03-24T17:40:00Z</dcterms:created>
  <dcterms:modified xsi:type="dcterms:W3CDTF">2017-03-24T19:28:00Z</dcterms:modified>
</cp:coreProperties>
</file>