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45" w:rsidRPr="00E5241D" w:rsidRDefault="00D16E45" w:rsidP="00D16E45">
      <w:pPr>
        <w:ind w:right="-568"/>
        <w:jc w:val="both"/>
      </w:pPr>
    </w:p>
    <w:p w:rsidR="00D16E45" w:rsidRPr="000A3F9D" w:rsidRDefault="00D16E45" w:rsidP="00D16E45">
      <w:pPr>
        <w:ind w:right="-568"/>
        <w:jc w:val="center"/>
        <w:rPr>
          <w:sz w:val="24"/>
          <w:szCs w:val="24"/>
        </w:rPr>
      </w:pPr>
      <w:r w:rsidRPr="000A3F9D">
        <w:rPr>
          <w:b/>
          <w:bCs/>
          <w:sz w:val="24"/>
          <w:szCs w:val="24"/>
          <w:u w:val="single"/>
        </w:rPr>
        <w:t>DECRETO Nº03</w:t>
      </w:r>
      <w:r>
        <w:rPr>
          <w:b/>
          <w:bCs/>
          <w:sz w:val="24"/>
          <w:szCs w:val="24"/>
          <w:u w:val="single"/>
        </w:rPr>
        <w:t>8</w:t>
      </w:r>
      <w:r w:rsidRPr="000A3F9D">
        <w:rPr>
          <w:b/>
          <w:bCs/>
          <w:sz w:val="24"/>
          <w:szCs w:val="24"/>
          <w:u w:val="single"/>
        </w:rPr>
        <w:t xml:space="preserve">/2017 DE </w:t>
      </w:r>
      <w:r>
        <w:rPr>
          <w:b/>
          <w:bCs/>
          <w:sz w:val="24"/>
          <w:szCs w:val="24"/>
          <w:u w:val="single"/>
        </w:rPr>
        <w:t>12</w:t>
      </w:r>
      <w:r w:rsidRPr="000A3F9D">
        <w:rPr>
          <w:b/>
          <w:bCs/>
          <w:sz w:val="24"/>
          <w:szCs w:val="24"/>
          <w:u w:val="single"/>
        </w:rPr>
        <w:t xml:space="preserve"> DE </w:t>
      </w:r>
      <w:r>
        <w:rPr>
          <w:b/>
          <w:bCs/>
          <w:sz w:val="24"/>
          <w:szCs w:val="24"/>
          <w:u w:val="single"/>
        </w:rPr>
        <w:t>ABRIL</w:t>
      </w:r>
      <w:r w:rsidRPr="000A3F9D">
        <w:rPr>
          <w:b/>
          <w:bCs/>
          <w:sz w:val="24"/>
          <w:szCs w:val="24"/>
          <w:u w:val="single"/>
        </w:rPr>
        <w:t xml:space="preserve"> DE 2017.</w:t>
      </w:r>
    </w:p>
    <w:p w:rsidR="00D16E45" w:rsidRDefault="00D16E45" w:rsidP="00D16E45">
      <w:pPr>
        <w:ind w:left="4395" w:right="-568"/>
        <w:jc w:val="both"/>
        <w:rPr>
          <w:b/>
          <w:bCs/>
          <w:sz w:val="24"/>
          <w:szCs w:val="24"/>
        </w:rPr>
      </w:pPr>
    </w:p>
    <w:p w:rsidR="00D16E45" w:rsidRPr="000A3F9D" w:rsidRDefault="00D16E45" w:rsidP="00D16E45">
      <w:pPr>
        <w:ind w:left="4395" w:right="-568"/>
        <w:jc w:val="both"/>
        <w:rPr>
          <w:sz w:val="24"/>
          <w:szCs w:val="24"/>
        </w:rPr>
      </w:pPr>
    </w:p>
    <w:p w:rsidR="00D16E45" w:rsidRDefault="00D16E45" w:rsidP="00D16E45">
      <w:pPr>
        <w:ind w:right="-568"/>
        <w:jc w:val="both"/>
        <w:rPr>
          <w:szCs w:val="24"/>
        </w:rPr>
      </w:pPr>
      <w:r w:rsidRPr="000A3F9D">
        <w:rPr>
          <w:sz w:val="24"/>
          <w:szCs w:val="24"/>
        </w:rPr>
        <w:t xml:space="preserve"> </w:t>
      </w:r>
    </w:p>
    <w:p w:rsidR="00D16E45" w:rsidRDefault="00D16E45" w:rsidP="00D16E45">
      <w:pPr>
        <w:pStyle w:val="Recuodecorpodetexto2"/>
        <w:spacing w:before="240" w:line="276" w:lineRule="auto"/>
        <w:ind w:left="4253" w:right="-568"/>
        <w:jc w:val="both"/>
        <w:rPr>
          <w:sz w:val="24"/>
          <w:szCs w:val="24"/>
        </w:rPr>
      </w:pPr>
      <w:r>
        <w:rPr>
          <w:sz w:val="24"/>
          <w:szCs w:val="24"/>
        </w:rPr>
        <w:t>Dispõe sobre repasse do incentivo Financeiro Estadual, nos termos da Lei Estadual n° 4.841 de 14/04/2016, aos Agentes Comunitários de Combate de Endemias (ACE), Agente Comunitário de Saúde (ACS) e Agentes de Vigilância Epidemiológica, no âmbito do Município de Deodápolis.</w:t>
      </w:r>
    </w:p>
    <w:p w:rsidR="00D16E45" w:rsidRDefault="00D16E45" w:rsidP="00D16E45">
      <w:pPr>
        <w:pStyle w:val="Recuodecorpodetexto2"/>
        <w:spacing w:before="240" w:line="276" w:lineRule="auto"/>
        <w:ind w:left="5103" w:right="-568"/>
        <w:jc w:val="both"/>
        <w:rPr>
          <w:sz w:val="24"/>
          <w:szCs w:val="24"/>
        </w:rPr>
      </w:pPr>
    </w:p>
    <w:p w:rsidR="00D16E45" w:rsidRDefault="00D16E45" w:rsidP="00D16E45">
      <w:pPr>
        <w:spacing w:before="240" w:line="276" w:lineRule="auto"/>
        <w:ind w:right="-568" w:firstLine="708"/>
        <w:jc w:val="both"/>
        <w:rPr>
          <w:sz w:val="24"/>
          <w:szCs w:val="24"/>
        </w:rPr>
      </w:pPr>
      <w:r w:rsidRPr="000A3F9D">
        <w:rPr>
          <w:b/>
          <w:bCs/>
          <w:sz w:val="24"/>
          <w:szCs w:val="24"/>
        </w:rPr>
        <w:t xml:space="preserve">                         O Sr. VALDIR LUIZ SARTOR, </w:t>
      </w:r>
      <w:r w:rsidRPr="000A3F9D">
        <w:rPr>
          <w:sz w:val="24"/>
          <w:szCs w:val="24"/>
        </w:rPr>
        <w:t>Prefeito Municipal de Deodápolis, Estado de Mato Grosso do Sul, no uso de suas atribuições legais, especialmente aquela prevista no artigo 71, incisos V e VII, da Lei Orgânica do Município</w:t>
      </w:r>
    </w:p>
    <w:p w:rsidR="00D16E45" w:rsidRDefault="00D16E45" w:rsidP="00D16E45">
      <w:pPr>
        <w:spacing w:before="240" w:line="276" w:lineRule="auto"/>
        <w:ind w:right="-568"/>
        <w:jc w:val="both"/>
        <w:rPr>
          <w:b/>
          <w:sz w:val="24"/>
          <w:szCs w:val="24"/>
        </w:rPr>
      </w:pPr>
    </w:p>
    <w:p w:rsidR="00D16E45" w:rsidRPr="004E1F1E" w:rsidRDefault="00D16E45" w:rsidP="00D16E45">
      <w:pPr>
        <w:spacing w:before="240" w:line="276" w:lineRule="auto"/>
        <w:ind w:right="-568"/>
        <w:jc w:val="both"/>
        <w:rPr>
          <w:sz w:val="24"/>
        </w:rPr>
      </w:pPr>
      <w:r w:rsidRPr="0022335E">
        <w:rPr>
          <w:b/>
          <w:sz w:val="24"/>
        </w:rPr>
        <w:t>I –</w:t>
      </w:r>
      <w:r w:rsidRPr="004E1F1E">
        <w:rPr>
          <w:sz w:val="24"/>
        </w:rPr>
        <w:t xml:space="preserve"> </w:t>
      </w:r>
      <w:r>
        <w:rPr>
          <w:b/>
          <w:sz w:val="24"/>
          <w:szCs w:val="24"/>
        </w:rPr>
        <w:t xml:space="preserve">CONSIDERANDO </w:t>
      </w:r>
      <w:r w:rsidRPr="0022335E">
        <w:rPr>
          <w:sz w:val="24"/>
          <w:szCs w:val="24"/>
        </w:rPr>
        <w:t>a</w:t>
      </w:r>
      <w:r w:rsidRPr="004E1F1E">
        <w:rPr>
          <w:sz w:val="24"/>
        </w:rPr>
        <w:t xml:space="preserve"> L</w:t>
      </w:r>
      <w:r>
        <w:rPr>
          <w:sz w:val="24"/>
        </w:rPr>
        <w:t>ei n</w:t>
      </w:r>
      <w:r w:rsidRPr="004E1F1E">
        <w:rPr>
          <w:sz w:val="24"/>
        </w:rPr>
        <w:t xml:space="preserve">º 4.841, </w:t>
      </w:r>
      <w:r>
        <w:rPr>
          <w:sz w:val="24"/>
        </w:rPr>
        <w:t>de</w:t>
      </w:r>
      <w:r w:rsidRPr="004E1F1E">
        <w:rPr>
          <w:sz w:val="24"/>
        </w:rPr>
        <w:t xml:space="preserve"> 14 </w:t>
      </w:r>
      <w:r>
        <w:rPr>
          <w:sz w:val="24"/>
        </w:rPr>
        <w:t>de</w:t>
      </w:r>
      <w:r w:rsidRPr="004E1F1E">
        <w:rPr>
          <w:sz w:val="24"/>
        </w:rPr>
        <w:t xml:space="preserve"> </w:t>
      </w:r>
      <w:r>
        <w:rPr>
          <w:sz w:val="24"/>
        </w:rPr>
        <w:t>Abril de</w:t>
      </w:r>
      <w:r w:rsidRPr="004E1F1E">
        <w:rPr>
          <w:sz w:val="24"/>
        </w:rPr>
        <w:t xml:space="preserve"> 2016, que dispõe sobre o repasse do Incentivo Estadual aos Agentes Comunitário de Saúde, Agentes de Controle de Endemias, Agentes de Saúde Indígena, Agentes de Saúde Pública, Agentes de Vigilância Epidemiológica e aos Guardas de Endemias, no âmbito do Estado de Mato Grosso do Sul, e dá outras providências.</w:t>
      </w:r>
    </w:p>
    <w:p w:rsidR="00D16E45" w:rsidRPr="004E1F1E" w:rsidRDefault="00D16E45" w:rsidP="00D16E45">
      <w:pPr>
        <w:pStyle w:val="Cabealho"/>
        <w:spacing w:before="240" w:line="276" w:lineRule="auto"/>
        <w:ind w:right="-568"/>
        <w:jc w:val="both"/>
      </w:pPr>
      <w:r w:rsidRPr="0022335E">
        <w:rPr>
          <w:rFonts w:ascii="Times New Roman" w:hAnsi="Times New Roman"/>
          <w:b/>
          <w:sz w:val="24"/>
          <w:szCs w:val="24"/>
        </w:rPr>
        <w:t xml:space="preserve">II </w:t>
      </w:r>
      <w:r w:rsidRPr="0022335E">
        <w:rPr>
          <w:b/>
          <w:sz w:val="24"/>
        </w:rPr>
        <w:t xml:space="preserve">– </w:t>
      </w:r>
      <w:r w:rsidRPr="0022335E">
        <w:rPr>
          <w:rFonts w:ascii="Times New Roman" w:hAnsi="Times New Roman"/>
          <w:b/>
          <w:sz w:val="24"/>
          <w:szCs w:val="24"/>
        </w:rPr>
        <w:t>CONSIDERANDO</w:t>
      </w:r>
      <w:r w:rsidRPr="004E1F1E">
        <w:rPr>
          <w:rFonts w:ascii="Times New Roman" w:hAnsi="Times New Roman"/>
          <w:sz w:val="24"/>
          <w:szCs w:val="24"/>
        </w:rPr>
        <w:t xml:space="preserve"> a Resolução n°</w:t>
      </w:r>
      <w:r w:rsidR="00DF11C8">
        <w:rPr>
          <w:rFonts w:ascii="Times New Roman" w:hAnsi="Times New Roman"/>
          <w:sz w:val="24"/>
          <w:szCs w:val="24"/>
        </w:rPr>
        <w:t>017</w:t>
      </w:r>
      <w:r w:rsidRPr="004E1F1E">
        <w:rPr>
          <w:rFonts w:ascii="Times New Roman" w:hAnsi="Times New Roman"/>
          <w:sz w:val="24"/>
          <w:szCs w:val="24"/>
        </w:rPr>
        <w:t>/SES/MS, que aprova os critérios do repasse do Incentivo Financeiro Estadual, nos termos da Lei Estadual n° 4.841 de 14/04/2016, aos Agentes de Saúde, (Agentes Comunitário de Saúde, Agentes de Combates de Endemias, Agentes de Saúde Indígena, Agentes de Saúde Publica, Agentes de Vigilância Epidemiológica e aos Guardas de Endemias), no âmbito do Mato Grosso do Sul.</w:t>
      </w:r>
    </w:p>
    <w:p w:rsidR="00D16E45" w:rsidRDefault="00D16E45" w:rsidP="00D16E45">
      <w:pPr>
        <w:tabs>
          <w:tab w:val="left" w:pos="284"/>
        </w:tabs>
        <w:spacing w:before="240" w:line="276" w:lineRule="auto"/>
        <w:ind w:right="-568"/>
        <w:jc w:val="both"/>
        <w:rPr>
          <w:b/>
          <w:sz w:val="24"/>
          <w:szCs w:val="24"/>
        </w:rPr>
      </w:pPr>
    </w:p>
    <w:p w:rsidR="00D16E45" w:rsidRPr="00D16E45" w:rsidRDefault="00D16E45" w:rsidP="00D16E45">
      <w:pPr>
        <w:tabs>
          <w:tab w:val="left" w:pos="284"/>
        </w:tabs>
        <w:spacing w:before="240" w:line="276" w:lineRule="auto"/>
        <w:ind w:right="-568"/>
        <w:jc w:val="center"/>
        <w:rPr>
          <w:b/>
          <w:sz w:val="24"/>
          <w:szCs w:val="24"/>
          <w:u w:val="single"/>
        </w:rPr>
      </w:pPr>
      <w:r w:rsidRPr="00D16E45">
        <w:rPr>
          <w:b/>
          <w:sz w:val="24"/>
          <w:szCs w:val="24"/>
          <w:u w:val="single"/>
        </w:rPr>
        <w:t>DECRETA:</w:t>
      </w:r>
    </w:p>
    <w:p w:rsidR="00D16E45" w:rsidRDefault="00D16E45" w:rsidP="00D16E45">
      <w:pPr>
        <w:pStyle w:val="Corpodetexto"/>
        <w:spacing w:before="240" w:after="120" w:line="276" w:lineRule="auto"/>
        <w:ind w:right="-568"/>
        <w:jc w:val="both"/>
        <w:rPr>
          <w:iCs/>
          <w:color w:val="000000"/>
          <w:shd w:val="clear" w:color="auto" w:fill="FFFFFF"/>
        </w:rPr>
      </w:pPr>
      <w:r w:rsidRPr="00903680">
        <w:rPr>
          <w:b/>
          <w:color w:val="000000"/>
          <w:shd w:val="clear" w:color="auto" w:fill="FFFFFF"/>
        </w:rPr>
        <w:t>Art. 1º</w:t>
      </w:r>
      <w:r w:rsidRPr="00903680">
        <w:rPr>
          <w:color w:val="000000"/>
          <w:shd w:val="clear" w:color="auto" w:fill="FFFFFF"/>
        </w:rPr>
        <w:t>. Este decreto dispõe sobre o repasse do</w:t>
      </w:r>
      <w:r w:rsidRPr="00903680">
        <w:rPr>
          <w:rStyle w:val="apple-converted-space"/>
          <w:color w:val="000000"/>
          <w:shd w:val="clear" w:color="auto" w:fill="FFFFFF"/>
        </w:rPr>
        <w:t> </w:t>
      </w:r>
      <w:r w:rsidRPr="00903680">
        <w:rPr>
          <w:iCs/>
          <w:color w:val="000000"/>
          <w:shd w:val="clear" w:color="auto" w:fill="FFFFFF"/>
        </w:rPr>
        <w:t xml:space="preserve">Incentivo Estadual aos Agentes Comunitário de Saúde, Agentes de Combate de Endemias cedidos pelo </w:t>
      </w:r>
      <w:r>
        <w:rPr>
          <w:iCs/>
          <w:color w:val="000000"/>
          <w:shd w:val="clear" w:color="auto" w:fill="FFFFFF"/>
        </w:rPr>
        <w:t>Ministério da Saúde a este município</w:t>
      </w:r>
      <w:r w:rsidRPr="00903680">
        <w:rPr>
          <w:iCs/>
          <w:color w:val="000000"/>
          <w:shd w:val="clear" w:color="auto" w:fill="FFFFFF"/>
        </w:rPr>
        <w:t xml:space="preserve"> e Agentes de Vigilância Epidemiológica.</w:t>
      </w:r>
    </w:p>
    <w:p w:rsidR="00D16E45" w:rsidRPr="00903680" w:rsidRDefault="00D16E45" w:rsidP="00D16E45">
      <w:pPr>
        <w:pStyle w:val="Corpodetexto"/>
        <w:spacing w:before="240" w:after="120" w:line="276" w:lineRule="auto"/>
        <w:ind w:right="-568"/>
        <w:jc w:val="both"/>
        <w:rPr>
          <w:szCs w:val="24"/>
          <w:highlight w:val="green"/>
        </w:rPr>
      </w:pPr>
      <w:r w:rsidRPr="00903680">
        <w:rPr>
          <w:i/>
          <w:iCs/>
          <w:color w:val="000000"/>
          <w:szCs w:val="24"/>
          <w:shd w:val="clear" w:color="auto" w:fill="FFFFFF"/>
        </w:rPr>
        <w:t>PARAGRAFO ÚNICO.</w:t>
      </w:r>
      <w:r w:rsidRPr="00903680">
        <w:rPr>
          <w:iCs/>
          <w:color w:val="000000"/>
          <w:szCs w:val="24"/>
          <w:shd w:val="clear" w:color="auto" w:fill="FFFFFF"/>
        </w:rPr>
        <w:t xml:space="preserve"> Fica </w:t>
      </w:r>
      <w:r>
        <w:rPr>
          <w:iCs/>
          <w:color w:val="000000"/>
          <w:szCs w:val="24"/>
          <w:shd w:val="clear" w:color="auto" w:fill="FFFFFF"/>
        </w:rPr>
        <w:t xml:space="preserve">o Fundo Municipal </w:t>
      </w:r>
      <w:r w:rsidRPr="00903680">
        <w:rPr>
          <w:color w:val="000000"/>
          <w:szCs w:val="24"/>
          <w:shd w:val="clear" w:color="auto" w:fill="FFFFFF"/>
        </w:rPr>
        <w:t xml:space="preserve">de Saúde de </w:t>
      </w:r>
      <w:proofErr w:type="spellStart"/>
      <w:r w:rsidRPr="00903680">
        <w:rPr>
          <w:color w:val="000000"/>
          <w:szCs w:val="24"/>
          <w:shd w:val="clear" w:color="auto" w:fill="FFFFFF"/>
        </w:rPr>
        <w:t>Deodápolis-Ms</w:t>
      </w:r>
      <w:proofErr w:type="spellEnd"/>
      <w:r w:rsidRPr="00903680">
        <w:rPr>
          <w:color w:val="000000"/>
          <w:szCs w:val="24"/>
          <w:shd w:val="clear" w:color="auto" w:fill="FFFFFF"/>
        </w:rPr>
        <w:t xml:space="preserve"> autoriza</w:t>
      </w:r>
      <w:r>
        <w:rPr>
          <w:color w:val="000000"/>
          <w:szCs w:val="24"/>
          <w:shd w:val="clear" w:color="auto" w:fill="FFFFFF"/>
        </w:rPr>
        <w:t>do</w:t>
      </w:r>
      <w:r w:rsidRPr="00903680">
        <w:rPr>
          <w:color w:val="000000"/>
          <w:szCs w:val="24"/>
          <w:shd w:val="clear" w:color="auto" w:fill="FFFFFF"/>
        </w:rPr>
        <w:t xml:space="preserve"> a repassar incentivo estadual aos Servidores do Ministério da Saúde</w:t>
      </w:r>
      <w:r>
        <w:rPr>
          <w:color w:val="000000"/>
          <w:szCs w:val="24"/>
          <w:shd w:val="clear" w:color="auto" w:fill="FFFFFF"/>
        </w:rPr>
        <w:t xml:space="preserve"> - </w:t>
      </w:r>
      <w:r w:rsidRPr="00903680">
        <w:rPr>
          <w:color w:val="000000"/>
          <w:szCs w:val="24"/>
          <w:shd w:val="clear" w:color="auto" w:fill="FFFFFF"/>
        </w:rPr>
        <w:t>FUNASA cedido</w:t>
      </w:r>
      <w:r>
        <w:rPr>
          <w:color w:val="000000"/>
          <w:szCs w:val="24"/>
          <w:shd w:val="clear" w:color="auto" w:fill="FFFFFF"/>
        </w:rPr>
        <w:t>s</w:t>
      </w:r>
      <w:r w:rsidRPr="00903680">
        <w:rPr>
          <w:color w:val="000000"/>
          <w:szCs w:val="24"/>
          <w:shd w:val="clear" w:color="auto" w:fill="FFFFFF"/>
        </w:rPr>
        <w:t xml:space="preserve"> a este município, para fins de cumprimento do disposto deste decreto.</w:t>
      </w:r>
    </w:p>
    <w:p w:rsidR="00D16E45" w:rsidRDefault="00D16E45" w:rsidP="00D16E45">
      <w:pPr>
        <w:pStyle w:val="Corpodetexto"/>
        <w:spacing w:before="240" w:after="120" w:line="276" w:lineRule="auto"/>
        <w:ind w:right="-568"/>
        <w:jc w:val="both"/>
        <w:rPr>
          <w:color w:val="000000"/>
          <w:shd w:val="clear" w:color="auto" w:fill="FFFFFF"/>
        </w:rPr>
      </w:pPr>
      <w:r w:rsidRPr="00903680">
        <w:rPr>
          <w:b/>
          <w:color w:val="000000"/>
          <w:shd w:val="clear" w:color="auto" w:fill="FFFFFF"/>
        </w:rPr>
        <w:lastRenderedPageBreak/>
        <w:t>Art. 2º.</w:t>
      </w:r>
      <w:r w:rsidRPr="00903680">
        <w:rPr>
          <w:color w:val="000000"/>
          <w:shd w:val="clear" w:color="auto" w:fill="FFFFFF"/>
        </w:rPr>
        <w:t xml:space="preserve"> O pagamento deste incentivo terá vigência enquanto o Governo do </w:t>
      </w:r>
      <w:r w:rsidRPr="00903680">
        <w:rPr>
          <w:iCs/>
          <w:color w:val="000000"/>
          <w:shd w:val="clear" w:color="auto" w:fill="FFFFFF"/>
        </w:rPr>
        <w:t xml:space="preserve">Estado de Mato Grosso do Sul estiver efetuando repasse </w:t>
      </w:r>
      <w:r w:rsidRPr="00903680">
        <w:rPr>
          <w:color w:val="000000"/>
          <w:shd w:val="clear" w:color="auto" w:fill="FFFFFF"/>
        </w:rPr>
        <w:t>ao Fundo Municipal de Saúde, que fica obrigado a transferir, o montante recebido do Poder Executivo Estadual, sem prejuízo da sua remuneração no âmbito municipal, respeitando os critérios estabelecidos pela Lei n° 4.841 de 14/04/2016.</w:t>
      </w:r>
    </w:p>
    <w:p w:rsidR="00D16E45" w:rsidRPr="00903680" w:rsidRDefault="00D16E45" w:rsidP="00D16E45">
      <w:pPr>
        <w:pStyle w:val="Corpodetexto"/>
        <w:spacing w:before="240" w:after="120" w:line="276" w:lineRule="auto"/>
        <w:ind w:right="-568"/>
        <w:jc w:val="both"/>
        <w:rPr>
          <w:sz w:val="32"/>
        </w:rPr>
      </w:pPr>
      <w:r w:rsidRPr="00903680">
        <w:rPr>
          <w:b/>
          <w:color w:val="000000"/>
          <w:shd w:val="clear" w:color="auto" w:fill="FFFFFF"/>
        </w:rPr>
        <w:t xml:space="preserve">Art. </w:t>
      </w:r>
      <w:r>
        <w:rPr>
          <w:b/>
          <w:color w:val="000000"/>
          <w:shd w:val="clear" w:color="auto" w:fill="FFFFFF"/>
        </w:rPr>
        <w:t>3</w:t>
      </w:r>
      <w:r w:rsidRPr="00903680">
        <w:rPr>
          <w:b/>
          <w:color w:val="000000"/>
          <w:shd w:val="clear" w:color="auto" w:fill="FFFFFF"/>
        </w:rPr>
        <w:t>º.</w:t>
      </w:r>
      <w:r>
        <w:rPr>
          <w:b/>
          <w:color w:val="000000"/>
          <w:shd w:val="clear" w:color="auto" w:fill="FFFFFF"/>
        </w:rPr>
        <w:t xml:space="preserve"> </w:t>
      </w:r>
      <w:r w:rsidRPr="00D70502">
        <w:rPr>
          <w:color w:val="000000"/>
          <w:shd w:val="clear" w:color="auto" w:fill="FFFFFF"/>
        </w:rPr>
        <w:t>Os valores a serem repassados a cada Agente beneficiado com este decreto será defino de acordo com os critérios</w:t>
      </w:r>
      <w:r>
        <w:rPr>
          <w:b/>
          <w:color w:val="000000"/>
          <w:shd w:val="clear" w:color="auto" w:fill="FFFFFF"/>
        </w:rPr>
        <w:t xml:space="preserve"> </w:t>
      </w:r>
      <w:r w:rsidRPr="00185B70">
        <w:rPr>
          <w:color w:val="000000"/>
          <w:shd w:val="clear" w:color="auto" w:fill="FFFFFF"/>
        </w:rPr>
        <w:t>estabelecidos pela</w:t>
      </w:r>
      <w:r>
        <w:rPr>
          <w:color w:val="000000"/>
          <w:shd w:val="clear" w:color="auto" w:fill="FFFFFF"/>
        </w:rPr>
        <w:t xml:space="preserve"> Resolução n</w:t>
      </w:r>
      <w:r w:rsidRPr="00185B70">
        <w:rPr>
          <w:color w:val="000000"/>
          <w:shd w:val="clear" w:color="auto" w:fill="FFFFFF"/>
        </w:rPr>
        <w:t>°</w:t>
      </w:r>
      <w:r>
        <w:rPr>
          <w:color w:val="000000"/>
          <w:shd w:val="clear" w:color="auto" w:fill="FFFFFF"/>
        </w:rPr>
        <w:t xml:space="preserve"> 017 / CIB / SES / MS de 30 de Junho de 2016.</w:t>
      </w:r>
    </w:p>
    <w:p w:rsidR="00D16E45" w:rsidRDefault="00D16E45" w:rsidP="00D16E45">
      <w:pPr>
        <w:pStyle w:val="Corpodetexto"/>
        <w:spacing w:before="240" w:after="120" w:line="276" w:lineRule="auto"/>
        <w:ind w:right="-568"/>
        <w:jc w:val="both"/>
      </w:pPr>
      <w:r>
        <w:rPr>
          <w:b/>
          <w:szCs w:val="24"/>
        </w:rPr>
        <w:t>Art. 4º.</w:t>
      </w:r>
      <w:r>
        <w:rPr>
          <w:szCs w:val="24"/>
        </w:rPr>
        <w:t xml:space="preserve"> Este Decreto entra em vigor na data de sua publicação.</w:t>
      </w:r>
    </w:p>
    <w:p w:rsidR="00DF11C8" w:rsidRDefault="00DF11C8" w:rsidP="00D16E45">
      <w:pPr>
        <w:pStyle w:val="Corpodetexto"/>
        <w:spacing w:before="240" w:line="276" w:lineRule="auto"/>
        <w:ind w:right="-568"/>
        <w:jc w:val="both"/>
        <w:rPr>
          <w:b/>
          <w:szCs w:val="24"/>
        </w:rPr>
      </w:pPr>
    </w:p>
    <w:p w:rsidR="00D16E45" w:rsidRDefault="00D16E45" w:rsidP="00D16E45">
      <w:pPr>
        <w:pStyle w:val="Corpodetexto"/>
        <w:spacing w:before="240" w:line="276" w:lineRule="auto"/>
        <w:ind w:right="-568"/>
        <w:jc w:val="both"/>
        <w:rPr>
          <w:b/>
          <w:szCs w:val="24"/>
        </w:rPr>
      </w:pPr>
      <w:r>
        <w:rPr>
          <w:b/>
          <w:szCs w:val="24"/>
        </w:rPr>
        <w:t>REGISTRE-SE,               PUBLIQUE-SE,                CUMPRA-SE.</w:t>
      </w:r>
    </w:p>
    <w:p w:rsidR="00DF11C8" w:rsidRDefault="00DF11C8" w:rsidP="00D16E45">
      <w:pPr>
        <w:pStyle w:val="Corpodetexto"/>
        <w:spacing w:before="240" w:line="276" w:lineRule="auto"/>
        <w:ind w:right="-568"/>
        <w:jc w:val="both"/>
        <w:rPr>
          <w:szCs w:val="24"/>
        </w:rPr>
      </w:pPr>
    </w:p>
    <w:p w:rsidR="00D16E45" w:rsidRDefault="00D16E45" w:rsidP="00D16E45">
      <w:pPr>
        <w:pStyle w:val="Corpodetexto"/>
        <w:spacing w:before="240" w:line="276" w:lineRule="auto"/>
        <w:ind w:right="-568"/>
        <w:jc w:val="both"/>
      </w:pPr>
      <w:r>
        <w:rPr>
          <w:szCs w:val="24"/>
        </w:rPr>
        <w:t>Gabinete do Prefeito, aos 12 dias do mês de abril de 2017.</w:t>
      </w:r>
    </w:p>
    <w:p w:rsidR="00D16E45" w:rsidRDefault="00D16E45" w:rsidP="00D16E45">
      <w:pPr>
        <w:pStyle w:val="Corpodetexto"/>
        <w:spacing w:before="240" w:line="276" w:lineRule="auto"/>
        <w:ind w:right="-568"/>
        <w:jc w:val="both"/>
        <w:rPr>
          <w:b/>
          <w:szCs w:val="24"/>
        </w:rPr>
      </w:pPr>
    </w:p>
    <w:p w:rsidR="00D16E45" w:rsidRDefault="00D16E45" w:rsidP="00D16E45">
      <w:pPr>
        <w:pStyle w:val="Corpodetexto"/>
        <w:spacing w:before="240" w:line="276" w:lineRule="auto"/>
        <w:ind w:right="-568"/>
        <w:jc w:val="both"/>
        <w:rPr>
          <w:b/>
          <w:szCs w:val="24"/>
        </w:rPr>
      </w:pPr>
    </w:p>
    <w:p w:rsidR="00D16E45" w:rsidRPr="0022335E" w:rsidRDefault="00D16E45" w:rsidP="00D16E45">
      <w:pPr>
        <w:pStyle w:val="Corpodetexto"/>
        <w:ind w:right="-568"/>
        <w:jc w:val="center"/>
        <w:rPr>
          <w:b/>
          <w:szCs w:val="24"/>
        </w:rPr>
      </w:pPr>
      <w:r w:rsidRPr="0022335E">
        <w:rPr>
          <w:b/>
          <w:szCs w:val="24"/>
        </w:rPr>
        <w:t xml:space="preserve">Valdir Luiz </w:t>
      </w:r>
      <w:proofErr w:type="spellStart"/>
      <w:r w:rsidRPr="0022335E">
        <w:rPr>
          <w:b/>
          <w:szCs w:val="24"/>
        </w:rPr>
        <w:t>Sartor</w:t>
      </w:r>
      <w:proofErr w:type="spellEnd"/>
    </w:p>
    <w:p w:rsidR="00D16E45" w:rsidRPr="00A3259F" w:rsidRDefault="00D16E45" w:rsidP="00D16E45">
      <w:pPr>
        <w:pStyle w:val="Corpodetexto"/>
        <w:ind w:right="-568"/>
        <w:jc w:val="center"/>
      </w:pPr>
      <w:r w:rsidRPr="00A3259F">
        <w:rPr>
          <w:b/>
          <w:szCs w:val="24"/>
        </w:rPr>
        <w:t>Prefeito Municipal</w:t>
      </w:r>
    </w:p>
    <w:p w:rsidR="00D16E45" w:rsidRDefault="00D16E45" w:rsidP="00D16E45">
      <w:pPr>
        <w:pStyle w:val="Corpodetexto"/>
        <w:ind w:right="-568"/>
        <w:jc w:val="center"/>
        <w:rPr>
          <w:szCs w:val="24"/>
        </w:rPr>
      </w:pPr>
    </w:p>
    <w:p w:rsidR="00A804E9" w:rsidRDefault="00A804E9" w:rsidP="00D16E45">
      <w:pPr>
        <w:ind w:right="-568"/>
        <w:jc w:val="center"/>
      </w:pPr>
    </w:p>
    <w:sectPr w:rsidR="00A804E9" w:rsidSect="00A04E97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A939D1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A939D1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A939D1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A939D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A939D1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004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1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A939D1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</w:t>
                </w:r>
                <w:r>
                  <w:t xml:space="preserve"> –</w:t>
                </w:r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A939D1">
    <w:pPr>
      <w:pStyle w:val="Cabealho"/>
    </w:pPr>
  </w:p>
  <w:p w:rsidR="00250EFB" w:rsidRPr="006877A3" w:rsidRDefault="00A939D1">
    <w:pPr>
      <w:pStyle w:val="Cabealho"/>
    </w:pPr>
  </w:p>
  <w:p w:rsidR="00250EFB" w:rsidRPr="006877A3" w:rsidRDefault="00A939D1">
    <w:pPr>
      <w:pStyle w:val="Cabealho"/>
    </w:pPr>
  </w:p>
  <w:p w:rsidR="00250EFB" w:rsidRPr="006877A3" w:rsidRDefault="00A939D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A939D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209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16E45"/>
    <w:rsid w:val="00A804E9"/>
    <w:rsid w:val="00A939D1"/>
    <w:rsid w:val="00D16E45"/>
    <w:rsid w:val="00DF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6E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16E45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16E45"/>
  </w:style>
  <w:style w:type="paragraph" w:styleId="Rodap">
    <w:name w:val="footer"/>
    <w:basedOn w:val="Normal"/>
    <w:link w:val="RodapChar"/>
    <w:uiPriority w:val="99"/>
    <w:unhideWhenUsed/>
    <w:rsid w:val="00D16E45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16E45"/>
  </w:style>
  <w:style w:type="character" w:styleId="Hyperlink">
    <w:name w:val="Hyperlink"/>
    <w:basedOn w:val="Fontepargpadro"/>
    <w:uiPriority w:val="99"/>
    <w:unhideWhenUsed/>
    <w:rsid w:val="00D16E45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D16E45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D16E4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D16E45"/>
    <w:pPr>
      <w:ind w:left="4248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16E4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rsid w:val="00D16E45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D16E4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apple-converted-space">
    <w:name w:val="apple-converted-space"/>
    <w:rsid w:val="00D16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2017-04-12T15:26:00Z</cp:lastPrinted>
  <dcterms:created xsi:type="dcterms:W3CDTF">2017-04-12T14:55:00Z</dcterms:created>
  <dcterms:modified xsi:type="dcterms:W3CDTF">2017-04-12T15:28:00Z</dcterms:modified>
</cp:coreProperties>
</file>