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58" w:rsidRPr="00263C94" w:rsidRDefault="00613858" w:rsidP="0061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94">
        <w:rPr>
          <w:rFonts w:ascii="Times New Roman" w:hAnsi="Times New Roman" w:cs="Times New Roman"/>
          <w:b/>
          <w:sz w:val="24"/>
          <w:szCs w:val="24"/>
        </w:rPr>
        <w:t xml:space="preserve">LEI COMPLEMENTAR </w:t>
      </w:r>
      <w:r w:rsidR="00C365D6">
        <w:rPr>
          <w:rFonts w:ascii="Times New Roman" w:hAnsi="Times New Roman" w:cs="Times New Roman"/>
          <w:b/>
          <w:sz w:val="24"/>
          <w:szCs w:val="24"/>
        </w:rPr>
        <w:t>MUNICIPAL</w:t>
      </w:r>
      <w:r w:rsidR="00D40EDA">
        <w:rPr>
          <w:rFonts w:ascii="Times New Roman" w:hAnsi="Times New Roman" w:cs="Times New Roman"/>
          <w:b/>
          <w:sz w:val="24"/>
          <w:szCs w:val="24"/>
        </w:rPr>
        <w:t xml:space="preserve"> Nº 00</w:t>
      </w:r>
      <w:r w:rsidR="008700FE">
        <w:rPr>
          <w:rFonts w:ascii="Times New Roman" w:hAnsi="Times New Roman" w:cs="Times New Roman"/>
          <w:b/>
          <w:sz w:val="24"/>
          <w:szCs w:val="24"/>
        </w:rPr>
        <w:t>9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C365D6">
        <w:rPr>
          <w:rFonts w:ascii="Times New Roman" w:hAnsi="Times New Roman" w:cs="Times New Roman"/>
          <w:b/>
          <w:sz w:val="24"/>
          <w:szCs w:val="24"/>
        </w:rPr>
        <w:t>18</w:t>
      </w:r>
      <w:r w:rsidR="007F1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 w:rsidR="007F112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DE 2017.</w:t>
      </w:r>
    </w:p>
    <w:p w:rsidR="00613858" w:rsidRPr="00263C94" w:rsidRDefault="00613858" w:rsidP="00613858">
      <w:pPr>
        <w:pStyle w:val="Corpodetexto2"/>
        <w:spacing w:after="0" w:line="240" w:lineRule="auto"/>
        <w:ind w:left="5103"/>
        <w:jc w:val="both"/>
        <w:rPr>
          <w:rFonts w:ascii="Times New Roman" w:hAnsi="Times New Roman"/>
          <w:szCs w:val="24"/>
        </w:rPr>
      </w:pPr>
    </w:p>
    <w:p w:rsidR="00613858" w:rsidRPr="00263C94" w:rsidRDefault="00613858" w:rsidP="00613858">
      <w:pPr>
        <w:spacing w:after="0" w:line="312" w:lineRule="auto"/>
        <w:ind w:left="3828"/>
        <w:jc w:val="both"/>
        <w:rPr>
          <w:rStyle w:val="fontstyle01"/>
          <w:b w:val="0"/>
          <w:i/>
          <w:sz w:val="24"/>
          <w:szCs w:val="24"/>
        </w:rPr>
      </w:pPr>
      <w:r w:rsidRPr="00263C94">
        <w:rPr>
          <w:rStyle w:val="fontstyle01"/>
          <w:i/>
          <w:sz w:val="24"/>
          <w:szCs w:val="24"/>
        </w:rPr>
        <w:t>"Institui o Programa de incentivo a implantação de loteamentos urbanos, concedendo isenção de IPTU aos lotes não comercializados e dá outras providências."</w:t>
      </w:r>
    </w:p>
    <w:p w:rsidR="00613858" w:rsidRPr="00263C94" w:rsidRDefault="00613858" w:rsidP="006138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3858" w:rsidRPr="00263C94" w:rsidRDefault="00613858" w:rsidP="00613858">
      <w:pPr>
        <w:pStyle w:val="Corpodetexto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C94">
        <w:rPr>
          <w:rFonts w:ascii="Times New Roman" w:hAnsi="Times New Roman"/>
          <w:b/>
          <w:bCs/>
          <w:color w:val="000000"/>
          <w:sz w:val="24"/>
          <w:szCs w:val="24"/>
        </w:rPr>
        <w:t>VALDIR LUIZ SARTOR</w:t>
      </w:r>
      <w:r w:rsidRPr="00263C94">
        <w:rPr>
          <w:rFonts w:ascii="Times New Roman" w:hAnsi="Times New Roman"/>
          <w:color w:val="000000"/>
          <w:sz w:val="24"/>
          <w:szCs w:val="24"/>
        </w:rPr>
        <w:t xml:space="preserve">, Prefeito Municipal de Deodápolis – MS, no uso das atribuições que lhe confere a Lei Orgânica Municipal, </w:t>
      </w:r>
      <w:r w:rsidRPr="00263C94">
        <w:rPr>
          <w:rFonts w:ascii="Times New Roman" w:hAnsi="Times New Roman"/>
          <w:bCs/>
          <w:color w:val="000000"/>
          <w:sz w:val="24"/>
          <w:szCs w:val="24"/>
        </w:rPr>
        <w:t>faz saber</w:t>
      </w:r>
      <w:r w:rsidRPr="00263C9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63C94">
        <w:rPr>
          <w:rFonts w:ascii="Times New Roman" w:hAnsi="Times New Roman"/>
          <w:color w:val="000000"/>
          <w:sz w:val="24"/>
          <w:szCs w:val="24"/>
        </w:rPr>
        <w:t xml:space="preserve">que a Câmara Municipal aprovou, </w:t>
      </w:r>
      <w:r w:rsidR="00A613B6">
        <w:rPr>
          <w:rFonts w:ascii="Times New Roman" w:hAnsi="Times New Roman"/>
          <w:color w:val="000000"/>
          <w:sz w:val="24"/>
          <w:szCs w:val="24"/>
        </w:rPr>
        <w:t xml:space="preserve">e ele </w:t>
      </w:r>
      <w:r w:rsidRPr="00263C94">
        <w:rPr>
          <w:rFonts w:ascii="Times New Roman" w:hAnsi="Times New Roman"/>
          <w:color w:val="000000"/>
          <w:sz w:val="24"/>
          <w:szCs w:val="24"/>
        </w:rPr>
        <w:t>sanciona e promulga a seguinte Lei Complementar Municipal:</w:t>
      </w:r>
    </w:p>
    <w:p w:rsidR="00613858" w:rsidRPr="00263C94" w:rsidRDefault="00613858" w:rsidP="00613858">
      <w:pPr>
        <w:pStyle w:val="Corpodetexto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3858" w:rsidRPr="00263C94" w:rsidRDefault="00613858" w:rsidP="00613858">
      <w:pPr>
        <w:pStyle w:val="Corpodetexto"/>
        <w:spacing w:before="240" w:line="276" w:lineRule="auto"/>
        <w:jc w:val="both"/>
        <w:rPr>
          <w:rStyle w:val="fontstyle21"/>
          <w:sz w:val="24"/>
          <w:szCs w:val="24"/>
        </w:rPr>
      </w:pPr>
      <w:r w:rsidRPr="00263C94">
        <w:rPr>
          <w:rStyle w:val="fontstyle01"/>
          <w:sz w:val="24"/>
          <w:szCs w:val="24"/>
        </w:rPr>
        <w:t xml:space="preserve">Art. 1º - </w:t>
      </w:r>
      <w:r w:rsidRPr="00263C94">
        <w:rPr>
          <w:rStyle w:val="fontstyle21"/>
          <w:sz w:val="24"/>
          <w:szCs w:val="24"/>
        </w:rPr>
        <w:t>Fica o Poder Executivo Municipal autorizado a instituir o Programa de Incentivo a Implantação de Loteamentos, concernente em conceder isenção do</w:t>
      </w:r>
      <w:r w:rsidRPr="00263C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C94">
        <w:rPr>
          <w:rStyle w:val="fontstyle21"/>
          <w:sz w:val="24"/>
          <w:szCs w:val="24"/>
        </w:rPr>
        <w:t>Imposto Predial e Territorial Urbano - IPTU aos lotes situados no perímetro urbano desta cidade, pertencentes a loteadores originários, aprovados e regularmente registrados no Serviço de Registros Imobiliários de Município de Deodápolis e que estejam disponíveis para venda.</w:t>
      </w:r>
    </w:p>
    <w:p w:rsidR="00613858" w:rsidRPr="00263C94" w:rsidRDefault="00613858" w:rsidP="00613858">
      <w:pPr>
        <w:spacing w:after="0" w:line="312" w:lineRule="auto"/>
        <w:jc w:val="both"/>
        <w:rPr>
          <w:rStyle w:val="fontstyle21"/>
          <w:sz w:val="24"/>
          <w:szCs w:val="24"/>
        </w:rPr>
      </w:pPr>
      <w:r w:rsidRPr="00263C94">
        <w:rPr>
          <w:rStyle w:val="fontstyle21"/>
          <w:i/>
          <w:sz w:val="24"/>
          <w:szCs w:val="24"/>
        </w:rPr>
        <w:t>Parágrafo Único</w:t>
      </w:r>
      <w:r w:rsidRPr="00263C94">
        <w:rPr>
          <w:rStyle w:val="fontstyle21"/>
          <w:sz w:val="24"/>
          <w:szCs w:val="24"/>
        </w:rPr>
        <w:t>. Esta isenção é concedida com a finalidade de estimular loteamentos urbanos no Município de Deodápolis/MS.</w:t>
      </w:r>
    </w:p>
    <w:p w:rsidR="00613858" w:rsidRPr="00263C94" w:rsidRDefault="00613858" w:rsidP="00613858">
      <w:pPr>
        <w:spacing w:before="24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C94">
        <w:rPr>
          <w:rStyle w:val="fontstyle01"/>
          <w:sz w:val="24"/>
          <w:szCs w:val="24"/>
        </w:rPr>
        <w:t xml:space="preserve">Art. 2º - </w:t>
      </w:r>
      <w:r w:rsidRPr="00263C94">
        <w:rPr>
          <w:rStyle w:val="fontstyle21"/>
          <w:sz w:val="24"/>
          <w:szCs w:val="24"/>
        </w:rPr>
        <w:t>A isenção do IPTU concedida a título de incentivo fiscal de que trata o artigo anterior, será concedida aos loteamentos que vierem a ser instituídos a partir da data de aprovação desta Lei, bem como àqueles aprovados nos últimos 02 (dois) anos devendo, para</w:t>
      </w:r>
      <w:r w:rsidRPr="0026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C94">
        <w:rPr>
          <w:rStyle w:val="fontstyle21"/>
          <w:sz w:val="24"/>
          <w:szCs w:val="24"/>
        </w:rPr>
        <w:t>tanto, serem observados os seguintes critérios:</w:t>
      </w:r>
    </w:p>
    <w:p w:rsidR="00613858" w:rsidRPr="00263C94" w:rsidRDefault="00613858" w:rsidP="00613858">
      <w:pPr>
        <w:spacing w:after="0" w:line="312" w:lineRule="auto"/>
        <w:jc w:val="both"/>
        <w:rPr>
          <w:rStyle w:val="fontstyle21"/>
          <w:sz w:val="24"/>
          <w:szCs w:val="24"/>
        </w:rPr>
      </w:pPr>
      <w:r w:rsidRPr="00263C94">
        <w:rPr>
          <w:rStyle w:val="fontstyle01"/>
          <w:sz w:val="24"/>
          <w:szCs w:val="24"/>
        </w:rPr>
        <w:t xml:space="preserve">I. </w:t>
      </w:r>
      <w:r w:rsidRPr="00263C94">
        <w:rPr>
          <w:rStyle w:val="fontstyle21"/>
          <w:sz w:val="24"/>
          <w:szCs w:val="24"/>
        </w:rPr>
        <w:t>A isenção do IPTU será de 02 (dois) anos para lotes em áreas estabelecidas como Zona Urbana, contados à partir do exercício seguinte ao ano da aprovação do loteamento pela Administração Municipal;</w:t>
      </w:r>
    </w:p>
    <w:p w:rsidR="00613858" w:rsidRPr="00263C94" w:rsidRDefault="00613858" w:rsidP="00613858">
      <w:pPr>
        <w:spacing w:after="0" w:line="312" w:lineRule="auto"/>
        <w:jc w:val="both"/>
        <w:rPr>
          <w:rStyle w:val="fontstyle21"/>
          <w:sz w:val="24"/>
          <w:szCs w:val="24"/>
        </w:rPr>
      </w:pPr>
      <w:r w:rsidRPr="00263C94">
        <w:rPr>
          <w:rStyle w:val="fontstyle01"/>
          <w:sz w:val="24"/>
          <w:szCs w:val="24"/>
        </w:rPr>
        <w:t xml:space="preserve">II. </w:t>
      </w:r>
      <w:r w:rsidRPr="00263C94">
        <w:rPr>
          <w:rStyle w:val="fontstyle21"/>
          <w:sz w:val="24"/>
          <w:szCs w:val="24"/>
        </w:rPr>
        <w:t xml:space="preserve">Durante o período de isenção do IPTU a loteadora deverá manter o asseio público, concernente na limpeza dos lotes e conservação das vias públicas, bem como a manutenção das características urbanísticas do projeto; </w:t>
      </w:r>
    </w:p>
    <w:p w:rsidR="00613858" w:rsidRPr="00263C94" w:rsidRDefault="00613858" w:rsidP="00613858">
      <w:pPr>
        <w:spacing w:after="0" w:line="312" w:lineRule="auto"/>
        <w:jc w:val="both"/>
        <w:rPr>
          <w:rStyle w:val="fontstyle21"/>
          <w:sz w:val="24"/>
          <w:szCs w:val="24"/>
        </w:rPr>
      </w:pPr>
      <w:r w:rsidRPr="00263C94">
        <w:rPr>
          <w:rStyle w:val="fontstyle01"/>
          <w:sz w:val="24"/>
          <w:szCs w:val="24"/>
        </w:rPr>
        <w:t>III. O Loteador/Empreendedor Deverá informar, mensalmente</w:t>
      </w:r>
      <w:r w:rsidRPr="00263C94">
        <w:rPr>
          <w:rStyle w:val="fontstyle21"/>
          <w:sz w:val="24"/>
          <w:szCs w:val="24"/>
        </w:rPr>
        <w:t xml:space="preserve"> o número de lotes vendidos e seus respectivos compradores deverão ser informados à Prefeitura Municipal, para fins de inscrição no cadastro imobiliário, e o início do lançamento do IPTU.</w:t>
      </w:r>
    </w:p>
    <w:p w:rsidR="00613858" w:rsidRPr="00263C94" w:rsidRDefault="00613858" w:rsidP="00613858">
      <w:pPr>
        <w:spacing w:before="24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263C94">
        <w:rPr>
          <w:rFonts w:ascii="Times New Roman" w:hAnsi="Times New Roman" w:cs="Times New Roman"/>
          <w:sz w:val="24"/>
          <w:szCs w:val="24"/>
        </w:rPr>
        <w:t xml:space="preserve">Para fins de atendimento a presente lei, o Loteador/Empreendedor beneficiado fica obrigado a emitir relatório mensal comunicando a venda dos lotes, por meio de escritura de compra e venda ou por compromisso de compra e venda, ao Setor de Tributos acompanhado de cópia xerográfica da escritura de compra e venda ou do compromisso particular de compra </w:t>
      </w:r>
      <w:r w:rsidRPr="00263C94">
        <w:rPr>
          <w:rFonts w:ascii="Times New Roman" w:hAnsi="Times New Roman" w:cs="Times New Roman"/>
          <w:sz w:val="24"/>
          <w:szCs w:val="24"/>
        </w:rPr>
        <w:lastRenderedPageBreak/>
        <w:t xml:space="preserve">e venda, bem como, cópias do CPF, RG e certidão de casamento dos compradores ou compromissários-compradores, sob pena de revogação do incentivo fiscal em relação a todas as unidades ou lotes do Empreendimento. </w:t>
      </w:r>
    </w:p>
    <w:p w:rsidR="00613858" w:rsidRPr="00263C94" w:rsidRDefault="00613858" w:rsidP="00613858">
      <w:pPr>
        <w:spacing w:before="24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C94">
        <w:rPr>
          <w:rStyle w:val="fontstyle21"/>
          <w:b/>
          <w:sz w:val="24"/>
          <w:szCs w:val="24"/>
        </w:rPr>
        <w:t>Art. 4º</w:t>
      </w:r>
      <w:r w:rsidRPr="00263C94">
        <w:rPr>
          <w:rStyle w:val="fontstyle21"/>
          <w:b/>
          <w:i/>
          <w:sz w:val="24"/>
          <w:szCs w:val="24"/>
        </w:rPr>
        <w:t xml:space="preserve"> - </w:t>
      </w:r>
      <w:r w:rsidRPr="00263C94">
        <w:rPr>
          <w:rFonts w:ascii="Times New Roman" w:hAnsi="Times New Roman" w:cs="Times New Roman"/>
          <w:color w:val="000000"/>
          <w:sz w:val="24"/>
          <w:szCs w:val="24"/>
        </w:rPr>
        <w:t>Sobre os lotes comercializados, a qualquer tempo, tanto por compromisso de compra e venda ou escritura definitiva, incidirá IPTU, imediatamente, com as alíquotas previstas na legislação vigente, respondendo a empresa loteadora, subsidiariamente, caso não comprove a comunicação de venda de imóvel a terceiros ao setor de tributação.</w:t>
      </w:r>
      <w:r w:rsidRPr="00263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858" w:rsidRPr="00263C94" w:rsidRDefault="00613858" w:rsidP="00613858">
      <w:pPr>
        <w:pStyle w:val="Default"/>
        <w:spacing w:line="312" w:lineRule="auto"/>
        <w:jc w:val="both"/>
      </w:pPr>
      <w:r w:rsidRPr="00263C94">
        <w:rPr>
          <w:bCs/>
          <w:i/>
        </w:rPr>
        <w:t>Parágrafo único</w:t>
      </w:r>
      <w:r w:rsidRPr="00263C94">
        <w:rPr>
          <w:i/>
        </w:rPr>
        <w:t>_</w:t>
      </w:r>
      <w:r w:rsidRPr="00263C94">
        <w:t xml:space="preserve"> Para fins de inscrição no cadastro municipal, na hipótese da formalização da transação dos lotes se dar através de compromisso particular de compra e venda, deverá o Setor de Tributos cadastrar o compromissário-comprador como corresponsável pelo IPTU juntamente com o Loteador/Empreendedor. </w:t>
      </w:r>
    </w:p>
    <w:p w:rsidR="00613858" w:rsidRPr="00263C94" w:rsidRDefault="00613858" w:rsidP="00613858">
      <w:pPr>
        <w:pStyle w:val="Default"/>
        <w:spacing w:line="312" w:lineRule="auto"/>
        <w:jc w:val="both"/>
        <w:rPr>
          <w:rStyle w:val="fontstyle21"/>
          <w:sz w:val="24"/>
          <w:szCs w:val="24"/>
        </w:rPr>
      </w:pPr>
      <w:r w:rsidRPr="00263C94">
        <w:rPr>
          <w:rStyle w:val="fontstyle01"/>
          <w:sz w:val="24"/>
          <w:szCs w:val="24"/>
        </w:rPr>
        <w:t xml:space="preserve">Art. 5º - </w:t>
      </w:r>
      <w:r w:rsidRPr="00263C94">
        <w:rPr>
          <w:rStyle w:val="fontstyle21"/>
          <w:sz w:val="24"/>
          <w:szCs w:val="24"/>
        </w:rPr>
        <w:t xml:space="preserve">Esta Lei entrará em vigor na data de sua publicação, revogando as disposições em contrário. </w:t>
      </w:r>
    </w:p>
    <w:p w:rsidR="00613858" w:rsidRPr="00263C94" w:rsidRDefault="00613858" w:rsidP="00613858">
      <w:pPr>
        <w:pStyle w:val="Default"/>
        <w:spacing w:line="312" w:lineRule="auto"/>
        <w:jc w:val="both"/>
      </w:pPr>
      <w:r w:rsidRPr="00263C94">
        <w:rPr>
          <w:rStyle w:val="fontstyle21"/>
          <w:sz w:val="24"/>
          <w:szCs w:val="24"/>
        </w:rPr>
        <w:t>Gabinete do Prefeito Mu</w:t>
      </w:r>
      <w:r>
        <w:rPr>
          <w:rStyle w:val="fontstyle21"/>
          <w:sz w:val="24"/>
          <w:szCs w:val="24"/>
        </w:rPr>
        <w:t xml:space="preserve">nicipal de Deodápolis/MS, aos </w:t>
      </w:r>
      <w:r w:rsidR="00C365D6">
        <w:rPr>
          <w:rStyle w:val="fontstyle21"/>
          <w:sz w:val="24"/>
          <w:szCs w:val="24"/>
        </w:rPr>
        <w:t>18</w:t>
      </w:r>
      <w:r w:rsidRPr="00263C94">
        <w:rPr>
          <w:rStyle w:val="fontstyle21"/>
          <w:sz w:val="24"/>
          <w:szCs w:val="24"/>
        </w:rPr>
        <w:t xml:space="preserve"> dias do mês de </w:t>
      </w:r>
      <w:r w:rsidR="00B9237A">
        <w:rPr>
          <w:rStyle w:val="fontstyle21"/>
          <w:sz w:val="24"/>
          <w:szCs w:val="24"/>
        </w:rPr>
        <w:t>ma</w:t>
      </w:r>
      <w:r w:rsidR="00C365D6">
        <w:rPr>
          <w:rStyle w:val="fontstyle21"/>
          <w:sz w:val="24"/>
          <w:szCs w:val="24"/>
        </w:rPr>
        <w:t>io</w:t>
      </w:r>
      <w:r w:rsidRPr="00263C94">
        <w:rPr>
          <w:rStyle w:val="fontstyle21"/>
          <w:sz w:val="24"/>
          <w:szCs w:val="24"/>
        </w:rPr>
        <w:t xml:space="preserve"> de 2017</w:t>
      </w:r>
    </w:p>
    <w:p w:rsidR="00613858" w:rsidRDefault="00613858" w:rsidP="00613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858" w:rsidRPr="00263C94" w:rsidRDefault="00613858" w:rsidP="00613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858" w:rsidRPr="00263C94" w:rsidRDefault="00613858" w:rsidP="0061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94">
        <w:rPr>
          <w:rFonts w:ascii="Times New Roman" w:hAnsi="Times New Roman" w:cs="Times New Roman"/>
          <w:b/>
          <w:sz w:val="24"/>
          <w:szCs w:val="24"/>
        </w:rPr>
        <w:t>VALDIR LUIZ SARTOR</w:t>
      </w:r>
    </w:p>
    <w:p w:rsidR="00613858" w:rsidRPr="007F53B9" w:rsidRDefault="00613858" w:rsidP="00613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B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613858" w:rsidRPr="00263C94" w:rsidRDefault="00613858" w:rsidP="0061385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858" w:rsidRPr="00263C94" w:rsidRDefault="00613858" w:rsidP="00613858">
      <w:pPr>
        <w:rPr>
          <w:rFonts w:ascii="Times New Roman" w:hAnsi="Times New Roman" w:cs="Times New Roman"/>
          <w:sz w:val="24"/>
          <w:szCs w:val="24"/>
        </w:rPr>
      </w:pPr>
    </w:p>
    <w:p w:rsidR="000C1BEC" w:rsidRDefault="000C1BEC"/>
    <w:sectPr w:rsidR="000C1BEC" w:rsidSect="00263C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584" w:rsidRDefault="003A2584" w:rsidP="007915C2">
      <w:pPr>
        <w:spacing w:after="0" w:line="240" w:lineRule="auto"/>
      </w:pPr>
      <w:r>
        <w:separator/>
      </w:r>
    </w:p>
  </w:endnote>
  <w:endnote w:type="continuationSeparator" w:id="1">
    <w:p w:rsidR="003A2584" w:rsidRDefault="003A2584" w:rsidP="0079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2048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87754D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3A2584"/>
            </w:txbxContent>
          </v:textbox>
        </v:shape>
      </w:pict>
    </w:r>
    <w:r w:rsidR="0087754D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584" w:rsidRDefault="003A2584" w:rsidP="007915C2">
      <w:pPr>
        <w:spacing w:after="0" w:line="240" w:lineRule="auto"/>
      </w:pPr>
      <w:r>
        <w:separator/>
      </w:r>
    </w:p>
  </w:footnote>
  <w:footnote w:type="continuationSeparator" w:id="1">
    <w:p w:rsidR="003A2584" w:rsidRDefault="003A2584" w:rsidP="0079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204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2048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87754D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87754D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3A2584">
    <w:pPr>
      <w:pStyle w:val="Cabealho"/>
    </w:pPr>
  </w:p>
  <w:p w:rsidR="00250EFB" w:rsidRPr="006877A3" w:rsidRDefault="003A2584">
    <w:pPr>
      <w:pStyle w:val="Cabealho"/>
    </w:pPr>
  </w:p>
  <w:p w:rsidR="00250EFB" w:rsidRPr="006877A3" w:rsidRDefault="003A2584">
    <w:pPr>
      <w:pStyle w:val="Cabealho"/>
    </w:pPr>
  </w:p>
  <w:p w:rsidR="00250EFB" w:rsidRPr="006877A3" w:rsidRDefault="003A258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204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13858"/>
    <w:rsid w:val="000C1BEC"/>
    <w:rsid w:val="0022048A"/>
    <w:rsid w:val="003A2584"/>
    <w:rsid w:val="003C4659"/>
    <w:rsid w:val="00613858"/>
    <w:rsid w:val="006C54DF"/>
    <w:rsid w:val="006D1539"/>
    <w:rsid w:val="007915C2"/>
    <w:rsid w:val="007F1123"/>
    <w:rsid w:val="008700FE"/>
    <w:rsid w:val="0087754D"/>
    <w:rsid w:val="00943718"/>
    <w:rsid w:val="00A613B6"/>
    <w:rsid w:val="00A7085C"/>
    <w:rsid w:val="00A85A61"/>
    <w:rsid w:val="00B31348"/>
    <w:rsid w:val="00B9237A"/>
    <w:rsid w:val="00C365D6"/>
    <w:rsid w:val="00D40EDA"/>
    <w:rsid w:val="00D5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5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58"/>
  </w:style>
  <w:style w:type="paragraph" w:styleId="Rodap">
    <w:name w:val="footer"/>
    <w:basedOn w:val="Normal"/>
    <w:link w:val="RodapChar"/>
    <w:uiPriority w:val="99"/>
    <w:unhideWhenUsed/>
    <w:rsid w:val="006138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58"/>
  </w:style>
  <w:style w:type="character" w:styleId="Hyperlink">
    <w:name w:val="Hyperlink"/>
    <w:basedOn w:val="Fontepargpadro"/>
    <w:uiPriority w:val="99"/>
    <w:unhideWhenUsed/>
    <w:rsid w:val="0061385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13858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3858"/>
    <w:rPr>
      <w:rFonts w:ascii="Arial" w:eastAsia="Times New Roman" w:hAnsi="Arial" w:cs="Times New Roman"/>
      <w:sz w:val="30"/>
      <w:szCs w:val="20"/>
      <w:lang w:eastAsia="pt-BR"/>
    </w:rPr>
  </w:style>
  <w:style w:type="paragraph" w:styleId="Corpodetexto2">
    <w:name w:val="Body Text 2"/>
    <w:basedOn w:val="Normal"/>
    <w:link w:val="Corpodetexto2Char"/>
    <w:rsid w:val="00613858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1385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61385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61385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13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6</cp:revision>
  <cp:lastPrinted>2017-05-18T17:52:00Z</cp:lastPrinted>
  <dcterms:created xsi:type="dcterms:W3CDTF">2017-05-18T17:44:00Z</dcterms:created>
  <dcterms:modified xsi:type="dcterms:W3CDTF">2017-05-31T19:32:00Z</dcterms:modified>
</cp:coreProperties>
</file>