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A4" w:rsidRPr="00D77EB1" w:rsidRDefault="00516EA4" w:rsidP="003F4FAF">
      <w:pPr>
        <w:spacing w:before="120" w:after="120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7EB1">
        <w:rPr>
          <w:rFonts w:asciiTheme="minorHAnsi" w:hAnsiTheme="minorHAnsi" w:cstheme="minorHAnsi"/>
          <w:b/>
          <w:sz w:val="24"/>
          <w:szCs w:val="24"/>
        </w:rPr>
        <w:t xml:space="preserve"> LEI </w:t>
      </w:r>
      <w:r w:rsidR="003F4FAF">
        <w:rPr>
          <w:rFonts w:asciiTheme="minorHAnsi" w:hAnsiTheme="minorHAnsi" w:cstheme="minorHAnsi"/>
          <w:b/>
          <w:sz w:val="24"/>
          <w:szCs w:val="24"/>
        </w:rPr>
        <w:t>MUNICIPAL</w:t>
      </w:r>
      <w:r w:rsidRPr="00D77EB1">
        <w:rPr>
          <w:rFonts w:asciiTheme="minorHAnsi" w:hAnsiTheme="minorHAnsi" w:cstheme="minorHAnsi"/>
          <w:b/>
          <w:sz w:val="24"/>
          <w:szCs w:val="24"/>
        </w:rPr>
        <w:t xml:space="preserve"> Nº </w:t>
      </w:r>
      <w:r w:rsidR="00855FCC">
        <w:rPr>
          <w:rFonts w:asciiTheme="minorHAnsi" w:hAnsiTheme="minorHAnsi" w:cstheme="minorHAnsi"/>
          <w:b/>
          <w:sz w:val="24"/>
          <w:szCs w:val="24"/>
        </w:rPr>
        <w:t>645</w:t>
      </w:r>
      <w:r w:rsidRPr="00D77EB1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55FCC">
        <w:rPr>
          <w:rFonts w:asciiTheme="minorHAnsi" w:hAnsiTheme="minorHAnsi" w:cstheme="minorHAnsi"/>
          <w:b/>
          <w:sz w:val="24"/>
          <w:szCs w:val="24"/>
        </w:rPr>
        <w:t>12</w:t>
      </w:r>
      <w:r w:rsidRPr="00D77EB1">
        <w:rPr>
          <w:rFonts w:asciiTheme="minorHAnsi" w:hAnsiTheme="minorHAnsi" w:cstheme="minorHAnsi"/>
          <w:b/>
          <w:sz w:val="24"/>
          <w:szCs w:val="24"/>
        </w:rPr>
        <w:t xml:space="preserve"> DE ABRIL DE 2017</w:t>
      </w:r>
    </w:p>
    <w:p w:rsidR="00516EA4" w:rsidRPr="00D77EB1" w:rsidRDefault="00516EA4" w:rsidP="003F4FAF">
      <w:pPr>
        <w:spacing w:before="120" w:after="120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16EA4" w:rsidRPr="00D77EB1" w:rsidRDefault="00516EA4" w:rsidP="003F4FAF">
      <w:pPr>
        <w:spacing w:before="120" w:after="120"/>
        <w:ind w:left="3402" w:right="-142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D77EB1">
        <w:rPr>
          <w:rFonts w:asciiTheme="minorHAnsi" w:eastAsia="Times New Roman" w:hAnsiTheme="minorHAnsi" w:cstheme="minorHAnsi"/>
          <w:b/>
          <w:i/>
          <w:sz w:val="24"/>
          <w:szCs w:val="24"/>
          <w:lang w:eastAsia="pt-BR"/>
        </w:rPr>
        <w:t>“</w:t>
      </w:r>
      <w:r w:rsidR="00D77EB1" w:rsidRPr="00D77EB1">
        <w:rPr>
          <w:rFonts w:asciiTheme="minorHAnsi" w:hAnsiTheme="minorHAnsi" w:cstheme="minorHAnsi"/>
          <w:i/>
          <w:sz w:val="24"/>
          <w:szCs w:val="24"/>
        </w:rPr>
        <w:t>Dispõe sobre a instituição de credenciamento de profissionais e instituições para prestação de serviços, e dá outras providências</w:t>
      </w:r>
      <w:r w:rsidRPr="00D77EB1">
        <w:rPr>
          <w:rFonts w:asciiTheme="minorHAnsi" w:hAnsiTheme="minorHAnsi" w:cstheme="minorHAnsi"/>
          <w:b/>
          <w:i/>
          <w:iCs/>
          <w:sz w:val="24"/>
          <w:szCs w:val="24"/>
        </w:rPr>
        <w:t>”</w:t>
      </w:r>
    </w:p>
    <w:p w:rsidR="00516EA4" w:rsidRDefault="00516EA4" w:rsidP="003F4FAF">
      <w:pPr>
        <w:spacing w:before="120" w:after="120"/>
        <w:ind w:right="-14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:rsidR="001E1EB7" w:rsidRPr="00D77EB1" w:rsidRDefault="001E1EB7" w:rsidP="003F4FAF">
      <w:pPr>
        <w:spacing w:before="120" w:after="120"/>
        <w:ind w:right="-142"/>
        <w:jc w:val="both"/>
        <w:rPr>
          <w:rFonts w:asciiTheme="minorHAnsi" w:eastAsia="Times New Roman" w:hAnsiTheme="minorHAnsi" w:cstheme="minorHAnsi"/>
          <w:b/>
          <w:vanish/>
          <w:sz w:val="24"/>
          <w:szCs w:val="24"/>
          <w:lang w:eastAsia="pt-BR"/>
        </w:rPr>
      </w:pPr>
    </w:p>
    <w:p w:rsidR="00516EA4" w:rsidRPr="00D77EB1" w:rsidRDefault="00516EA4" w:rsidP="003F4FAF">
      <w:pPr>
        <w:tabs>
          <w:tab w:val="left" w:pos="709"/>
          <w:tab w:val="center" w:pos="4419"/>
          <w:tab w:val="right" w:pos="8838"/>
        </w:tabs>
        <w:spacing w:after="120"/>
        <w:ind w:right="-142"/>
        <w:jc w:val="both"/>
        <w:rPr>
          <w:rFonts w:asciiTheme="minorHAnsi" w:hAnsiTheme="minorHAnsi" w:cstheme="minorHAnsi"/>
          <w:sz w:val="24"/>
          <w:szCs w:val="24"/>
        </w:rPr>
      </w:pPr>
      <w:bookmarkStart w:id="0" w:name="{83F8}"/>
      <w:bookmarkEnd w:id="0"/>
    </w:p>
    <w:p w:rsidR="00516EA4" w:rsidRDefault="00516EA4" w:rsidP="003F4FAF">
      <w:pPr>
        <w:spacing w:after="120"/>
        <w:ind w:right="-142"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77EB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VALDIR LUIZ SARTOR</w:t>
      </w:r>
      <w:r w:rsidRPr="00D77E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Prefeito do Município de Deodápolis, Estado de Mato Grosso do Sul, no uso e gozo de suas atribuições legais, </w:t>
      </w:r>
      <w:r w:rsidRPr="00D77EB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FAZ SABER</w:t>
      </w:r>
      <w:r w:rsidRPr="00D77E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a Câmara Municipal aprovou e ela sanciona e promulga a seguinte lei:</w:t>
      </w:r>
    </w:p>
    <w:p w:rsidR="001E1EB7" w:rsidRPr="00D77EB1" w:rsidRDefault="001E1EB7" w:rsidP="003F4FAF">
      <w:pPr>
        <w:spacing w:after="120"/>
        <w:ind w:right="-142"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:rsidR="00D77EB1" w:rsidRPr="00D77EB1" w:rsidRDefault="00D77EB1" w:rsidP="003F4FAF">
      <w:pPr>
        <w:pStyle w:val="Recuodecorpodetexto"/>
        <w:spacing w:line="276" w:lineRule="auto"/>
        <w:ind w:left="0" w:right="-142" w:firstLine="708"/>
        <w:rPr>
          <w:rFonts w:asciiTheme="minorHAnsi" w:hAnsiTheme="minorHAnsi" w:cstheme="minorHAnsi"/>
          <w:szCs w:val="24"/>
        </w:rPr>
      </w:pPr>
      <w:r w:rsidRPr="001B191F">
        <w:rPr>
          <w:rFonts w:asciiTheme="minorHAnsi" w:hAnsiTheme="minorHAnsi" w:cstheme="minorHAnsi"/>
          <w:b/>
          <w:szCs w:val="24"/>
        </w:rPr>
        <w:t xml:space="preserve">Art. 1° </w:t>
      </w:r>
      <w:r w:rsidRPr="00D77EB1">
        <w:rPr>
          <w:rFonts w:asciiTheme="minorHAnsi" w:hAnsiTheme="minorHAnsi" w:cstheme="minorHAnsi"/>
          <w:szCs w:val="24"/>
        </w:rPr>
        <w:t>- Os procedimentos para o credenciamento de profissionais e instituiç</w:t>
      </w:r>
      <w:r w:rsidRPr="00D77EB1">
        <w:rPr>
          <w:rFonts w:asciiTheme="minorHAnsi" w:hAnsiTheme="minorHAnsi" w:cstheme="minorHAnsi"/>
          <w:i/>
          <w:szCs w:val="24"/>
        </w:rPr>
        <w:t>õ</w:t>
      </w:r>
      <w:r w:rsidRPr="00D77EB1">
        <w:rPr>
          <w:rFonts w:asciiTheme="minorHAnsi" w:hAnsiTheme="minorHAnsi" w:cstheme="minorHAnsi"/>
          <w:szCs w:val="24"/>
        </w:rPr>
        <w:t xml:space="preserve">es para prestação de serviços do Município de </w:t>
      </w:r>
      <w:r w:rsidR="001E1EB7">
        <w:rPr>
          <w:rFonts w:asciiTheme="minorHAnsi" w:hAnsiTheme="minorHAnsi" w:cstheme="minorHAnsi"/>
          <w:szCs w:val="24"/>
        </w:rPr>
        <w:t>Deodápolis-MS, obedecerão esta</w:t>
      </w:r>
      <w:r w:rsidR="001B191F">
        <w:rPr>
          <w:rFonts w:asciiTheme="minorHAnsi" w:hAnsiTheme="minorHAnsi" w:cstheme="minorHAnsi"/>
          <w:szCs w:val="24"/>
        </w:rPr>
        <w:t xml:space="preserve"> Lei</w:t>
      </w:r>
      <w:r w:rsidRPr="00D77EB1">
        <w:rPr>
          <w:rFonts w:asciiTheme="minorHAnsi" w:hAnsiTheme="minorHAnsi" w:cstheme="minorHAnsi"/>
          <w:szCs w:val="24"/>
        </w:rPr>
        <w:t xml:space="preserve"> e as normas legais vigente</w:t>
      </w:r>
      <w:r w:rsidR="001B191F">
        <w:rPr>
          <w:rFonts w:asciiTheme="minorHAnsi" w:hAnsiTheme="minorHAnsi" w:cstheme="minorHAnsi"/>
          <w:szCs w:val="24"/>
        </w:rPr>
        <w:t>.</w:t>
      </w:r>
    </w:p>
    <w:p w:rsidR="00D77EB1" w:rsidRPr="00D77EB1" w:rsidRDefault="00D77EB1" w:rsidP="003F4FAF">
      <w:pPr>
        <w:pStyle w:val="Recuodecorpodetexto"/>
        <w:spacing w:line="276" w:lineRule="auto"/>
        <w:ind w:left="0" w:right="-142"/>
        <w:rPr>
          <w:rFonts w:asciiTheme="minorHAnsi" w:hAnsiTheme="minorHAnsi" w:cstheme="minorHAnsi"/>
          <w:szCs w:val="24"/>
        </w:rPr>
      </w:pPr>
    </w:p>
    <w:p w:rsidR="00D77EB1" w:rsidRPr="00D77EB1" w:rsidRDefault="00D77EB1" w:rsidP="003F4FAF">
      <w:pPr>
        <w:pStyle w:val="Recuodecorpodetexto"/>
        <w:spacing w:line="276" w:lineRule="auto"/>
        <w:ind w:left="0" w:right="-142" w:firstLine="708"/>
        <w:rPr>
          <w:rFonts w:asciiTheme="minorHAnsi" w:hAnsiTheme="minorHAnsi" w:cstheme="minorHAnsi"/>
          <w:szCs w:val="24"/>
        </w:rPr>
      </w:pPr>
      <w:r w:rsidRPr="001B191F">
        <w:rPr>
          <w:rFonts w:asciiTheme="minorHAnsi" w:hAnsiTheme="minorHAnsi" w:cstheme="minorHAnsi"/>
          <w:b/>
          <w:szCs w:val="24"/>
        </w:rPr>
        <w:t>Art. 2°</w:t>
      </w:r>
      <w:r w:rsidRPr="00D77EB1">
        <w:rPr>
          <w:rFonts w:asciiTheme="minorHAnsi" w:hAnsiTheme="minorHAnsi" w:cstheme="minorHAnsi"/>
          <w:szCs w:val="24"/>
        </w:rPr>
        <w:t xml:space="preserve"> - A seleção para a escolha de profissionais e instituiç</w:t>
      </w:r>
      <w:r w:rsidRPr="00D77EB1">
        <w:rPr>
          <w:rFonts w:asciiTheme="minorHAnsi" w:hAnsiTheme="minorHAnsi" w:cstheme="minorHAnsi"/>
          <w:i/>
          <w:szCs w:val="24"/>
        </w:rPr>
        <w:t>õ</w:t>
      </w:r>
      <w:r w:rsidRPr="00D77EB1">
        <w:rPr>
          <w:rFonts w:asciiTheme="minorHAnsi" w:hAnsiTheme="minorHAnsi" w:cstheme="minorHAnsi"/>
          <w:szCs w:val="24"/>
        </w:rPr>
        <w:t>es será procedida por meio de qualificação, efetuada mediante Edital, amplamente divulgado, que resultará no CREDENCIAMENTO.</w:t>
      </w:r>
    </w:p>
    <w:p w:rsidR="00D77EB1" w:rsidRPr="00D77EB1" w:rsidRDefault="00D77EB1" w:rsidP="003F4FAF">
      <w:pPr>
        <w:pStyle w:val="Recuodecorpodetexto"/>
        <w:spacing w:line="276" w:lineRule="auto"/>
        <w:ind w:left="0" w:right="-142"/>
        <w:rPr>
          <w:rFonts w:asciiTheme="minorHAnsi" w:hAnsiTheme="minorHAnsi" w:cstheme="minorHAnsi"/>
          <w:szCs w:val="24"/>
        </w:rPr>
      </w:pPr>
    </w:p>
    <w:p w:rsidR="00D77EB1" w:rsidRPr="00D77EB1" w:rsidRDefault="00D77EB1" w:rsidP="003F4FAF">
      <w:pPr>
        <w:pStyle w:val="Recuodecorpodetexto"/>
        <w:spacing w:line="276" w:lineRule="auto"/>
        <w:ind w:left="0" w:right="-142" w:firstLine="708"/>
        <w:rPr>
          <w:rFonts w:asciiTheme="minorHAnsi" w:hAnsiTheme="minorHAnsi" w:cstheme="minorHAnsi"/>
          <w:szCs w:val="24"/>
        </w:rPr>
      </w:pPr>
      <w:r w:rsidRPr="001B191F">
        <w:rPr>
          <w:rFonts w:asciiTheme="minorHAnsi" w:hAnsiTheme="minorHAnsi" w:cstheme="minorHAnsi"/>
          <w:b/>
          <w:szCs w:val="24"/>
        </w:rPr>
        <w:t>Parágrafo único</w:t>
      </w:r>
      <w:r w:rsidRPr="00D77EB1">
        <w:rPr>
          <w:rFonts w:asciiTheme="minorHAnsi" w:hAnsiTheme="minorHAnsi" w:cstheme="minorHAnsi"/>
          <w:szCs w:val="24"/>
        </w:rPr>
        <w:t xml:space="preserve"> – As normas de seleção deverão estar claramente descritas no edi</w:t>
      </w:r>
      <w:r w:rsidR="001E1EB7">
        <w:rPr>
          <w:rFonts w:asciiTheme="minorHAnsi" w:hAnsiTheme="minorHAnsi" w:cstheme="minorHAnsi"/>
          <w:szCs w:val="24"/>
        </w:rPr>
        <w:t>tal de credenciamento, onde deve</w:t>
      </w:r>
      <w:r w:rsidRPr="00D77EB1">
        <w:rPr>
          <w:rFonts w:asciiTheme="minorHAnsi" w:hAnsiTheme="minorHAnsi" w:cstheme="minorHAnsi"/>
          <w:szCs w:val="24"/>
        </w:rPr>
        <w:t>rão ser fixadas todas as condiç</w:t>
      </w:r>
      <w:r w:rsidRPr="00D77EB1">
        <w:rPr>
          <w:rFonts w:asciiTheme="minorHAnsi" w:hAnsiTheme="minorHAnsi" w:cstheme="minorHAnsi"/>
          <w:i/>
          <w:szCs w:val="24"/>
        </w:rPr>
        <w:t>õ</w:t>
      </w:r>
      <w:r w:rsidRPr="00D77EB1">
        <w:rPr>
          <w:rFonts w:asciiTheme="minorHAnsi" w:hAnsiTheme="minorHAnsi" w:cstheme="minorHAnsi"/>
          <w:szCs w:val="24"/>
        </w:rPr>
        <w:t xml:space="preserve">es exigidas dos interessados, bem como as que devem ser atendidas pela própria Administração Municipal.   </w:t>
      </w:r>
    </w:p>
    <w:p w:rsidR="00D77EB1" w:rsidRPr="00D77EB1" w:rsidRDefault="00D77EB1" w:rsidP="003F4FAF">
      <w:pPr>
        <w:pStyle w:val="Recuodecorpodetexto"/>
        <w:spacing w:line="276" w:lineRule="auto"/>
        <w:ind w:left="0" w:right="-142"/>
        <w:rPr>
          <w:rFonts w:asciiTheme="minorHAnsi" w:hAnsiTheme="minorHAnsi" w:cstheme="minorHAnsi"/>
          <w:szCs w:val="24"/>
        </w:rPr>
      </w:pPr>
    </w:p>
    <w:p w:rsidR="00D77EB1" w:rsidRPr="00D77EB1" w:rsidRDefault="00D77EB1" w:rsidP="003F4FAF">
      <w:pPr>
        <w:pStyle w:val="Recuodecorpodetexto"/>
        <w:spacing w:line="276" w:lineRule="auto"/>
        <w:ind w:left="0" w:right="-142" w:firstLine="708"/>
        <w:rPr>
          <w:rFonts w:asciiTheme="minorHAnsi" w:hAnsiTheme="minorHAnsi" w:cstheme="minorHAnsi"/>
          <w:szCs w:val="24"/>
        </w:rPr>
      </w:pPr>
      <w:r w:rsidRPr="001B191F">
        <w:rPr>
          <w:rFonts w:asciiTheme="minorHAnsi" w:hAnsiTheme="minorHAnsi" w:cstheme="minorHAnsi"/>
          <w:b/>
          <w:szCs w:val="24"/>
        </w:rPr>
        <w:t xml:space="preserve">Art. 3° </w:t>
      </w:r>
      <w:r w:rsidRPr="00D77EB1">
        <w:rPr>
          <w:rFonts w:asciiTheme="minorHAnsi" w:hAnsiTheme="minorHAnsi" w:cstheme="minorHAnsi"/>
          <w:szCs w:val="24"/>
        </w:rPr>
        <w:t>- O credenciamento deverá ser de até 12 (doze) meses, podendo ser prorrogado, a critério da Administração, e, desde que o credenciado mantenha a qualificação técnica a ser exigida quando do seu credenciamento.</w:t>
      </w:r>
    </w:p>
    <w:p w:rsidR="00D77EB1" w:rsidRPr="00D77EB1" w:rsidRDefault="00D77EB1" w:rsidP="003F4FAF">
      <w:pPr>
        <w:pStyle w:val="Recuodecorpodetexto"/>
        <w:spacing w:line="276" w:lineRule="auto"/>
        <w:ind w:left="0" w:right="-142"/>
        <w:rPr>
          <w:rFonts w:asciiTheme="minorHAnsi" w:hAnsiTheme="minorHAnsi" w:cstheme="minorHAnsi"/>
          <w:szCs w:val="24"/>
        </w:rPr>
      </w:pPr>
    </w:p>
    <w:p w:rsidR="00D77EB1" w:rsidRPr="00D77EB1" w:rsidRDefault="00D77EB1" w:rsidP="003F4FAF">
      <w:pPr>
        <w:pStyle w:val="Recuodecorpodetexto"/>
        <w:spacing w:line="276" w:lineRule="auto"/>
        <w:ind w:left="0" w:right="-142" w:firstLine="708"/>
        <w:rPr>
          <w:rFonts w:asciiTheme="minorHAnsi" w:hAnsiTheme="minorHAnsi" w:cstheme="minorHAnsi"/>
          <w:szCs w:val="24"/>
        </w:rPr>
      </w:pPr>
      <w:r w:rsidRPr="001B191F">
        <w:rPr>
          <w:rFonts w:asciiTheme="minorHAnsi" w:hAnsiTheme="minorHAnsi" w:cstheme="minorHAnsi"/>
          <w:b/>
          <w:szCs w:val="24"/>
        </w:rPr>
        <w:t>Art. 4°</w:t>
      </w:r>
      <w:r w:rsidRPr="00D77EB1">
        <w:rPr>
          <w:rFonts w:asciiTheme="minorHAnsi" w:hAnsiTheme="minorHAnsi" w:cstheme="minorHAnsi"/>
          <w:szCs w:val="24"/>
        </w:rPr>
        <w:t xml:space="preserve"> - Pela prestação dos serviços, o credenciado perceberá os valores constantes de Tabela a ser adotada pela Prefeitura, que deverá ser devidamente publicada</w:t>
      </w:r>
      <w:r w:rsidR="001E1EB7">
        <w:rPr>
          <w:rFonts w:asciiTheme="minorHAnsi" w:hAnsiTheme="minorHAnsi" w:cstheme="minorHAnsi"/>
          <w:szCs w:val="24"/>
        </w:rPr>
        <w:t>,</w:t>
      </w:r>
      <w:r w:rsidRPr="00D77EB1">
        <w:rPr>
          <w:rFonts w:asciiTheme="minorHAnsi" w:hAnsiTheme="minorHAnsi" w:cstheme="minorHAnsi"/>
          <w:szCs w:val="24"/>
        </w:rPr>
        <w:t xml:space="preserve"> sempre que ocorrer alteração, ficando vedada expressamente a cobrança de qualquer sobretaxa em relação a tabela adotada.</w:t>
      </w:r>
    </w:p>
    <w:p w:rsidR="00D77EB1" w:rsidRPr="00D77EB1" w:rsidRDefault="00D77EB1" w:rsidP="003F4FAF">
      <w:pPr>
        <w:pStyle w:val="Recuodecorpodetexto"/>
        <w:spacing w:line="276" w:lineRule="auto"/>
        <w:ind w:left="0" w:right="-142"/>
        <w:rPr>
          <w:rFonts w:asciiTheme="minorHAnsi" w:hAnsiTheme="minorHAnsi" w:cstheme="minorHAnsi"/>
          <w:szCs w:val="24"/>
        </w:rPr>
      </w:pPr>
    </w:p>
    <w:p w:rsidR="00D77EB1" w:rsidRPr="00D77EB1" w:rsidRDefault="00D77EB1" w:rsidP="003F4FAF">
      <w:pPr>
        <w:pStyle w:val="Recuodecorpodetexto"/>
        <w:spacing w:line="276" w:lineRule="auto"/>
        <w:ind w:left="0" w:right="-142" w:firstLine="708"/>
        <w:rPr>
          <w:rFonts w:asciiTheme="minorHAnsi" w:hAnsiTheme="minorHAnsi" w:cstheme="minorHAnsi"/>
          <w:szCs w:val="24"/>
        </w:rPr>
      </w:pPr>
      <w:r w:rsidRPr="001B191F">
        <w:rPr>
          <w:rFonts w:asciiTheme="minorHAnsi" w:hAnsiTheme="minorHAnsi" w:cstheme="minorHAnsi"/>
          <w:b/>
          <w:szCs w:val="24"/>
        </w:rPr>
        <w:t>Art. 5°</w:t>
      </w:r>
      <w:r w:rsidRPr="00D77EB1">
        <w:rPr>
          <w:rFonts w:asciiTheme="minorHAnsi" w:hAnsiTheme="minorHAnsi" w:cstheme="minorHAnsi"/>
          <w:szCs w:val="24"/>
        </w:rPr>
        <w:t xml:space="preserve"> - O credenciado que </w:t>
      </w:r>
      <w:r w:rsidR="001E1EB7">
        <w:rPr>
          <w:rFonts w:asciiTheme="minorHAnsi" w:hAnsiTheme="minorHAnsi" w:cstheme="minorHAnsi"/>
          <w:szCs w:val="24"/>
        </w:rPr>
        <w:t>se recusar a</w:t>
      </w:r>
      <w:r w:rsidRPr="00D77EB1">
        <w:rPr>
          <w:rFonts w:asciiTheme="minorHAnsi" w:hAnsiTheme="minorHAnsi" w:cstheme="minorHAnsi"/>
          <w:szCs w:val="24"/>
        </w:rPr>
        <w:t xml:space="preserve"> prestar o serviço que lhe for encaminhado, ou deixar de cumprir as regras e condiç</w:t>
      </w:r>
      <w:r w:rsidRPr="00D77EB1">
        <w:rPr>
          <w:rFonts w:asciiTheme="minorHAnsi" w:hAnsiTheme="minorHAnsi" w:cstheme="minorHAnsi"/>
          <w:i/>
          <w:szCs w:val="24"/>
        </w:rPr>
        <w:t>õ</w:t>
      </w:r>
      <w:r w:rsidRPr="00D77EB1">
        <w:rPr>
          <w:rFonts w:asciiTheme="minorHAnsi" w:hAnsiTheme="minorHAnsi" w:cstheme="minorHAnsi"/>
          <w:szCs w:val="24"/>
        </w:rPr>
        <w:t>es fixadas para o atendimento, ou ainda que exigir que o usuário assine fatura ou guia de atendimento em branco, será imediatamente excluído do rol de credenciados.</w:t>
      </w:r>
    </w:p>
    <w:p w:rsidR="00D77EB1" w:rsidRPr="00D77EB1" w:rsidRDefault="00D77EB1" w:rsidP="003F4FAF">
      <w:pPr>
        <w:pStyle w:val="Recuodecorpodetexto"/>
        <w:spacing w:line="276" w:lineRule="auto"/>
        <w:ind w:left="0" w:right="-142"/>
        <w:rPr>
          <w:rFonts w:asciiTheme="minorHAnsi" w:hAnsiTheme="minorHAnsi" w:cstheme="minorHAnsi"/>
          <w:szCs w:val="24"/>
        </w:rPr>
      </w:pPr>
    </w:p>
    <w:p w:rsidR="00D77EB1" w:rsidRPr="00D77EB1" w:rsidRDefault="00D77EB1" w:rsidP="003F4FAF">
      <w:pPr>
        <w:pStyle w:val="Recuodecorpodetexto"/>
        <w:spacing w:line="276" w:lineRule="auto"/>
        <w:ind w:left="0" w:right="-142" w:firstLine="708"/>
        <w:rPr>
          <w:rFonts w:asciiTheme="minorHAnsi" w:hAnsiTheme="minorHAnsi" w:cstheme="minorHAnsi"/>
          <w:szCs w:val="24"/>
        </w:rPr>
      </w:pPr>
      <w:r w:rsidRPr="001B191F">
        <w:rPr>
          <w:rFonts w:asciiTheme="minorHAnsi" w:hAnsiTheme="minorHAnsi" w:cstheme="minorHAnsi"/>
          <w:b/>
          <w:szCs w:val="24"/>
        </w:rPr>
        <w:t>Art. 6°</w:t>
      </w:r>
      <w:r w:rsidRPr="00D77EB1">
        <w:rPr>
          <w:rFonts w:asciiTheme="minorHAnsi" w:hAnsiTheme="minorHAnsi" w:cstheme="minorHAnsi"/>
          <w:szCs w:val="24"/>
        </w:rPr>
        <w:t xml:space="preserve"> - Fica o Poder Executivo autorizado a expedir normas operacionais que regulamentam o credenciamento. </w:t>
      </w:r>
    </w:p>
    <w:p w:rsidR="00D77EB1" w:rsidRPr="00D77EB1" w:rsidRDefault="00D77EB1" w:rsidP="003F4FAF">
      <w:pPr>
        <w:pStyle w:val="Recuodecorpodetexto"/>
        <w:spacing w:line="276" w:lineRule="auto"/>
        <w:ind w:left="0" w:right="-142"/>
        <w:rPr>
          <w:rFonts w:asciiTheme="minorHAnsi" w:hAnsiTheme="minorHAnsi" w:cstheme="minorHAnsi"/>
          <w:szCs w:val="24"/>
        </w:rPr>
      </w:pPr>
    </w:p>
    <w:p w:rsidR="00516EA4" w:rsidRPr="00D77EB1" w:rsidRDefault="00D77EB1" w:rsidP="003F4FAF">
      <w:pPr>
        <w:pStyle w:val="Recuodecorpodetexto"/>
        <w:spacing w:line="276" w:lineRule="auto"/>
        <w:ind w:left="0" w:right="-142" w:firstLine="708"/>
        <w:rPr>
          <w:rFonts w:asciiTheme="minorHAnsi" w:hAnsiTheme="minorHAnsi" w:cstheme="minorHAnsi"/>
          <w:szCs w:val="24"/>
        </w:rPr>
      </w:pPr>
      <w:r w:rsidRPr="001B191F">
        <w:rPr>
          <w:rFonts w:asciiTheme="minorHAnsi" w:hAnsiTheme="minorHAnsi" w:cstheme="minorHAnsi"/>
          <w:b/>
          <w:szCs w:val="24"/>
        </w:rPr>
        <w:t>Art. 7°</w:t>
      </w:r>
      <w:r w:rsidRPr="00D77EB1">
        <w:rPr>
          <w:rFonts w:asciiTheme="minorHAnsi" w:hAnsiTheme="minorHAnsi" w:cstheme="minorHAnsi"/>
          <w:szCs w:val="24"/>
        </w:rPr>
        <w:t xml:space="preserve"> - </w:t>
      </w:r>
      <w:r w:rsidR="00516EA4" w:rsidRPr="00D77EB1">
        <w:rPr>
          <w:rFonts w:asciiTheme="minorHAnsi" w:hAnsiTheme="minorHAnsi" w:cstheme="minorHAnsi"/>
          <w:szCs w:val="24"/>
        </w:rPr>
        <w:t>Esta Lei Complementar entrará em vigor na data de sua publicação, revogando as disposições em contrário.</w:t>
      </w:r>
    </w:p>
    <w:p w:rsidR="00516EA4" w:rsidRPr="00D77EB1" w:rsidRDefault="00516EA4" w:rsidP="003F4FAF">
      <w:pPr>
        <w:spacing w:after="120"/>
        <w:ind w:right="-14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:rsidR="00516EA4" w:rsidRPr="00D77EB1" w:rsidRDefault="00516EA4" w:rsidP="003F4FAF">
      <w:pPr>
        <w:spacing w:after="120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D77EB1">
        <w:rPr>
          <w:rFonts w:asciiTheme="minorHAnsi" w:hAnsiTheme="minorHAnsi" w:cstheme="minorHAnsi"/>
          <w:sz w:val="24"/>
          <w:szCs w:val="24"/>
        </w:rPr>
        <w:t>Gabinete do Prefeito Municipal de Deodápolis, Esta</w:t>
      </w:r>
      <w:r w:rsidR="00855FCC">
        <w:rPr>
          <w:rFonts w:asciiTheme="minorHAnsi" w:hAnsiTheme="minorHAnsi" w:cstheme="minorHAnsi"/>
          <w:sz w:val="24"/>
          <w:szCs w:val="24"/>
        </w:rPr>
        <w:t>do de Mato Grosso do Sul, aos 12</w:t>
      </w:r>
      <w:r w:rsidRPr="00D77EB1">
        <w:rPr>
          <w:rFonts w:asciiTheme="minorHAnsi" w:hAnsiTheme="minorHAnsi" w:cstheme="minorHAnsi"/>
          <w:sz w:val="24"/>
          <w:szCs w:val="24"/>
        </w:rPr>
        <w:t xml:space="preserve"> (</w:t>
      </w:r>
      <w:r w:rsidR="00855FCC">
        <w:rPr>
          <w:rFonts w:asciiTheme="minorHAnsi" w:hAnsiTheme="minorHAnsi" w:cstheme="minorHAnsi"/>
          <w:sz w:val="24"/>
          <w:szCs w:val="24"/>
        </w:rPr>
        <w:t>doze</w:t>
      </w:r>
      <w:r w:rsidRPr="00D77EB1">
        <w:rPr>
          <w:rFonts w:asciiTheme="minorHAnsi" w:hAnsiTheme="minorHAnsi" w:cstheme="minorHAnsi"/>
          <w:sz w:val="24"/>
          <w:szCs w:val="24"/>
        </w:rPr>
        <w:t>) dias do mês de abril de 2017.</w:t>
      </w:r>
    </w:p>
    <w:p w:rsidR="00516EA4" w:rsidRPr="00D77EB1" w:rsidRDefault="00516EA4" w:rsidP="003F4FAF">
      <w:pPr>
        <w:spacing w:after="120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:rsidR="00516EA4" w:rsidRPr="00D77EB1" w:rsidRDefault="00516EA4" w:rsidP="003F4FAF">
      <w:pPr>
        <w:spacing w:after="120"/>
        <w:ind w:right="-14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:rsidR="00516EA4" w:rsidRPr="00D77EB1" w:rsidRDefault="00516EA4" w:rsidP="003F4FAF">
      <w:pPr>
        <w:spacing w:after="120"/>
        <w:ind w:right="-14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:rsidR="00516EA4" w:rsidRPr="00D77EB1" w:rsidRDefault="00516EA4" w:rsidP="003F4FAF">
      <w:pPr>
        <w:spacing w:after="0"/>
        <w:ind w:right="-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77EB1">
        <w:rPr>
          <w:rFonts w:asciiTheme="minorHAnsi" w:hAnsiTheme="minorHAnsi" w:cstheme="minorHAnsi"/>
          <w:b/>
          <w:bCs/>
          <w:sz w:val="24"/>
          <w:szCs w:val="24"/>
        </w:rPr>
        <w:t>Valdir Luiz Sartor</w:t>
      </w:r>
    </w:p>
    <w:p w:rsidR="00516EA4" w:rsidRPr="00D77EB1" w:rsidRDefault="00516EA4" w:rsidP="003F4FAF">
      <w:pPr>
        <w:spacing w:after="0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D77EB1">
        <w:rPr>
          <w:rFonts w:asciiTheme="minorHAnsi" w:hAnsiTheme="minorHAnsi" w:cstheme="minorHAnsi"/>
          <w:b/>
          <w:sz w:val="24"/>
          <w:szCs w:val="24"/>
        </w:rPr>
        <w:t>Prefeito Municipal</w:t>
      </w:r>
    </w:p>
    <w:p w:rsidR="00516EA4" w:rsidRPr="00D77EB1" w:rsidRDefault="00516EA4" w:rsidP="003F4FAF">
      <w:pPr>
        <w:ind w:right="-142"/>
        <w:jc w:val="center"/>
        <w:rPr>
          <w:rFonts w:asciiTheme="minorHAnsi" w:hAnsiTheme="minorHAnsi" w:cstheme="minorHAnsi"/>
          <w:sz w:val="24"/>
          <w:szCs w:val="24"/>
        </w:rPr>
      </w:pPr>
    </w:p>
    <w:p w:rsidR="00A67469" w:rsidRPr="00D77EB1" w:rsidRDefault="00A67469" w:rsidP="003F4FAF">
      <w:pPr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sectPr w:rsidR="00A67469" w:rsidRPr="00D77EB1" w:rsidSect="007F2B6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7B" w:rsidRDefault="00FF147B" w:rsidP="007B6B1A">
      <w:pPr>
        <w:spacing w:after="0" w:line="240" w:lineRule="auto"/>
      </w:pPr>
      <w:r>
        <w:separator/>
      </w:r>
    </w:p>
  </w:endnote>
  <w:endnote w:type="continuationSeparator" w:id="1">
    <w:p w:rsidR="00FF147B" w:rsidRDefault="00FF147B" w:rsidP="007B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9A" w:rsidRDefault="007B6B1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pt;margin-top:-13.8pt;width:253.5pt;height:5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43219A" w:rsidRPr="00D96B40" w:rsidRDefault="00F22B4B" w:rsidP="0043219A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43219A" w:rsidRDefault="00FF147B"/>
            </w:txbxContent>
          </v:textbox>
        </v:shape>
      </w:pict>
    </w:r>
    <w:r w:rsidR="00F22B4B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7B" w:rsidRDefault="00FF147B" w:rsidP="007B6B1A">
      <w:pPr>
        <w:spacing w:after="0" w:line="240" w:lineRule="auto"/>
      </w:pPr>
      <w:r>
        <w:separator/>
      </w:r>
    </w:p>
  </w:footnote>
  <w:footnote w:type="continuationSeparator" w:id="1">
    <w:p w:rsidR="00FF147B" w:rsidRDefault="00FF147B" w:rsidP="007B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9A" w:rsidRDefault="007B6B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9A" w:rsidRPr="006877A3" w:rsidRDefault="007B6B1A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F22B4B"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7" type="#_x0000_t202" style="position:absolute;margin-left:48.45pt;margin-top:-13.65pt;width:375.75pt;height:69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43219A" w:rsidRDefault="00F22B4B" w:rsidP="0043219A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r>
                  <w:br/>
                </w:r>
              </w:p>
            </w:txbxContent>
          </v:textbox>
        </v:shape>
      </w:pict>
    </w:r>
  </w:p>
  <w:p w:rsidR="0043219A" w:rsidRPr="006877A3" w:rsidRDefault="00FF147B">
    <w:pPr>
      <w:pStyle w:val="Cabealho"/>
    </w:pPr>
  </w:p>
  <w:p w:rsidR="0043219A" w:rsidRPr="006877A3" w:rsidRDefault="00FF147B">
    <w:pPr>
      <w:pStyle w:val="Cabealho"/>
    </w:pPr>
  </w:p>
  <w:p w:rsidR="0043219A" w:rsidRPr="006877A3" w:rsidRDefault="00FF147B">
    <w:pPr>
      <w:pStyle w:val="Cabealho"/>
    </w:pPr>
  </w:p>
  <w:p w:rsidR="0043219A" w:rsidRPr="006877A3" w:rsidRDefault="00FF147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9A" w:rsidRDefault="007B6B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16EA4"/>
    <w:rsid w:val="001B191F"/>
    <w:rsid w:val="001E1EB7"/>
    <w:rsid w:val="003F4FAF"/>
    <w:rsid w:val="00516EA4"/>
    <w:rsid w:val="00622266"/>
    <w:rsid w:val="007B6B1A"/>
    <w:rsid w:val="00855FCC"/>
    <w:rsid w:val="00A67469"/>
    <w:rsid w:val="00D77EB1"/>
    <w:rsid w:val="00F22B4B"/>
    <w:rsid w:val="00FF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A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16E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516EA4"/>
  </w:style>
  <w:style w:type="paragraph" w:styleId="Rodap">
    <w:name w:val="footer"/>
    <w:basedOn w:val="Normal"/>
    <w:link w:val="RodapChar"/>
    <w:uiPriority w:val="99"/>
    <w:unhideWhenUsed/>
    <w:rsid w:val="00516E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16EA4"/>
  </w:style>
  <w:style w:type="character" w:styleId="Hyperlink">
    <w:name w:val="Hyperlink"/>
    <w:basedOn w:val="Fontepargpadro"/>
    <w:uiPriority w:val="99"/>
    <w:unhideWhenUsed/>
    <w:rsid w:val="00516EA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516EA4"/>
  </w:style>
  <w:style w:type="paragraph" w:styleId="Recuodecorpodetexto">
    <w:name w:val="Body Text Indent"/>
    <w:basedOn w:val="Normal"/>
    <w:link w:val="RecuodecorpodetextoChar"/>
    <w:semiHidden/>
    <w:rsid w:val="00D77EB1"/>
    <w:pPr>
      <w:spacing w:after="0" w:line="240" w:lineRule="auto"/>
      <w:ind w:left="2268"/>
      <w:jc w:val="both"/>
    </w:pPr>
    <w:rPr>
      <w:rFonts w:ascii="Arial" w:eastAsia="Times New Roman" w:hAnsi="Arial"/>
      <w:sz w:val="24"/>
      <w:szCs w:val="20"/>
      <w:lang w:val="es-ES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7EB1"/>
    <w:rPr>
      <w:rFonts w:ascii="Arial" w:eastAsia="Times New Roman" w:hAnsi="Arial" w:cs="Times New Roman"/>
      <w:sz w:val="24"/>
      <w:szCs w:val="20"/>
      <w:lang w:val="es-E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2017-04-05T20:40:00Z</cp:lastPrinted>
  <dcterms:created xsi:type="dcterms:W3CDTF">2017-04-13T14:36:00Z</dcterms:created>
  <dcterms:modified xsi:type="dcterms:W3CDTF">2017-04-13T14:36:00Z</dcterms:modified>
</cp:coreProperties>
</file>