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4" w:rsidRPr="002B03FC" w:rsidRDefault="00704D74" w:rsidP="00704D74">
      <w:pPr>
        <w:spacing w:before="120" w:after="120"/>
        <w:ind w:right="-56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LEI MUNICIPAL </w:t>
      </w:r>
      <w:r w:rsidRPr="002B03FC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 xml:space="preserve">652 </w:t>
      </w:r>
      <w:r w:rsidRPr="002B03FC">
        <w:rPr>
          <w:rFonts w:cstheme="minorHAnsi"/>
          <w:b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</w:rPr>
        <w:t>18</w:t>
      </w:r>
      <w:r w:rsidRPr="002B03FC">
        <w:rPr>
          <w:rFonts w:cstheme="minorHAnsi"/>
          <w:b/>
          <w:sz w:val="24"/>
          <w:szCs w:val="24"/>
        </w:rPr>
        <w:t xml:space="preserve"> DE MAIO DE 2017</w:t>
      </w:r>
    </w:p>
    <w:p w:rsidR="00704D74" w:rsidRPr="002B03FC" w:rsidRDefault="00704D74" w:rsidP="00704D74">
      <w:pPr>
        <w:spacing w:before="120" w:after="120"/>
        <w:ind w:right="-568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04D74" w:rsidRPr="002B03FC" w:rsidRDefault="00704D74" w:rsidP="00704D74">
      <w:pPr>
        <w:spacing w:before="120" w:after="120"/>
        <w:ind w:right="-568"/>
        <w:jc w:val="both"/>
        <w:rPr>
          <w:rFonts w:eastAsia="Times New Roman" w:cstheme="minorHAnsi"/>
          <w:b/>
          <w:vanish/>
          <w:sz w:val="24"/>
          <w:szCs w:val="24"/>
          <w:lang w:eastAsia="pt-BR"/>
        </w:rPr>
      </w:pPr>
    </w:p>
    <w:p w:rsidR="00704D74" w:rsidRPr="002B03FC" w:rsidRDefault="00704D74" w:rsidP="00704D74">
      <w:pPr>
        <w:spacing w:after="120"/>
        <w:ind w:left="4395" w:right="-568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bookmarkStart w:id="0" w:name="{83F8}"/>
      <w:bookmarkEnd w:id="0"/>
      <w:r w:rsidRPr="002B03FC">
        <w:rPr>
          <w:rFonts w:eastAsia="Times New Roman" w:cstheme="minorHAnsi"/>
          <w:i/>
          <w:sz w:val="24"/>
          <w:szCs w:val="24"/>
          <w:lang w:eastAsia="pt-BR"/>
        </w:rPr>
        <w:t>“</w:t>
      </w:r>
      <w:r w:rsidRPr="002B03FC">
        <w:rPr>
          <w:rFonts w:eastAsia="Arial" w:cstheme="minorHAnsi"/>
          <w:sz w:val="24"/>
          <w:szCs w:val="24"/>
        </w:rPr>
        <w:t>Dispõe sobre a reformulação e o funcionamento do Fundo Municipal de Assistência Social e dá outras providências</w:t>
      </w:r>
      <w:r w:rsidRPr="002B03FC">
        <w:rPr>
          <w:rFonts w:eastAsia="Times New Roman" w:cstheme="minorHAnsi"/>
          <w:i/>
          <w:sz w:val="24"/>
          <w:szCs w:val="24"/>
          <w:lang w:eastAsia="pt-BR"/>
        </w:rPr>
        <w:t>”.</w:t>
      </w:r>
    </w:p>
    <w:p w:rsidR="00704D74" w:rsidRPr="002B03FC" w:rsidRDefault="00704D74" w:rsidP="00704D74">
      <w:pPr>
        <w:tabs>
          <w:tab w:val="left" w:pos="709"/>
          <w:tab w:val="center" w:pos="4419"/>
          <w:tab w:val="right" w:pos="8838"/>
        </w:tabs>
        <w:spacing w:after="120"/>
        <w:ind w:left="2280" w:right="-568"/>
        <w:jc w:val="both"/>
        <w:rPr>
          <w:rFonts w:cstheme="minorHAnsi"/>
          <w:sz w:val="24"/>
          <w:szCs w:val="24"/>
        </w:rPr>
      </w:pPr>
    </w:p>
    <w:p w:rsidR="00704D74" w:rsidRPr="002B03FC" w:rsidRDefault="00704D74" w:rsidP="00704D74">
      <w:pPr>
        <w:tabs>
          <w:tab w:val="left" w:pos="709"/>
          <w:tab w:val="center" w:pos="4419"/>
          <w:tab w:val="right" w:pos="8838"/>
        </w:tabs>
        <w:spacing w:after="120"/>
        <w:ind w:left="2280" w:right="-568"/>
        <w:jc w:val="both"/>
        <w:rPr>
          <w:rFonts w:cstheme="minorHAnsi"/>
          <w:sz w:val="24"/>
          <w:szCs w:val="24"/>
        </w:rPr>
      </w:pPr>
    </w:p>
    <w:p w:rsidR="00704D74" w:rsidRPr="002B03FC" w:rsidRDefault="00704D74" w:rsidP="00704D74">
      <w:pPr>
        <w:spacing w:after="120"/>
        <w:ind w:right="-568"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2B03FC">
        <w:rPr>
          <w:rFonts w:eastAsia="Times New Roman" w:cstheme="minorHAnsi"/>
          <w:b/>
          <w:sz w:val="24"/>
          <w:szCs w:val="24"/>
          <w:lang w:eastAsia="pt-BR"/>
        </w:rPr>
        <w:t>VALDIR LUIZ SARTOR</w:t>
      </w:r>
      <w:r w:rsidRPr="002B03FC">
        <w:rPr>
          <w:rFonts w:eastAsia="Times New Roman" w:cstheme="minorHAnsi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2B03FC">
        <w:rPr>
          <w:rFonts w:eastAsia="Times New Roman" w:cstheme="minorHAnsi"/>
          <w:b/>
          <w:sz w:val="24"/>
          <w:szCs w:val="24"/>
          <w:lang w:eastAsia="pt-BR"/>
        </w:rPr>
        <w:t>FAZ SABER</w:t>
      </w:r>
      <w:r w:rsidRPr="002B03FC">
        <w:rPr>
          <w:rFonts w:eastAsia="Times New Roman" w:cstheme="minorHAnsi"/>
          <w:sz w:val="24"/>
          <w:szCs w:val="24"/>
          <w:lang w:eastAsia="pt-BR"/>
        </w:rPr>
        <w:t xml:space="preserve"> que a Câmara Municipal aprovou e ela sanciona e promulga a seguinte lei:</w:t>
      </w:r>
    </w:p>
    <w:p w:rsidR="00704D74" w:rsidRPr="002B03FC" w:rsidRDefault="00704D74" w:rsidP="00704D74">
      <w:pPr>
        <w:spacing w:after="120"/>
        <w:ind w:right="-568"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04D74" w:rsidRPr="002B03FC" w:rsidRDefault="00704D74" w:rsidP="00704D74">
      <w:pPr>
        <w:spacing w:line="357" w:lineRule="auto"/>
        <w:ind w:right="-568"/>
        <w:jc w:val="both"/>
        <w:rPr>
          <w:rFonts w:eastAsia="Times New Roman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1º</w:t>
      </w:r>
      <w:r w:rsidRPr="002B03FC">
        <w:rPr>
          <w:rFonts w:eastAsia="Arial" w:cstheme="minorHAnsi"/>
          <w:sz w:val="24"/>
          <w:szCs w:val="24"/>
        </w:rPr>
        <w:t>. O Fundo Municipal de Assistência Social, instrumento de captação e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 xml:space="preserve">aplicação de recursos, que tem por objetivo proporcionar recursos e meios para o financiamento das </w:t>
      </w:r>
      <w:proofErr w:type="gramStart"/>
      <w:r w:rsidRPr="002B03FC">
        <w:rPr>
          <w:rFonts w:eastAsia="Arial" w:cstheme="minorHAnsi"/>
          <w:sz w:val="24"/>
          <w:szCs w:val="24"/>
        </w:rPr>
        <w:t>ações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da Política de Assistência Social, destacadas na LOAS, como benefícios, serviços, programas e projetos, na área de assistência social, passa a ser regido pela presente Lei.</w:t>
      </w:r>
    </w:p>
    <w:p w:rsidR="00704D74" w:rsidRPr="002B03FC" w:rsidRDefault="00704D74" w:rsidP="00704D74">
      <w:pPr>
        <w:spacing w:line="221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0" w:lineRule="atLeast"/>
        <w:ind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2º</w:t>
      </w:r>
      <w:r w:rsidRPr="002B03FC">
        <w:rPr>
          <w:rFonts w:eastAsia="Arial" w:cstheme="minorHAnsi"/>
          <w:sz w:val="24"/>
          <w:szCs w:val="24"/>
        </w:rPr>
        <w:t>. Constituirão receitas do Fundo Municipal de Assistência Social (FMAS):</w:t>
      </w:r>
    </w:p>
    <w:p w:rsidR="00704D74" w:rsidRPr="002B03FC" w:rsidRDefault="00704D74" w:rsidP="00704D74">
      <w:pPr>
        <w:spacing w:line="137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1"/>
        </w:numPr>
        <w:tabs>
          <w:tab w:val="left" w:pos="900"/>
        </w:tabs>
        <w:spacing w:after="0" w:line="0" w:lineRule="atLeast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recursos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 provenientes  da  transferência  dos  Fundos  Nacional  e</w:t>
      </w:r>
    </w:p>
    <w:p w:rsidR="00704D74" w:rsidRPr="002B03FC" w:rsidRDefault="00704D74" w:rsidP="00704D74">
      <w:pPr>
        <w:spacing w:line="0" w:lineRule="atLeast"/>
        <w:ind w:left="900"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Estadual de Assistência Social;</w:t>
      </w:r>
    </w:p>
    <w:p w:rsidR="00704D74" w:rsidRPr="002B03FC" w:rsidRDefault="00704D74" w:rsidP="00704D74">
      <w:pPr>
        <w:spacing w:line="137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2"/>
        </w:numPr>
        <w:tabs>
          <w:tab w:val="left" w:pos="900"/>
        </w:tabs>
        <w:spacing w:after="0" w:line="0" w:lineRule="atLeast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dotações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orçamentárias do Município e recursos adicionais que a Lei</w:t>
      </w:r>
    </w:p>
    <w:p w:rsidR="00704D74" w:rsidRPr="002B03FC" w:rsidRDefault="00704D74" w:rsidP="00704D74">
      <w:pPr>
        <w:spacing w:line="239" w:lineRule="auto"/>
        <w:ind w:left="900"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Orçamentária anual estabelecer no transcorrer de cada exercício;</w:t>
      </w:r>
    </w:p>
    <w:p w:rsidR="00704D74" w:rsidRPr="002B03FC" w:rsidRDefault="00704D74" w:rsidP="00704D74">
      <w:pPr>
        <w:spacing w:line="138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3"/>
        </w:numPr>
        <w:tabs>
          <w:tab w:val="left" w:pos="900"/>
        </w:tabs>
        <w:spacing w:after="0" w:line="0" w:lineRule="atLeast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doações</w:t>
      </w:r>
      <w:proofErr w:type="gramEnd"/>
      <w:r w:rsidRPr="002B03FC">
        <w:rPr>
          <w:rFonts w:eastAsia="Arial" w:cstheme="minorHAnsi"/>
          <w:sz w:val="24"/>
          <w:szCs w:val="24"/>
        </w:rPr>
        <w:t>,  auxílios,  contribuições,  subvenções  e  transferências  de</w:t>
      </w:r>
    </w:p>
    <w:p w:rsidR="00704D74" w:rsidRPr="002B03FC" w:rsidRDefault="00704D74" w:rsidP="00704D74">
      <w:pPr>
        <w:spacing w:line="349" w:lineRule="auto"/>
        <w:ind w:left="900" w:right="-568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entidades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nacionais e internacionais, organizações governamentais e não-governamentais;</w:t>
      </w:r>
    </w:p>
    <w:p w:rsidR="00704D74" w:rsidRPr="002B03FC" w:rsidRDefault="00704D74" w:rsidP="00704D74">
      <w:pPr>
        <w:spacing w:line="25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tabs>
          <w:tab w:val="left" w:pos="880"/>
        </w:tabs>
        <w:spacing w:line="349" w:lineRule="auto"/>
        <w:ind w:left="900" w:right="-568" w:hanging="539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IV.</w:t>
      </w:r>
      <w:r w:rsidRPr="002B03FC">
        <w:rPr>
          <w:rFonts w:eastAsia="Times New Roman" w:cstheme="minorHAnsi"/>
          <w:sz w:val="24"/>
          <w:szCs w:val="24"/>
        </w:rPr>
        <w:tab/>
      </w:r>
      <w:r w:rsidRPr="002B03FC">
        <w:rPr>
          <w:rFonts w:eastAsia="Arial" w:cstheme="minorHAnsi"/>
          <w:sz w:val="24"/>
          <w:szCs w:val="24"/>
        </w:rPr>
        <w:t>receitas de aplicações financeiras de recursos do Fundo, realizadas na forma da Lei;</w:t>
      </w:r>
    </w:p>
    <w:p w:rsidR="00704D74" w:rsidRPr="002B03FC" w:rsidRDefault="00704D74" w:rsidP="00704D74">
      <w:pPr>
        <w:spacing w:line="25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4"/>
        </w:numPr>
        <w:tabs>
          <w:tab w:val="left" w:pos="900"/>
        </w:tabs>
        <w:spacing w:after="0" w:line="349" w:lineRule="auto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as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parcelas do produto oriundas de financiamentos das atividades econômicas, de </w:t>
      </w:r>
      <w:r w:rsidRPr="002B03FC">
        <w:rPr>
          <w:rFonts w:eastAsia="Arial" w:cstheme="minorHAnsi"/>
          <w:sz w:val="24"/>
          <w:szCs w:val="24"/>
        </w:rPr>
        <w:lastRenderedPageBreak/>
        <w:t>prestação de serviços e de outras transferências que o</w:t>
      </w:r>
    </w:p>
    <w:p w:rsidR="00704D74" w:rsidRPr="002B03FC" w:rsidRDefault="00704D74" w:rsidP="00704D74">
      <w:pPr>
        <w:spacing w:line="352" w:lineRule="auto"/>
        <w:ind w:left="900" w:right="-568"/>
        <w:rPr>
          <w:rFonts w:eastAsia="Arial" w:cstheme="minorHAnsi"/>
          <w:sz w:val="24"/>
          <w:szCs w:val="24"/>
        </w:rPr>
      </w:pPr>
      <w:bookmarkStart w:id="1" w:name="page2"/>
      <w:bookmarkEnd w:id="1"/>
      <w:r w:rsidRPr="002B03FC">
        <w:rPr>
          <w:rFonts w:eastAsia="Arial" w:cstheme="minorHAnsi"/>
          <w:sz w:val="24"/>
          <w:szCs w:val="24"/>
        </w:rPr>
        <w:t>Fundo Municipal de Assistência Social terá direito a receber por força da Lei e de convênios do setor;</w:t>
      </w:r>
    </w:p>
    <w:p w:rsidR="00704D74" w:rsidRPr="002B03FC" w:rsidRDefault="00704D74" w:rsidP="00704D74">
      <w:pPr>
        <w:spacing w:line="351" w:lineRule="auto"/>
        <w:ind w:left="360" w:right="-568"/>
        <w:rPr>
          <w:rFonts w:eastAsia="Times New Roman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VI. </w:t>
      </w:r>
      <w:proofErr w:type="gramStart"/>
      <w:r w:rsidRPr="002B03FC">
        <w:rPr>
          <w:rFonts w:eastAsia="Arial" w:cstheme="minorHAnsi"/>
          <w:sz w:val="24"/>
          <w:szCs w:val="24"/>
        </w:rPr>
        <w:t>produto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de convênios firmados com outras entidades financeiras; VII. </w:t>
      </w:r>
      <w:proofErr w:type="gramStart"/>
      <w:r w:rsidRPr="002B03FC">
        <w:rPr>
          <w:rFonts w:eastAsia="Arial" w:cstheme="minorHAnsi"/>
          <w:sz w:val="24"/>
          <w:szCs w:val="24"/>
        </w:rPr>
        <w:t>doações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em espécie feitas diretamente ao Fundo;</w:t>
      </w:r>
    </w:p>
    <w:p w:rsidR="00704D74" w:rsidRPr="002B03FC" w:rsidRDefault="00704D74" w:rsidP="00704D74">
      <w:pPr>
        <w:spacing w:line="0" w:lineRule="atLeast"/>
        <w:ind w:left="360"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VIII. </w:t>
      </w:r>
      <w:proofErr w:type="gramStart"/>
      <w:r w:rsidRPr="002B03FC">
        <w:rPr>
          <w:rFonts w:eastAsia="Arial" w:cstheme="minorHAnsi"/>
          <w:sz w:val="24"/>
          <w:szCs w:val="24"/>
        </w:rPr>
        <w:t>outras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receitas que venham a ser legalmente constituídas.</w:t>
      </w:r>
    </w:p>
    <w:p w:rsidR="00704D74" w:rsidRPr="002B03FC" w:rsidRDefault="00704D74" w:rsidP="00704D74">
      <w:pPr>
        <w:spacing w:line="363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5"/>
        </w:numPr>
        <w:tabs>
          <w:tab w:val="left" w:pos="228"/>
        </w:tabs>
        <w:spacing w:after="0" w:line="357" w:lineRule="auto"/>
        <w:ind w:right="-568" w:firstLine="2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1º A dotação orçamentária prevista para o Órgão da Administração Pública Municipal, responsável pela assistência social, será transferida para a conta do Fundo Municipal de Assistência Social, após realização das receitas correspondentes.</w:t>
      </w:r>
    </w:p>
    <w:p w:rsidR="00704D74" w:rsidRPr="002B03FC" w:rsidRDefault="00704D74" w:rsidP="00704D74">
      <w:pPr>
        <w:spacing w:line="229" w:lineRule="exact"/>
        <w:ind w:right="-568"/>
        <w:rPr>
          <w:rFonts w:eastAsia="Arial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5"/>
        </w:numPr>
        <w:tabs>
          <w:tab w:val="left" w:pos="247"/>
        </w:tabs>
        <w:spacing w:after="0" w:line="355" w:lineRule="auto"/>
        <w:ind w:right="-568" w:firstLine="2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2º Os recursos que compõem </w:t>
      </w:r>
      <w:proofErr w:type="gramStart"/>
      <w:r w:rsidRPr="002B03FC">
        <w:rPr>
          <w:rFonts w:eastAsia="Arial" w:cstheme="minorHAnsi"/>
          <w:sz w:val="24"/>
          <w:szCs w:val="24"/>
        </w:rPr>
        <w:t>o Fundo serão depositados em instituições financeiras oficiais em conta especial sob a denominação – Fundo Municipal de Assistência Social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(FMAS).</w:t>
      </w:r>
    </w:p>
    <w:p w:rsidR="00704D74" w:rsidRPr="002B03FC" w:rsidRDefault="00704D74" w:rsidP="00704D74">
      <w:pPr>
        <w:spacing w:line="200" w:lineRule="exact"/>
        <w:ind w:right="-568"/>
        <w:rPr>
          <w:rFonts w:eastAsia="Arial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5"/>
        </w:numPr>
        <w:tabs>
          <w:tab w:val="left" w:pos="244"/>
        </w:tabs>
        <w:spacing w:after="0" w:line="349" w:lineRule="auto"/>
        <w:ind w:right="-568" w:firstLine="2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3º O saldo financeiro do exercício apurado em balanço, será utilizado em exercício </w:t>
      </w:r>
      <w:proofErr w:type="spellStart"/>
      <w:r w:rsidRPr="002B03FC">
        <w:rPr>
          <w:rFonts w:eastAsia="Arial" w:cstheme="minorHAnsi"/>
          <w:sz w:val="24"/>
          <w:szCs w:val="24"/>
        </w:rPr>
        <w:t>subsequente</w:t>
      </w:r>
      <w:proofErr w:type="spellEnd"/>
      <w:r w:rsidRPr="002B03FC">
        <w:rPr>
          <w:rFonts w:eastAsia="Arial" w:cstheme="minorHAnsi"/>
          <w:sz w:val="24"/>
          <w:szCs w:val="24"/>
        </w:rPr>
        <w:t xml:space="preserve"> e incorporado ao orçamento do FMAS.</w:t>
      </w:r>
    </w:p>
    <w:p w:rsidR="00704D74" w:rsidRPr="002B03FC" w:rsidRDefault="00704D74" w:rsidP="00704D74">
      <w:pPr>
        <w:spacing w:line="239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3º</w:t>
      </w:r>
      <w:r w:rsidRPr="002B03FC">
        <w:rPr>
          <w:rFonts w:eastAsia="Arial" w:cstheme="minorHAnsi"/>
          <w:sz w:val="24"/>
          <w:szCs w:val="24"/>
        </w:rPr>
        <w:t>. O FMAS será gerido pela Secretaria Municipal de Assistência Social,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responsável pela Política de Assistência Social, sob orientação e controle do Conselho Municipal de Assistência Social (CMAS).</w:t>
      </w:r>
    </w:p>
    <w:p w:rsidR="00704D74" w:rsidRPr="002B03FC" w:rsidRDefault="00704D74" w:rsidP="00704D74">
      <w:pPr>
        <w:spacing w:line="231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6"/>
        </w:numPr>
        <w:tabs>
          <w:tab w:val="left" w:pos="276"/>
        </w:tabs>
        <w:spacing w:after="0" w:line="355" w:lineRule="auto"/>
        <w:ind w:right="-568" w:firstLine="2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1º A proposta orçamentária do Fundo Municipal de Assistência Social (FMAS), deverá ser aprovada pelo Conselho Municipal de Assistência Social (CMAS) e constar na Lei de Diretrizes Orçamentárias (LDO).</w:t>
      </w:r>
    </w:p>
    <w:p w:rsidR="00704D74" w:rsidRPr="002B03FC" w:rsidRDefault="00704D74" w:rsidP="00704D74">
      <w:pPr>
        <w:spacing w:line="231" w:lineRule="exact"/>
        <w:ind w:right="-568"/>
        <w:rPr>
          <w:rFonts w:eastAsia="Arial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6"/>
        </w:numPr>
        <w:tabs>
          <w:tab w:val="left" w:pos="220"/>
        </w:tabs>
        <w:spacing w:after="0" w:line="352" w:lineRule="auto"/>
        <w:ind w:right="-568" w:firstLine="2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2º O orçamento do FMAS integrará o orçamento da Secretaria Municipal de Assistência Social.</w:t>
      </w:r>
    </w:p>
    <w:p w:rsidR="00704D74" w:rsidRPr="002B03FC" w:rsidRDefault="00704D74" w:rsidP="00704D74">
      <w:pPr>
        <w:spacing w:line="221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0" w:lineRule="atLeast"/>
        <w:ind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lastRenderedPageBreak/>
        <w:t>Art. 4º</w:t>
      </w:r>
      <w:r w:rsidRPr="002B03FC">
        <w:rPr>
          <w:rFonts w:eastAsia="Arial" w:cstheme="minorHAnsi"/>
          <w:sz w:val="24"/>
          <w:szCs w:val="24"/>
        </w:rPr>
        <w:t>. Os recursos do FMAS poderão ser aplicados em:</w:t>
      </w:r>
    </w:p>
    <w:p w:rsidR="00704D74" w:rsidRPr="002B03FC" w:rsidRDefault="00704D74" w:rsidP="00704D74">
      <w:pPr>
        <w:spacing w:line="150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pStyle w:val="PargrafodaLista"/>
        <w:numPr>
          <w:ilvl w:val="0"/>
          <w:numId w:val="9"/>
        </w:numPr>
        <w:tabs>
          <w:tab w:val="left" w:pos="900"/>
        </w:tabs>
        <w:spacing w:after="0" w:line="0" w:lineRule="atLeast"/>
        <w:ind w:right="-56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financiamento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total ou parcial de programas, projetos e serviços de Assistência Social desenvolvidos pela Secretaria Municipal de Assistência Social, ou por órgão conveniado;</w:t>
      </w:r>
      <w:bookmarkStart w:id="2" w:name="page3"/>
      <w:bookmarkEnd w:id="2"/>
    </w:p>
    <w:p w:rsidR="00704D74" w:rsidRPr="002B03FC" w:rsidRDefault="00704D74" w:rsidP="00704D74">
      <w:pPr>
        <w:pStyle w:val="PargrafodaLista"/>
        <w:tabs>
          <w:tab w:val="left" w:pos="900"/>
        </w:tabs>
        <w:spacing w:after="0" w:line="0" w:lineRule="atLeast"/>
        <w:ind w:right="-568"/>
        <w:jc w:val="both"/>
        <w:rPr>
          <w:rFonts w:eastAsia="Arial" w:cstheme="minorHAnsi"/>
          <w:sz w:val="24"/>
          <w:szCs w:val="24"/>
        </w:rPr>
      </w:pPr>
    </w:p>
    <w:p w:rsidR="00704D74" w:rsidRPr="002F2CB7" w:rsidRDefault="00704D74" w:rsidP="00704D74">
      <w:pPr>
        <w:pStyle w:val="PargrafodaLista"/>
        <w:numPr>
          <w:ilvl w:val="0"/>
          <w:numId w:val="10"/>
        </w:numPr>
        <w:tabs>
          <w:tab w:val="left" w:pos="900"/>
        </w:tabs>
        <w:spacing w:after="0" w:line="349" w:lineRule="auto"/>
        <w:ind w:left="900" w:right="-568"/>
        <w:jc w:val="both"/>
        <w:rPr>
          <w:rFonts w:eastAsia="Arial" w:cstheme="minorHAnsi"/>
          <w:sz w:val="24"/>
          <w:szCs w:val="24"/>
        </w:rPr>
      </w:pPr>
      <w:proofErr w:type="gramStart"/>
      <w:r w:rsidRPr="002F2CB7">
        <w:rPr>
          <w:rFonts w:eastAsia="Arial" w:cstheme="minorHAnsi"/>
          <w:sz w:val="24"/>
          <w:szCs w:val="24"/>
        </w:rPr>
        <w:t>pagamento</w:t>
      </w:r>
      <w:proofErr w:type="gramEnd"/>
      <w:r w:rsidRPr="002F2CB7">
        <w:rPr>
          <w:rFonts w:eastAsia="Arial" w:cstheme="minorHAnsi"/>
          <w:sz w:val="24"/>
          <w:szCs w:val="24"/>
        </w:rPr>
        <w:t xml:space="preserve"> pela prestação de serviços a entidades conveniadas de</w:t>
      </w:r>
      <w:r>
        <w:rPr>
          <w:rFonts w:eastAsia="Arial" w:cstheme="minorHAnsi"/>
          <w:sz w:val="24"/>
          <w:szCs w:val="24"/>
        </w:rPr>
        <w:t xml:space="preserve"> </w:t>
      </w:r>
      <w:r w:rsidRPr="002F2CB7">
        <w:rPr>
          <w:rFonts w:eastAsia="Arial" w:cstheme="minorHAnsi"/>
          <w:sz w:val="24"/>
          <w:szCs w:val="24"/>
        </w:rPr>
        <w:t>direito público e privado para execução da Política de Assistência Social;</w:t>
      </w:r>
    </w:p>
    <w:p w:rsidR="00704D74" w:rsidRPr="002B03FC" w:rsidRDefault="00704D74" w:rsidP="00704D74">
      <w:pPr>
        <w:spacing w:line="25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numPr>
          <w:ilvl w:val="0"/>
          <w:numId w:val="7"/>
        </w:numPr>
        <w:tabs>
          <w:tab w:val="left" w:pos="900"/>
        </w:tabs>
        <w:spacing w:after="0" w:line="349" w:lineRule="auto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B03FC">
        <w:rPr>
          <w:rFonts w:eastAsia="Arial" w:cstheme="minorHAnsi"/>
          <w:sz w:val="24"/>
          <w:szCs w:val="24"/>
        </w:rPr>
        <w:t>aquisição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de material permanente e de consumo e de outros insumos necessários ao desenvolvimento de programas;</w:t>
      </w:r>
    </w:p>
    <w:p w:rsidR="00704D74" w:rsidRPr="002B03FC" w:rsidRDefault="00704D74" w:rsidP="00704D74">
      <w:pPr>
        <w:spacing w:line="25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tabs>
          <w:tab w:val="left" w:pos="880"/>
        </w:tabs>
        <w:spacing w:line="349" w:lineRule="auto"/>
        <w:ind w:left="900" w:right="-568" w:hanging="539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IV.</w:t>
      </w:r>
      <w:r w:rsidRPr="002B03FC">
        <w:rPr>
          <w:rFonts w:eastAsia="Times New Roman" w:cstheme="minorHAnsi"/>
          <w:sz w:val="24"/>
          <w:szCs w:val="24"/>
        </w:rPr>
        <w:tab/>
      </w:r>
      <w:r w:rsidRPr="002B03FC">
        <w:rPr>
          <w:rFonts w:eastAsia="Arial" w:cstheme="minorHAnsi"/>
          <w:sz w:val="24"/>
          <w:szCs w:val="24"/>
        </w:rPr>
        <w:t>construção, reformas, ampliação, aquisição ou locação de imóveis para execução da Política de Assistência Social;</w:t>
      </w:r>
    </w:p>
    <w:p w:rsidR="00704D74" w:rsidRDefault="00704D74" w:rsidP="00704D74">
      <w:pPr>
        <w:numPr>
          <w:ilvl w:val="0"/>
          <w:numId w:val="8"/>
        </w:numPr>
        <w:tabs>
          <w:tab w:val="left" w:pos="900"/>
        </w:tabs>
        <w:spacing w:after="0" w:line="0" w:lineRule="atLeast"/>
        <w:ind w:left="900" w:right="-568" w:hanging="538"/>
        <w:jc w:val="both"/>
        <w:rPr>
          <w:rFonts w:eastAsia="Arial" w:cstheme="minorHAnsi"/>
          <w:sz w:val="24"/>
          <w:szCs w:val="24"/>
        </w:rPr>
      </w:pPr>
      <w:proofErr w:type="gramStart"/>
      <w:r w:rsidRPr="002F2CB7">
        <w:rPr>
          <w:rFonts w:eastAsia="Arial" w:cstheme="minorHAnsi"/>
          <w:sz w:val="24"/>
          <w:szCs w:val="24"/>
        </w:rPr>
        <w:t>desenvolvimento</w:t>
      </w:r>
      <w:proofErr w:type="gramEnd"/>
      <w:r w:rsidRPr="002F2CB7">
        <w:rPr>
          <w:rFonts w:eastAsia="Arial" w:cstheme="minorHAnsi"/>
          <w:sz w:val="24"/>
          <w:szCs w:val="24"/>
        </w:rPr>
        <w:t xml:space="preserve"> e aperfeiçoamento dos instrumentos de gestão, planejamento, administração e controle das ações de Assistência</w:t>
      </w:r>
      <w:r>
        <w:rPr>
          <w:rFonts w:eastAsia="Arial" w:cstheme="minorHAnsi"/>
          <w:sz w:val="24"/>
          <w:szCs w:val="24"/>
        </w:rPr>
        <w:t xml:space="preserve"> </w:t>
      </w:r>
      <w:r w:rsidRPr="002F2CB7">
        <w:rPr>
          <w:rFonts w:eastAsia="Arial" w:cstheme="minorHAnsi"/>
          <w:sz w:val="24"/>
          <w:szCs w:val="24"/>
        </w:rPr>
        <w:t>Social;</w:t>
      </w:r>
    </w:p>
    <w:p w:rsidR="00704D74" w:rsidRPr="002F2CB7" w:rsidRDefault="00704D74" w:rsidP="00704D74">
      <w:pPr>
        <w:tabs>
          <w:tab w:val="left" w:pos="900"/>
        </w:tabs>
        <w:spacing w:after="0" w:line="0" w:lineRule="atLeast"/>
        <w:ind w:right="-568"/>
        <w:jc w:val="both"/>
        <w:rPr>
          <w:rFonts w:eastAsia="Arial" w:cstheme="minorHAnsi"/>
          <w:sz w:val="24"/>
          <w:szCs w:val="24"/>
        </w:rPr>
      </w:pPr>
    </w:p>
    <w:p w:rsidR="00704D74" w:rsidRPr="002B03FC" w:rsidRDefault="00704D74" w:rsidP="00704D74">
      <w:pPr>
        <w:tabs>
          <w:tab w:val="left" w:pos="880"/>
        </w:tabs>
        <w:spacing w:line="351" w:lineRule="auto"/>
        <w:ind w:left="900" w:right="-568" w:hanging="539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VI.</w:t>
      </w:r>
      <w:r w:rsidRPr="002B03FC">
        <w:rPr>
          <w:rFonts w:eastAsia="Times New Roman" w:cstheme="minorHAnsi"/>
          <w:sz w:val="24"/>
          <w:szCs w:val="24"/>
        </w:rPr>
        <w:tab/>
      </w:r>
      <w:r w:rsidRPr="002B03FC">
        <w:rPr>
          <w:rFonts w:eastAsia="Arial" w:cstheme="minorHAnsi"/>
          <w:sz w:val="24"/>
          <w:szCs w:val="24"/>
        </w:rPr>
        <w:t>desenvolvimento de programas de capacitação e aperfeiçoamento de recursos humanos na área da Assistência Social;</w:t>
      </w:r>
    </w:p>
    <w:p w:rsidR="00704D74" w:rsidRPr="002B03FC" w:rsidRDefault="00704D74" w:rsidP="00704D74">
      <w:pPr>
        <w:spacing w:line="21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tabs>
          <w:tab w:val="left" w:pos="880"/>
        </w:tabs>
        <w:spacing w:line="355" w:lineRule="auto"/>
        <w:ind w:left="900" w:right="-568" w:hanging="539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>VII.</w:t>
      </w:r>
      <w:r w:rsidRPr="002B03FC">
        <w:rPr>
          <w:rFonts w:eastAsia="Times New Roman" w:cstheme="minorHAnsi"/>
          <w:sz w:val="24"/>
          <w:szCs w:val="24"/>
        </w:rPr>
        <w:tab/>
      </w:r>
      <w:r w:rsidRPr="002B03FC">
        <w:rPr>
          <w:rFonts w:eastAsia="Arial" w:cstheme="minorHAnsi"/>
          <w:sz w:val="24"/>
          <w:szCs w:val="24"/>
        </w:rPr>
        <w:t>pagamento dos benefícios eventuais, conforme o disposto no inciso I do Artigo 15 da Lei Orgânica da Assistência Social e regulamentação municipal;</w:t>
      </w:r>
    </w:p>
    <w:p w:rsidR="00704D74" w:rsidRPr="002B03FC" w:rsidRDefault="00704D74" w:rsidP="00704D74">
      <w:pPr>
        <w:spacing w:line="8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0" w:lineRule="atLeast"/>
        <w:ind w:left="360" w:right="-568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VIII. </w:t>
      </w:r>
      <w:proofErr w:type="gramStart"/>
      <w:r w:rsidRPr="002B03FC">
        <w:rPr>
          <w:rFonts w:eastAsia="Arial" w:cstheme="minorHAnsi"/>
          <w:sz w:val="24"/>
          <w:szCs w:val="24"/>
        </w:rPr>
        <w:t>pagamento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de recursos humanos na área da assistência social.</w:t>
      </w:r>
    </w:p>
    <w:p w:rsidR="00704D74" w:rsidRPr="002B03FC" w:rsidRDefault="00704D74" w:rsidP="00704D74">
      <w:pPr>
        <w:spacing w:line="363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 xml:space="preserve">Art. 5º </w:t>
      </w:r>
      <w:r w:rsidRPr="002B03FC">
        <w:rPr>
          <w:rFonts w:eastAsia="Arial" w:cstheme="minorHAnsi"/>
          <w:sz w:val="24"/>
          <w:szCs w:val="24"/>
        </w:rPr>
        <w:t>O repasse de recurso para as entidades e organizações de assistência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social, devidamente registradas no CMAS, será efetivado por intermédio do FMAS, de acordo com demais critérios estabelecidos pelo próprio Conselho.</w:t>
      </w:r>
    </w:p>
    <w:p w:rsidR="00704D74" w:rsidRPr="002B03FC" w:rsidRDefault="00704D74" w:rsidP="00704D74">
      <w:pPr>
        <w:spacing w:line="17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357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sz w:val="24"/>
          <w:szCs w:val="24"/>
        </w:rPr>
        <w:t xml:space="preserve">Parágrafo único. As transferências de recursos para organizações governamentais e não governamentais de Assistência Social se processarão mediante convênios, contratos, acordos, ajustes e/ou similares, obedecendo </w:t>
      </w:r>
      <w:proofErr w:type="gramStart"/>
      <w:r w:rsidRPr="002B03FC">
        <w:rPr>
          <w:rFonts w:eastAsia="Arial" w:cstheme="minorHAnsi"/>
          <w:sz w:val="24"/>
          <w:szCs w:val="24"/>
        </w:rPr>
        <w:t>a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legislação vigente sobre a matéria e em </w:t>
      </w:r>
      <w:r w:rsidRPr="002B03FC">
        <w:rPr>
          <w:rFonts w:eastAsia="Arial" w:cstheme="minorHAnsi"/>
          <w:sz w:val="24"/>
          <w:szCs w:val="24"/>
        </w:rPr>
        <w:lastRenderedPageBreak/>
        <w:t>conformidade com os programas, projetos, serviços e benefícios aprovados pelo CMAS.</w:t>
      </w:r>
    </w:p>
    <w:p w:rsidR="00704D74" w:rsidRPr="002B03FC" w:rsidRDefault="00704D74" w:rsidP="00704D74">
      <w:pPr>
        <w:spacing w:line="231" w:lineRule="exact"/>
        <w:ind w:right="-568"/>
        <w:rPr>
          <w:rFonts w:eastAsia="Times New Roman" w:cstheme="minorHAnsi"/>
          <w:sz w:val="24"/>
          <w:szCs w:val="24"/>
        </w:rPr>
      </w:pP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 xml:space="preserve">Art. 6º. </w:t>
      </w:r>
      <w:r w:rsidRPr="002B03FC">
        <w:rPr>
          <w:rFonts w:eastAsia="Arial" w:cstheme="minorHAnsi"/>
          <w:sz w:val="24"/>
          <w:szCs w:val="24"/>
        </w:rPr>
        <w:t>As contas e os relatórios do gestor do FMAS deverão ser apreciados e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aprovados pelo CMAS, mensalmente, de forma sintética e, anualmente, de forma analítica.</w:t>
      </w: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 xml:space="preserve">Art. 7º. </w:t>
      </w:r>
      <w:r w:rsidRPr="002B03FC">
        <w:rPr>
          <w:rFonts w:eastAsia="Arial" w:cstheme="minorHAnsi"/>
          <w:sz w:val="24"/>
          <w:szCs w:val="24"/>
        </w:rPr>
        <w:t>A contabilidade evidenciará a situação financeira, patrimonial e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orçamentária do Sistema Municipal de Assistência Social, conforme a legislação pertinente.</w:t>
      </w: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Times New Roman" w:cstheme="minorHAnsi"/>
          <w:sz w:val="24"/>
          <w:szCs w:val="24"/>
        </w:rPr>
      </w:pPr>
      <w:bookmarkStart w:id="3" w:name="page4"/>
      <w:bookmarkEnd w:id="3"/>
      <w:r w:rsidRPr="002B03FC">
        <w:rPr>
          <w:rFonts w:eastAsia="Arial" w:cstheme="minorHAnsi"/>
          <w:b/>
          <w:sz w:val="24"/>
          <w:szCs w:val="24"/>
        </w:rPr>
        <w:t xml:space="preserve">Art. 8º. </w:t>
      </w:r>
      <w:r w:rsidRPr="002B03FC">
        <w:rPr>
          <w:rFonts w:eastAsia="Arial" w:cstheme="minorHAnsi"/>
          <w:sz w:val="24"/>
          <w:szCs w:val="24"/>
        </w:rPr>
        <w:t>A contabilidade permitirá controle prévio, concomitante e subseqüente,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informando apropriações, apurando custos de serviços, interpretando e avaliando, com os instrumentos de sua competência, os resultados obtidos.</w:t>
      </w:r>
    </w:p>
    <w:p w:rsidR="00704D74" w:rsidRPr="002B03FC" w:rsidRDefault="00704D74" w:rsidP="00704D74">
      <w:pPr>
        <w:spacing w:line="355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 xml:space="preserve">Art. 9º. </w:t>
      </w:r>
      <w:r w:rsidRPr="002B03FC">
        <w:rPr>
          <w:rFonts w:eastAsia="Arial" w:cstheme="minorHAnsi"/>
          <w:sz w:val="24"/>
          <w:szCs w:val="24"/>
        </w:rPr>
        <w:t>A contabilidade será feita por profissional habilitado, emitindo relatórios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mensais de gestão dos custos dos serviços, assim como os balancetes do FMAS.</w:t>
      </w:r>
    </w:p>
    <w:p w:rsidR="00704D74" w:rsidRPr="002B03FC" w:rsidRDefault="00704D74" w:rsidP="00704D74">
      <w:pPr>
        <w:spacing w:line="356" w:lineRule="auto"/>
        <w:ind w:right="-568"/>
        <w:jc w:val="both"/>
        <w:rPr>
          <w:rFonts w:eastAsia="Times New Roman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10</w:t>
      </w:r>
      <w:r w:rsidRPr="002B03FC">
        <w:rPr>
          <w:rFonts w:eastAsia="Arial" w:cstheme="minorHAnsi"/>
          <w:sz w:val="24"/>
          <w:szCs w:val="24"/>
        </w:rPr>
        <w:t>. Para atender as despesas decorrentes da execução da presente Lei,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 xml:space="preserve">fica o Poder Executivo autorizado a abrir, crédito adicional especial no valor necessário, obedecendo </w:t>
      </w:r>
      <w:proofErr w:type="gramStart"/>
      <w:r w:rsidRPr="002B03FC">
        <w:rPr>
          <w:rFonts w:eastAsia="Arial" w:cstheme="minorHAnsi"/>
          <w:sz w:val="24"/>
          <w:szCs w:val="24"/>
        </w:rPr>
        <w:t>as</w:t>
      </w:r>
      <w:proofErr w:type="gramEnd"/>
      <w:r w:rsidRPr="002B03FC">
        <w:rPr>
          <w:rFonts w:eastAsia="Arial" w:cstheme="minorHAnsi"/>
          <w:sz w:val="24"/>
          <w:szCs w:val="24"/>
        </w:rPr>
        <w:t xml:space="preserve"> prescrições contidas nos incisos I a IV do § 1º do Art. 43 da Lei Federal nº 4.320/64.</w:t>
      </w:r>
    </w:p>
    <w:p w:rsidR="00704D74" w:rsidRPr="002B03FC" w:rsidRDefault="00704D74" w:rsidP="00704D74">
      <w:pPr>
        <w:spacing w:line="351" w:lineRule="auto"/>
        <w:ind w:right="-568"/>
        <w:jc w:val="both"/>
        <w:rPr>
          <w:rFonts w:eastAsia="Times New Roman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11</w:t>
      </w:r>
      <w:r w:rsidRPr="002B03FC">
        <w:rPr>
          <w:rFonts w:eastAsia="Arial" w:cstheme="minorHAnsi"/>
          <w:sz w:val="24"/>
          <w:szCs w:val="24"/>
        </w:rPr>
        <w:t>. As normas de funcionamento do Fundo Municipal de Assistência Social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serão regulamentadas em seu Regimento Interno.</w:t>
      </w:r>
    </w:p>
    <w:p w:rsidR="00704D74" w:rsidRPr="002B03FC" w:rsidRDefault="00704D74" w:rsidP="00704D74">
      <w:pPr>
        <w:spacing w:line="350" w:lineRule="auto"/>
        <w:ind w:right="-568"/>
        <w:jc w:val="both"/>
        <w:rPr>
          <w:rFonts w:eastAsia="Arial" w:cstheme="minorHAnsi"/>
          <w:sz w:val="24"/>
          <w:szCs w:val="24"/>
        </w:rPr>
      </w:pPr>
      <w:r w:rsidRPr="002B03FC">
        <w:rPr>
          <w:rFonts w:eastAsia="Arial" w:cstheme="minorHAnsi"/>
          <w:b/>
          <w:sz w:val="24"/>
          <w:szCs w:val="24"/>
        </w:rPr>
        <w:t>Art. 12</w:t>
      </w:r>
      <w:r w:rsidRPr="002B03FC">
        <w:rPr>
          <w:rFonts w:eastAsia="Arial" w:cstheme="minorHAnsi"/>
          <w:sz w:val="24"/>
          <w:szCs w:val="24"/>
        </w:rPr>
        <w:t>. Esta Lei entrará em vigor na data de sua publicação, revogadas as</w:t>
      </w:r>
      <w:r w:rsidRPr="002B03FC">
        <w:rPr>
          <w:rFonts w:eastAsia="Arial" w:cstheme="minorHAnsi"/>
          <w:b/>
          <w:sz w:val="24"/>
          <w:szCs w:val="24"/>
        </w:rPr>
        <w:t xml:space="preserve"> </w:t>
      </w:r>
      <w:r w:rsidRPr="002B03FC">
        <w:rPr>
          <w:rFonts w:eastAsia="Arial" w:cstheme="minorHAnsi"/>
          <w:sz w:val="24"/>
          <w:szCs w:val="24"/>
        </w:rPr>
        <w:t>disposições em contrário; entrando em vigor na data de sua publicação.</w:t>
      </w:r>
    </w:p>
    <w:p w:rsidR="00704D74" w:rsidRPr="002B03FC" w:rsidRDefault="00704D74" w:rsidP="00704D74">
      <w:pPr>
        <w:spacing w:after="120"/>
        <w:ind w:right="-568" w:firstLine="1134"/>
        <w:jc w:val="both"/>
        <w:rPr>
          <w:rFonts w:cstheme="minorHAnsi"/>
          <w:sz w:val="24"/>
          <w:szCs w:val="24"/>
        </w:rPr>
      </w:pPr>
      <w:r w:rsidRPr="002B03FC">
        <w:rPr>
          <w:rFonts w:cstheme="minorHAnsi"/>
          <w:sz w:val="24"/>
          <w:szCs w:val="24"/>
        </w:rPr>
        <w:t xml:space="preserve">Gabinete do Prefeito Municipal de Deodápolis, Estado de Mato Grosso do Sul, aos </w:t>
      </w:r>
      <w:r>
        <w:rPr>
          <w:rFonts w:cstheme="minorHAnsi"/>
          <w:sz w:val="24"/>
          <w:szCs w:val="24"/>
        </w:rPr>
        <w:t>18</w:t>
      </w:r>
      <w:r w:rsidRPr="002B03F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dezoito</w:t>
      </w:r>
      <w:r w:rsidRPr="002B03FC">
        <w:rPr>
          <w:rFonts w:cstheme="minorHAnsi"/>
          <w:sz w:val="24"/>
          <w:szCs w:val="24"/>
        </w:rPr>
        <w:t>) dias do mês de maio de 2017.</w:t>
      </w:r>
    </w:p>
    <w:p w:rsidR="00704D74" w:rsidRPr="002B03FC" w:rsidRDefault="00704D74" w:rsidP="00704D74">
      <w:pPr>
        <w:spacing w:after="120"/>
        <w:ind w:right="-568" w:firstLine="1134"/>
        <w:jc w:val="both"/>
        <w:rPr>
          <w:rFonts w:cstheme="minorHAnsi"/>
          <w:sz w:val="24"/>
          <w:szCs w:val="24"/>
        </w:rPr>
      </w:pPr>
    </w:p>
    <w:p w:rsidR="00704D74" w:rsidRPr="002B03FC" w:rsidRDefault="00704D74" w:rsidP="00704D74">
      <w:pPr>
        <w:spacing w:after="120"/>
        <w:ind w:right="-568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04D74" w:rsidRPr="002B03FC" w:rsidRDefault="00704D74" w:rsidP="00704D74">
      <w:pPr>
        <w:spacing w:after="120"/>
        <w:ind w:right="-568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04D74" w:rsidRPr="002B03FC" w:rsidRDefault="00704D74" w:rsidP="00704D74">
      <w:pPr>
        <w:spacing w:after="120" w:line="240" w:lineRule="auto"/>
        <w:ind w:right="-568"/>
        <w:jc w:val="center"/>
        <w:rPr>
          <w:rFonts w:cstheme="minorHAnsi"/>
          <w:b/>
          <w:bCs/>
          <w:sz w:val="24"/>
          <w:szCs w:val="24"/>
        </w:rPr>
      </w:pPr>
      <w:r w:rsidRPr="002B03FC">
        <w:rPr>
          <w:rFonts w:cstheme="minorHAnsi"/>
          <w:b/>
          <w:bCs/>
          <w:sz w:val="24"/>
          <w:szCs w:val="24"/>
        </w:rPr>
        <w:t xml:space="preserve">Valdir Luiz </w:t>
      </w:r>
      <w:proofErr w:type="spellStart"/>
      <w:r w:rsidRPr="002B03FC">
        <w:rPr>
          <w:rFonts w:cstheme="minorHAnsi"/>
          <w:b/>
          <w:bCs/>
          <w:sz w:val="24"/>
          <w:szCs w:val="24"/>
        </w:rPr>
        <w:t>Sartor</w:t>
      </w:r>
      <w:proofErr w:type="spellEnd"/>
    </w:p>
    <w:p w:rsidR="00704D74" w:rsidRPr="002B03FC" w:rsidRDefault="00704D74" w:rsidP="00704D74">
      <w:pPr>
        <w:spacing w:line="240" w:lineRule="auto"/>
        <w:ind w:left="2832" w:right="-568" w:firstLine="708"/>
        <w:rPr>
          <w:rFonts w:cstheme="minorHAnsi"/>
          <w:sz w:val="24"/>
          <w:szCs w:val="24"/>
        </w:rPr>
      </w:pPr>
      <w:r w:rsidRPr="002B03FC">
        <w:rPr>
          <w:rFonts w:cstheme="minorHAnsi"/>
          <w:b/>
          <w:sz w:val="24"/>
          <w:szCs w:val="24"/>
        </w:rPr>
        <w:t>Prefeito Municipal</w:t>
      </w:r>
    </w:p>
    <w:sectPr w:rsidR="00704D74" w:rsidRPr="002B03FC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8624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A86240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86240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862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A86240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A86240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86240">
    <w:pPr>
      <w:pStyle w:val="Cabealho"/>
    </w:pPr>
  </w:p>
  <w:p w:rsidR="00250EFB" w:rsidRPr="006877A3" w:rsidRDefault="00A86240">
    <w:pPr>
      <w:pStyle w:val="Cabealho"/>
    </w:pPr>
  </w:p>
  <w:p w:rsidR="00250EFB" w:rsidRPr="006877A3" w:rsidRDefault="00A86240">
    <w:pPr>
      <w:pStyle w:val="Cabealho"/>
    </w:pPr>
  </w:p>
  <w:p w:rsidR="00250EFB" w:rsidRPr="006877A3" w:rsidRDefault="00A8624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862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220085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DB127F8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C443CF3"/>
    <w:multiLevelType w:val="hybridMultilevel"/>
    <w:tmpl w:val="F94C5F24"/>
    <w:lvl w:ilvl="0" w:tplc="041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3FC"/>
    <w:multiLevelType w:val="hybridMultilevel"/>
    <w:tmpl w:val="3B742166"/>
    <w:lvl w:ilvl="0" w:tplc="313046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04D74"/>
    <w:rsid w:val="001534FA"/>
    <w:rsid w:val="00704D74"/>
    <w:rsid w:val="00A8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D74"/>
  </w:style>
  <w:style w:type="paragraph" w:styleId="Rodap">
    <w:name w:val="footer"/>
    <w:basedOn w:val="Normal"/>
    <w:link w:val="RodapChar"/>
    <w:uiPriority w:val="99"/>
    <w:unhideWhenUsed/>
    <w:rsid w:val="00704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D74"/>
  </w:style>
  <w:style w:type="character" w:styleId="Hyperlink">
    <w:name w:val="Hyperlink"/>
    <w:basedOn w:val="Fontepargpadro"/>
    <w:uiPriority w:val="99"/>
    <w:unhideWhenUsed/>
    <w:rsid w:val="00704D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4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2017-05-18T18:43:00Z</dcterms:created>
  <dcterms:modified xsi:type="dcterms:W3CDTF">2017-05-18T18:44:00Z</dcterms:modified>
</cp:coreProperties>
</file>