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u w:val="single"/>
        </w:rPr>
        <w:t>LEI MUNICIPAL N.º 633, DE 21 DE JUNHO DE 2016.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ind w:left="120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“Autoriza a alienação dos bens que menciona, e dá outras providências”.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 PREFEITA MUNICIPAL DE DEODÁPOLIS, ESTADO DO MATO GROSSO DO SUL,</w:t>
      </w:r>
      <w:r>
        <w:rPr>
          <w:color w:val="000000"/>
          <w:sz w:val="18"/>
          <w:szCs w:val="18"/>
        </w:rPr>
        <w:t>faz saber que a Câmara de Vereadores aprovou e ela sanciona a seguinte Lei: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Art. l º</w:t>
      </w:r>
      <w:r>
        <w:rPr>
          <w:color w:val="000000"/>
          <w:sz w:val="18"/>
          <w:szCs w:val="18"/>
        </w:rPr>
        <w:t>Fica o Poder Executivo autorizado a alienar, mediante licitação, na modalidade “Leilão”, tipo maior lance, os seguintes bens, inservíveis pertencente ao patrimônio municipal: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01)</w:t>
      </w:r>
      <w:r>
        <w:rPr>
          <w:color w:val="000000"/>
          <w:sz w:val="18"/>
          <w:szCs w:val="18"/>
        </w:rPr>
        <w:t>Moto niveladora HWB, 139 m, à diesel, com as seguintes características: a) Estado de conservação ruim, b) não foi possível verificar nenhuma outra característica em função do estado que se encontra, avaliado em R$ 7.000,00 (sete mil reais).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02)</w:t>
      </w:r>
      <w:r>
        <w:rPr>
          <w:color w:val="000000"/>
          <w:sz w:val="18"/>
          <w:szCs w:val="18"/>
        </w:rPr>
        <w:t>Automóvel Kia Besta, com branca, à diesel, chassi KNHTP7352V6350939, ano/modelo 1997/1998, placa HQH 6155,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03)</w:t>
      </w:r>
      <w:r>
        <w:rPr>
          <w:color w:val="000000"/>
          <w:sz w:val="18"/>
          <w:szCs w:val="18"/>
        </w:rPr>
        <w:t>Pá Carregadeira Case W-18, à diesel,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04)</w:t>
      </w:r>
      <w:r>
        <w:rPr>
          <w:color w:val="000000"/>
          <w:sz w:val="18"/>
          <w:szCs w:val="18"/>
        </w:rPr>
        <w:t>Automóvel VW Kombi, cor branca, à gasolina, chassi 9BWGB07X74P006361, placa HQH-8931, ano/modelo 2004/2004,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05)</w:t>
      </w:r>
      <w:r>
        <w:rPr>
          <w:color w:val="000000"/>
          <w:sz w:val="18"/>
          <w:szCs w:val="18"/>
        </w:rPr>
        <w:t>Automóvel VW Kombi, cor bege, à gasolina, chassi 9BWZZZ23ZPP032260, ano/modelo 1993/1994,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06)</w:t>
      </w:r>
      <w:r>
        <w:rPr>
          <w:color w:val="000000"/>
          <w:sz w:val="18"/>
          <w:szCs w:val="18"/>
        </w:rPr>
        <w:t>Caminhão VW/11130 chassi V0227950, placa HQH-2036, ano/modelo 1986/1986,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07)</w:t>
      </w:r>
      <w:r>
        <w:rPr>
          <w:color w:val="000000"/>
          <w:sz w:val="18"/>
          <w:szCs w:val="18"/>
        </w:rPr>
        <w:t>Trator Ford 6600, com as seguintes características: a) estado de conservação ruim, avaliado em R$ 4.000,00 (quatro mil reais).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08)</w:t>
      </w:r>
      <w:r>
        <w:rPr>
          <w:color w:val="000000"/>
          <w:sz w:val="18"/>
          <w:szCs w:val="18"/>
        </w:rPr>
        <w:t>Automóvel VW Gol,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09)</w:t>
      </w:r>
      <w:r>
        <w:rPr>
          <w:color w:val="000000"/>
          <w:sz w:val="18"/>
          <w:szCs w:val="18"/>
        </w:rPr>
        <w:t>Trator Newholland TL 90, com as seguintes características: a) estado de conservação ruim, avaliado em R$ 4.000,00 (quatro mil reais).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10)</w:t>
      </w:r>
      <w:r>
        <w:rPr>
          <w:color w:val="000000"/>
          <w:sz w:val="18"/>
          <w:szCs w:val="18"/>
        </w:rPr>
        <w:t>Automóvel Fiorino, cor amarelo,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11)</w:t>
      </w:r>
      <w:r>
        <w:rPr>
          <w:color w:val="000000"/>
          <w:sz w:val="18"/>
          <w:szCs w:val="18"/>
        </w:rPr>
        <w:t>Caminhonete GM D-20 Custom, à diesel, chassi 9BG258QNHHC015266, placa HQH-1792, ano/modelo 1987/1987, com as seguintes características: a) estado de conservação péssimo, avaliado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12)</w:t>
      </w:r>
      <w:r>
        <w:rPr>
          <w:color w:val="000000"/>
          <w:sz w:val="18"/>
          <w:szCs w:val="18"/>
        </w:rPr>
        <w:t>Aero–Solo Petrassi,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13)</w:t>
      </w:r>
      <w:r>
        <w:rPr>
          <w:color w:val="000000"/>
          <w:sz w:val="18"/>
          <w:szCs w:val="18"/>
        </w:rPr>
        <w:t>Roçadeira Hidráulica cor amarela com 2 (duas) facas,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14)</w:t>
      </w:r>
      <w:r>
        <w:rPr>
          <w:color w:val="000000"/>
          <w:sz w:val="18"/>
          <w:szCs w:val="18"/>
        </w:rPr>
        <w:t>Vincão JAM 600 MDC,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15)</w:t>
      </w:r>
      <w:r>
        <w:rPr>
          <w:color w:val="000000"/>
          <w:sz w:val="18"/>
          <w:szCs w:val="18"/>
        </w:rPr>
        <w:t>Roçadeira Hidráulica cor amarela com 01 (uma) faca,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16)</w:t>
      </w:r>
      <w:r>
        <w:rPr>
          <w:color w:val="000000"/>
          <w:sz w:val="18"/>
          <w:szCs w:val="18"/>
        </w:rPr>
        <w:t>Trator Ford 6610,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Lote 17)</w:t>
      </w:r>
      <w:r>
        <w:rPr>
          <w:color w:val="000000"/>
          <w:sz w:val="18"/>
          <w:szCs w:val="18"/>
        </w:rPr>
        <w:t>Roçadeira Hidráulica marca Tatu, com 04 (quatro) facas, com as seguintes características: a) péssimo estado de conservação, avaliado como sucata.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Nota:</w:t>
      </w:r>
      <w:r>
        <w:rPr>
          <w:color w:val="000000"/>
          <w:sz w:val="18"/>
          <w:szCs w:val="18"/>
        </w:rPr>
        <w:t>Os Lotes 02, 03, 04, 05, 06, 08, 10, 11, 12, 13, 14, 15, 16 e 17, pelos seus estados de conservação e condições, foram avaliados como sucata ao preço de R$ 0,12 (doze centavos) o quilo.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Art. 2º</w:t>
      </w:r>
      <w:r>
        <w:rPr>
          <w:color w:val="000000"/>
          <w:sz w:val="18"/>
          <w:szCs w:val="18"/>
        </w:rPr>
        <w:t>Esta lei entrará em vigor na data de sua publicação.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GABINETE DA PREFEITA MUNICIPAL DE DEODÁPOLIS-MS,em 21 de Junho de 2016.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MARIA DAS DORES DE OLIVEIRA VIANA</w:t>
      </w:r>
    </w:p>
    <w:p w:rsidR="001D29D3" w:rsidRDefault="001D29D3" w:rsidP="001D29D3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D3"/>
    <w:rsid w:val="001D29D3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AB66-EF83-4487-A820-068B204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2018-02-27T11:57:00Z</dcterms:created>
  <dcterms:modified xsi:type="dcterms:W3CDTF">2018-02-27T11:57:00Z</dcterms:modified>
</cp:coreProperties>
</file>