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47" w:rsidRPr="0071788A" w:rsidRDefault="00B66647" w:rsidP="003437CB">
      <w:pPr>
        <w:jc w:val="both"/>
        <w:rPr>
          <w:rFonts w:ascii="Arial" w:hAnsi="Arial" w:cs="Arial"/>
          <w:sz w:val="16"/>
          <w:szCs w:val="16"/>
        </w:rPr>
      </w:pPr>
      <w:bookmarkStart w:id="0" w:name="_GoBack"/>
    </w:p>
    <w:p w:rsidR="00B66647" w:rsidRPr="0071788A" w:rsidRDefault="00BB0DFE" w:rsidP="0071788A">
      <w:pPr>
        <w:jc w:val="center"/>
        <w:rPr>
          <w:rFonts w:ascii="Arial" w:hAnsi="Arial" w:cs="Arial"/>
          <w:b/>
          <w:sz w:val="16"/>
          <w:szCs w:val="16"/>
        </w:rPr>
      </w:pPr>
      <w:r w:rsidRPr="0071788A">
        <w:rPr>
          <w:rFonts w:ascii="Arial" w:hAnsi="Arial" w:cs="Arial"/>
          <w:b/>
          <w:sz w:val="16"/>
          <w:szCs w:val="16"/>
        </w:rPr>
        <w:t>RESOLUÇÃO Nº 02 DE 2</w:t>
      </w:r>
      <w:r w:rsidR="00430480" w:rsidRPr="0071788A">
        <w:rPr>
          <w:rFonts w:ascii="Arial" w:hAnsi="Arial" w:cs="Arial"/>
          <w:b/>
          <w:sz w:val="16"/>
          <w:szCs w:val="16"/>
        </w:rPr>
        <w:t>6</w:t>
      </w:r>
      <w:r w:rsidR="007B64B2" w:rsidRPr="0071788A">
        <w:rPr>
          <w:rFonts w:ascii="Arial" w:hAnsi="Arial" w:cs="Arial"/>
          <w:b/>
          <w:sz w:val="16"/>
          <w:szCs w:val="16"/>
        </w:rPr>
        <w:t xml:space="preserve"> DE</w:t>
      </w:r>
      <w:r w:rsidR="004700D8" w:rsidRPr="0071788A">
        <w:rPr>
          <w:rFonts w:ascii="Arial" w:hAnsi="Arial" w:cs="Arial"/>
          <w:b/>
          <w:sz w:val="16"/>
          <w:szCs w:val="16"/>
        </w:rPr>
        <w:t xml:space="preserve"> </w:t>
      </w:r>
      <w:r w:rsidRPr="0071788A">
        <w:rPr>
          <w:rFonts w:ascii="Arial" w:hAnsi="Arial" w:cs="Arial"/>
          <w:b/>
          <w:sz w:val="16"/>
          <w:szCs w:val="16"/>
        </w:rPr>
        <w:t>MARÇ</w:t>
      </w:r>
      <w:r w:rsidR="004700D8" w:rsidRPr="0071788A">
        <w:rPr>
          <w:rFonts w:ascii="Arial" w:hAnsi="Arial" w:cs="Arial"/>
          <w:b/>
          <w:sz w:val="16"/>
          <w:szCs w:val="16"/>
        </w:rPr>
        <w:t>O</w:t>
      </w:r>
      <w:r w:rsidR="00430480" w:rsidRPr="0071788A">
        <w:rPr>
          <w:rFonts w:ascii="Arial" w:hAnsi="Arial" w:cs="Arial"/>
          <w:b/>
          <w:sz w:val="16"/>
          <w:szCs w:val="16"/>
        </w:rPr>
        <w:t xml:space="preserve"> DE 2018</w:t>
      </w:r>
    </w:p>
    <w:p w:rsidR="00B66647" w:rsidRPr="0071788A" w:rsidRDefault="00B66647" w:rsidP="00B66647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O Plenário do Conselho Municipal de</w:t>
      </w:r>
      <w:r w:rsidR="00BB0DFE" w:rsidRPr="0071788A">
        <w:rPr>
          <w:rFonts w:ascii="Arial" w:hAnsi="Arial" w:cs="Arial"/>
          <w:sz w:val="16"/>
          <w:szCs w:val="16"/>
        </w:rPr>
        <w:t xml:space="preserve"> Saúde de Deodápolis, em sua 143</w:t>
      </w:r>
      <w:r w:rsidR="00DD40C2" w:rsidRPr="0071788A">
        <w:rPr>
          <w:rFonts w:ascii="Arial" w:hAnsi="Arial" w:cs="Arial"/>
          <w:sz w:val="16"/>
          <w:szCs w:val="16"/>
        </w:rPr>
        <w:t>º reunião, realizada no dia 26</w:t>
      </w:r>
      <w:r w:rsidR="004700D8" w:rsidRPr="0071788A">
        <w:rPr>
          <w:rFonts w:ascii="Arial" w:hAnsi="Arial" w:cs="Arial"/>
          <w:sz w:val="16"/>
          <w:szCs w:val="16"/>
        </w:rPr>
        <w:t xml:space="preserve"> </w:t>
      </w:r>
      <w:r w:rsidRPr="0071788A">
        <w:rPr>
          <w:rFonts w:ascii="Arial" w:hAnsi="Arial" w:cs="Arial"/>
          <w:sz w:val="16"/>
          <w:szCs w:val="16"/>
        </w:rPr>
        <w:t xml:space="preserve">de </w:t>
      </w:r>
      <w:r w:rsidR="00DD40C2" w:rsidRPr="0071788A">
        <w:rPr>
          <w:rFonts w:ascii="Arial" w:hAnsi="Arial" w:cs="Arial"/>
          <w:sz w:val="16"/>
          <w:szCs w:val="16"/>
        </w:rPr>
        <w:t>março</w:t>
      </w:r>
      <w:r w:rsidR="004700D8" w:rsidRPr="0071788A">
        <w:rPr>
          <w:rFonts w:ascii="Arial" w:hAnsi="Arial" w:cs="Arial"/>
          <w:sz w:val="16"/>
          <w:szCs w:val="16"/>
        </w:rPr>
        <w:t xml:space="preserve"> de 2018</w:t>
      </w:r>
      <w:r w:rsidRPr="0071788A">
        <w:rPr>
          <w:rFonts w:ascii="Arial" w:hAnsi="Arial" w:cs="Arial"/>
          <w:sz w:val="16"/>
          <w:szCs w:val="16"/>
        </w:rPr>
        <w:t xml:space="preserve">, no uso </w:t>
      </w:r>
      <w:r w:rsidR="007E72C5" w:rsidRPr="0071788A">
        <w:rPr>
          <w:rFonts w:ascii="Arial" w:hAnsi="Arial" w:cs="Arial"/>
          <w:sz w:val="16"/>
          <w:szCs w:val="16"/>
        </w:rPr>
        <w:t>das</w:t>
      </w:r>
      <w:r w:rsidRPr="0071788A">
        <w:rPr>
          <w:rFonts w:ascii="Arial" w:hAnsi="Arial" w:cs="Arial"/>
          <w:sz w:val="16"/>
          <w:szCs w:val="16"/>
        </w:rPr>
        <w:t xml:space="preserve"> atribuições que lhes são conferidas pela Constituição Federal (Art.198), Leis Orgânicas da Saúde nº 8.080/90 e 8.142/90, na Resolução nº 453/2012 do Conselho Nacional de Saúde e do Regimento Interno e suas alterações posteriores</w:t>
      </w:r>
    </w:p>
    <w:p w:rsidR="00B66647" w:rsidRPr="0071788A" w:rsidRDefault="00B66647" w:rsidP="00B66647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Resolve:</w:t>
      </w:r>
    </w:p>
    <w:p w:rsidR="00B66647" w:rsidRPr="0071788A" w:rsidRDefault="00DD40C2" w:rsidP="00130211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 xml:space="preserve">Art. 1º Aprovar sem ressalvas, o Plano de Trabalho </w:t>
      </w:r>
      <w:r w:rsidR="007E72C5" w:rsidRPr="0071788A">
        <w:rPr>
          <w:rFonts w:ascii="Arial" w:hAnsi="Arial" w:cs="Arial"/>
          <w:sz w:val="16"/>
          <w:szCs w:val="16"/>
        </w:rPr>
        <w:t xml:space="preserve">(anexo V e VI) </w:t>
      </w:r>
      <w:r w:rsidRPr="0071788A">
        <w:rPr>
          <w:rFonts w:ascii="Arial" w:hAnsi="Arial" w:cs="Arial"/>
          <w:sz w:val="16"/>
          <w:szCs w:val="16"/>
        </w:rPr>
        <w:t>para</w:t>
      </w:r>
      <w:r w:rsidR="004700D8" w:rsidRPr="0071788A">
        <w:rPr>
          <w:rFonts w:ascii="Arial" w:hAnsi="Arial" w:cs="Arial"/>
          <w:sz w:val="16"/>
          <w:szCs w:val="16"/>
        </w:rPr>
        <w:t xml:space="preserve"> aquisição de </w:t>
      </w:r>
      <w:r w:rsidRPr="0071788A">
        <w:rPr>
          <w:rFonts w:ascii="Arial" w:hAnsi="Arial" w:cs="Arial"/>
          <w:sz w:val="16"/>
          <w:szCs w:val="16"/>
        </w:rPr>
        <w:t>01 veículo tipo caminhão compactador 6m³ através da</w:t>
      </w:r>
      <w:r w:rsidR="000C4E9B" w:rsidRPr="0071788A">
        <w:rPr>
          <w:rFonts w:ascii="Arial" w:hAnsi="Arial" w:cs="Arial"/>
          <w:sz w:val="16"/>
          <w:szCs w:val="16"/>
        </w:rPr>
        <w:t xml:space="preserve"> Fundação Nacional de Saúde e contrapartida </w:t>
      </w:r>
      <w:r w:rsidR="00C70122" w:rsidRPr="0071788A">
        <w:rPr>
          <w:rFonts w:ascii="Arial" w:hAnsi="Arial" w:cs="Arial"/>
          <w:sz w:val="16"/>
          <w:szCs w:val="16"/>
        </w:rPr>
        <w:t>do município, conforme convênio nº 6277/2017.</w:t>
      </w:r>
    </w:p>
    <w:p w:rsidR="00933299" w:rsidRPr="0071788A" w:rsidRDefault="00DD40C2" w:rsidP="00130211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 xml:space="preserve">Art. 2º </w:t>
      </w:r>
      <w:r w:rsidR="0096627E" w:rsidRPr="0071788A">
        <w:rPr>
          <w:rFonts w:ascii="Arial" w:hAnsi="Arial" w:cs="Arial"/>
          <w:sz w:val="16"/>
          <w:szCs w:val="16"/>
        </w:rPr>
        <w:t xml:space="preserve">Aprovar sem ressalvas, o Relatório Anual de Gestão – 2017 e </w:t>
      </w:r>
      <w:r w:rsidR="00933299" w:rsidRPr="0071788A">
        <w:rPr>
          <w:rFonts w:ascii="Arial" w:hAnsi="Arial" w:cs="Arial"/>
          <w:sz w:val="16"/>
          <w:szCs w:val="16"/>
        </w:rPr>
        <w:t xml:space="preserve">o </w:t>
      </w:r>
      <w:r w:rsidR="0096627E" w:rsidRPr="0071788A">
        <w:rPr>
          <w:rFonts w:ascii="Arial" w:hAnsi="Arial" w:cs="Arial"/>
          <w:sz w:val="16"/>
          <w:szCs w:val="16"/>
        </w:rPr>
        <w:t xml:space="preserve">Relatório Detalhado do Quadrimestre Anterior </w:t>
      </w:r>
      <w:r w:rsidR="00933299" w:rsidRPr="0071788A">
        <w:rPr>
          <w:rFonts w:ascii="Arial" w:hAnsi="Arial" w:cs="Arial"/>
          <w:sz w:val="16"/>
          <w:szCs w:val="16"/>
        </w:rPr>
        <w:t>–</w:t>
      </w:r>
      <w:r w:rsidR="0096627E" w:rsidRPr="0071788A">
        <w:rPr>
          <w:rFonts w:ascii="Arial" w:hAnsi="Arial" w:cs="Arial"/>
          <w:sz w:val="16"/>
          <w:szCs w:val="16"/>
        </w:rPr>
        <w:t xml:space="preserve"> </w:t>
      </w:r>
      <w:r w:rsidR="00933299" w:rsidRPr="0071788A">
        <w:rPr>
          <w:rFonts w:ascii="Arial" w:hAnsi="Arial" w:cs="Arial"/>
          <w:sz w:val="16"/>
          <w:szCs w:val="16"/>
        </w:rPr>
        <w:t>1º Quadrimestre 2018.</w:t>
      </w:r>
    </w:p>
    <w:p w:rsidR="000C4E9B" w:rsidRPr="0071788A" w:rsidRDefault="000C4E9B" w:rsidP="00130211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Art. 3º Aprovar a realização de nova licitação para aquisição de Equipamento/Material Permanente</w:t>
      </w:r>
      <w:r w:rsidR="00C70122" w:rsidRPr="0071788A">
        <w:rPr>
          <w:rFonts w:ascii="Arial" w:hAnsi="Arial" w:cs="Arial"/>
          <w:sz w:val="16"/>
          <w:szCs w:val="16"/>
        </w:rPr>
        <w:t xml:space="preserve"> </w:t>
      </w:r>
      <w:r w:rsidRPr="0071788A">
        <w:rPr>
          <w:rFonts w:ascii="Arial" w:hAnsi="Arial" w:cs="Arial"/>
          <w:sz w:val="16"/>
          <w:szCs w:val="16"/>
        </w:rPr>
        <w:t xml:space="preserve">no valor de R$ 8.047,13, a ser custeadas </w:t>
      </w:r>
      <w:r w:rsidR="00C70122" w:rsidRPr="0071788A">
        <w:rPr>
          <w:rFonts w:ascii="Arial" w:hAnsi="Arial" w:cs="Arial"/>
          <w:sz w:val="16"/>
          <w:szCs w:val="16"/>
        </w:rPr>
        <w:t xml:space="preserve">com recursos oriundos de emenda parlamentar, </w:t>
      </w:r>
      <w:proofErr w:type="gramStart"/>
      <w:r w:rsidR="00C70122" w:rsidRPr="0071788A">
        <w:rPr>
          <w:rFonts w:ascii="Arial" w:hAnsi="Arial" w:cs="Arial"/>
          <w:sz w:val="16"/>
          <w:szCs w:val="16"/>
        </w:rPr>
        <w:t>Proposta</w:t>
      </w:r>
      <w:proofErr w:type="gramEnd"/>
      <w:r w:rsidR="00C70122" w:rsidRPr="0071788A">
        <w:rPr>
          <w:rFonts w:ascii="Arial" w:hAnsi="Arial" w:cs="Arial"/>
          <w:sz w:val="16"/>
          <w:szCs w:val="16"/>
        </w:rPr>
        <w:t xml:space="preserve"> nº 12270.817000/1140-01.</w:t>
      </w:r>
    </w:p>
    <w:p w:rsidR="00C70122" w:rsidRPr="0071788A" w:rsidRDefault="00C70122" w:rsidP="00130211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 xml:space="preserve">Art. 4º Aprovar a Proposta nº </w:t>
      </w:r>
      <w:r w:rsidR="00582573" w:rsidRPr="0071788A">
        <w:rPr>
          <w:rFonts w:ascii="Arial" w:hAnsi="Arial" w:cs="Arial"/>
          <w:sz w:val="16"/>
          <w:szCs w:val="16"/>
        </w:rPr>
        <w:t>12270.817000/1170-13 para aquisição de 2 veículos tipo ambulância, através de emenda parlamentar.</w:t>
      </w:r>
    </w:p>
    <w:p w:rsidR="00130211" w:rsidRPr="0071788A" w:rsidRDefault="00130211" w:rsidP="00130211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Art.</w:t>
      </w:r>
      <w:r w:rsidR="00582573" w:rsidRPr="0071788A">
        <w:rPr>
          <w:rFonts w:ascii="Arial" w:hAnsi="Arial" w:cs="Arial"/>
          <w:sz w:val="16"/>
          <w:szCs w:val="16"/>
        </w:rPr>
        <w:t>5º Aprovar a Proposta nº 12270.817000/1170-16 para aquisição de equipamentos/materiais permanente</w:t>
      </w:r>
      <w:r w:rsidRPr="0071788A">
        <w:rPr>
          <w:rFonts w:ascii="Arial" w:hAnsi="Arial" w:cs="Arial"/>
          <w:sz w:val="16"/>
          <w:szCs w:val="16"/>
        </w:rPr>
        <w:t>s, através de emenda parlamentar.</w:t>
      </w:r>
    </w:p>
    <w:p w:rsidR="00582573" w:rsidRPr="0071788A" w:rsidRDefault="00130211" w:rsidP="00130211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Art. 6º</w:t>
      </w:r>
      <w:r w:rsidR="00582573" w:rsidRPr="0071788A">
        <w:rPr>
          <w:rFonts w:ascii="Arial" w:hAnsi="Arial" w:cs="Arial"/>
          <w:sz w:val="16"/>
          <w:szCs w:val="16"/>
        </w:rPr>
        <w:t xml:space="preserve"> </w:t>
      </w:r>
      <w:r w:rsidRPr="0071788A">
        <w:rPr>
          <w:rFonts w:ascii="Arial" w:hAnsi="Arial" w:cs="Arial"/>
          <w:sz w:val="16"/>
          <w:szCs w:val="16"/>
        </w:rPr>
        <w:t xml:space="preserve">Aprovar </w:t>
      </w:r>
      <w:r w:rsidR="0039142A" w:rsidRPr="0071788A">
        <w:rPr>
          <w:rFonts w:ascii="Arial" w:hAnsi="Arial" w:cs="Arial"/>
          <w:sz w:val="16"/>
          <w:szCs w:val="16"/>
        </w:rPr>
        <w:t>o Termo</w:t>
      </w:r>
      <w:r w:rsidRPr="0071788A">
        <w:rPr>
          <w:rFonts w:ascii="Arial" w:hAnsi="Arial" w:cs="Arial"/>
          <w:sz w:val="16"/>
          <w:szCs w:val="16"/>
        </w:rPr>
        <w:t xml:space="preserve"> nº 5003451712292033621 para aquisição de veículo tipo Van para transporte eletivo, no valor de R$ 190.000,00.</w:t>
      </w:r>
    </w:p>
    <w:p w:rsidR="00130211" w:rsidRPr="0071788A" w:rsidRDefault="00130211" w:rsidP="00130211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 xml:space="preserve">Art. 7º Aprovar </w:t>
      </w:r>
      <w:r w:rsidR="0039142A" w:rsidRPr="0071788A">
        <w:rPr>
          <w:rFonts w:ascii="Arial" w:hAnsi="Arial" w:cs="Arial"/>
          <w:sz w:val="16"/>
          <w:szCs w:val="16"/>
        </w:rPr>
        <w:t>o Termo</w:t>
      </w:r>
      <w:r w:rsidRPr="0071788A">
        <w:rPr>
          <w:rFonts w:ascii="Arial" w:hAnsi="Arial" w:cs="Arial"/>
          <w:sz w:val="16"/>
          <w:szCs w:val="16"/>
        </w:rPr>
        <w:t xml:space="preserve"> nº 5003451712200916596 para aquisição de equipamentos odontológicos</w:t>
      </w:r>
      <w:r w:rsidR="0039142A" w:rsidRPr="0071788A">
        <w:rPr>
          <w:rFonts w:ascii="Arial" w:hAnsi="Arial" w:cs="Arial"/>
          <w:sz w:val="16"/>
          <w:szCs w:val="16"/>
        </w:rPr>
        <w:t>.</w:t>
      </w:r>
    </w:p>
    <w:p w:rsidR="00B66647" w:rsidRPr="0071788A" w:rsidRDefault="00B85B49" w:rsidP="00B66647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 xml:space="preserve">Art. </w:t>
      </w:r>
      <w:r w:rsidR="007F4828" w:rsidRPr="0071788A">
        <w:rPr>
          <w:rFonts w:ascii="Arial" w:hAnsi="Arial" w:cs="Arial"/>
          <w:sz w:val="16"/>
          <w:szCs w:val="16"/>
        </w:rPr>
        <w:t>8º Aprovar Proposta nº 2170000610122201545250054, no valor de R$ 400.000,00, referente a emenda/funcional.</w:t>
      </w:r>
    </w:p>
    <w:p w:rsidR="007F4828" w:rsidRPr="0071788A" w:rsidRDefault="007F4828" w:rsidP="00B66647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Art. 9º Aprovar Proposta nº 3816000310122201545250054, no valor de R$ 500.000,00 referente à emenda/funcional.</w:t>
      </w:r>
    </w:p>
    <w:p w:rsidR="007F4828" w:rsidRPr="0071788A" w:rsidRDefault="007F4828" w:rsidP="00B66647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Art. 10º Aprovar Proposta nº 2838002010122201545250054, no valor de R$ 200.00,00 referente à emenda/funcional.</w:t>
      </w:r>
    </w:p>
    <w:p w:rsidR="007F4828" w:rsidRPr="0071788A" w:rsidRDefault="007F4828" w:rsidP="00B66647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Art. 11º Aprovar Proposta nº 1451000110122201545250054, no valor de R$ 150.000,00 referente à emenda/funcional.</w:t>
      </w:r>
    </w:p>
    <w:p w:rsidR="007F4828" w:rsidRPr="0071788A" w:rsidRDefault="007F4828" w:rsidP="00B66647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Art. 12º Aprovar Proposta nº 3783000210122201545250054, no valor de R$ 150.000,00 referente à emenda/funcional.</w:t>
      </w:r>
    </w:p>
    <w:p w:rsidR="007F4828" w:rsidRPr="0071788A" w:rsidRDefault="007F4828" w:rsidP="00B66647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Art. 13º Aprovar o Projeto para Distribuição gratuita de Fraldas Descartáveis</w:t>
      </w:r>
      <w:r w:rsidR="005E4B1F" w:rsidRPr="0071788A">
        <w:rPr>
          <w:rFonts w:ascii="Arial" w:hAnsi="Arial" w:cs="Arial"/>
          <w:sz w:val="16"/>
          <w:szCs w:val="16"/>
        </w:rPr>
        <w:t xml:space="preserve"> para atender os pacientes </w:t>
      </w:r>
      <w:r w:rsidR="00E4083B" w:rsidRPr="0071788A">
        <w:rPr>
          <w:rFonts w:ascii="Arial" w:hAnsi="Arial" w:cs="Arial"/>
          <w:sz w:val="16"/>
          <w:szCs w:val="16"/>
        </w:rPr>
        <w:t>acolhidos</w:t>
      </w:r>
      <w:r w:rsidR="005E4B1F" w:rsidRPr="0071788A">
        <w:rPr>
          <w:rFonts w:ascii="Arial" w:hAnsi="Arial" w:cs="Arial"/>
          <w:sz w:val="16"/>
          <w:szCs w:val="16"/>
        </w:rPr>
        <w:t xml:space="preserve"> via judicial e pacientes carentes.</w:t>
      </w:r>
      <w:r w:rsidRPr="0071788A">
        <w:rPr>
          <w:rFonts w:ascii="Arial" w:hAnsi="Arial" w:cs="Arial"/>
          <w:sz w:val="16"/>
          <w:szCs w:val="16"/>
        </w:rPr>
        <w:t xml:space="preserve"> </w:t>
      </w:r>
      <w:r w:rsidR="00FA086B" w:rsidRPr="0071788A">
        <w:rPr>
          <w:rFonts w:ascii="Arial" w:hAnsi="Arial" w:cs="Arial"/>
          <w:sz w:val="16"/>
          <w:szCs w:val="16"/>
        </w:rPr>
        <w:t>Também serão distribuídos A</w:t>
      </w:r>
      <w:r w:rsidRPr="0071788A">
        <w:rPr>
          <w:rFonts w:ascii="Arial" w:hAnsi="Arial" w:cs="Arial"/>
          <w:sz w:val="16"/>
          <w:szCs w:val="16"/>
        </w:rPr>
        <w:t>parelho</w:t>
      </w:r>
      <w:r w:rsidR="00FA086B" w:rsidRPr="0071788A">
        <w:rPr>
          <w:rFonts w:ascii="Arial" w:hAnsi="Arial" w:cs="Arial"/>
          <w:sz w:val="16"/>
          <w:szCs w:val="16"/>
        </w:rPr>
        <w:t>s</w:t>
      </w:r>
      <w:r w:rsidRPr="0071788A">
        <w:rPr>
          <w:rFonts w:ascii="Arial" w:hAnsi="Arial" w:cs="Arial"/>
          <w:sz w:val="16"/>
          <w:szCs w:val="16"/>
        </w:rPr>
        <w:t xml:space="preserve"> de Glicemia,</w:t>
      </w:r>
      <w:r w:rsidR="005E4B1F" w:rsidRPr="0071788A">
        <w:rPr>
          <w:rFonts w:ascii="Arial" w:hAnsi="Arial" w:cs="Arial"/>
          <w:sz w:val="16"/>
          <w:szCs w:val="16"/>
        </w:rPr>
        <w:t xml:space="preserve"> Lanceta</w:t>
      </w:r>
      <w:r w:rsidR="00FA086B" w:rsidRPr="0071788A">
        <w:rPr>
          <w:rFonts w:ascii="Arial" w:hAnsi="Arial" w:cs="Arial"/>
          <w:sz w:val="16"/>
          <w:szCs w:val="16"/>
        </w:rPr>
        <w:t>s</w:t>
      </w:r>
      <w:r w:rsidR="005E4B1F" w:rsidRPr="0071788A">
        <w:rPr>
          <w:rFonts w:ascii="Arial" w:hAnsi="Arial" w:cs="Arial"/>
          <w:sz w:val="16"/>
          <w:szCs w:val="16"/>
        </w:rPr>
        <w:t xml:space="preserve"> e Fitas para pacientes diabéticos, </w:t>
      </w:r>
      <w:r w:rsidRPr="0071788A">
        <w:rPr>
          <w:rFonts w:ascii="Arial" w:hAnsi="Arial" w:cs="Arial"/>
          <w:sz w:val="16"/>
          <w:szCs w:val="16"/>
        </w:rPr>
        <w:t>incl</w:t>
      </w:r>
      <w:r w:rsidR="005E4B1F" w:rsidRPr="0071788A">
        <w:rPr>
          <w:rFonts w:ascii="Arial" w:hAnsi="Arial" w:cs="Arial"/>
          <w:sz w:val="16"/>
          <w:szCs w:val="16"/>
        </w:rPr>
        <w:t xml:space="preserve">usive </w:t>
      </w:r>
      <w:r w:rsidRPr="0071788A">
        <w:rPr>
          <w:rFonts w:ascii="Arial" w:hAnsi="Arial" w:cs="Arial"/>
          <w:sz w:val="16"/>
          <w:szCs w:val="16"/>
        </w:rPr>
        <w:t>gestantes que apresentem diabete ge</w:t>
      </w:r>
      <w:r w:rsidR="005E4B1F" w:rsidRPr="0071788A">
        <w:rPr>
          <w:rFonts w:ascii="Arial" w:hAnsi="Arial" w:cs="Arial"/>
          <w:sz w:val="16"/>
          <w:szCs w:val="16"/>
        </w:rPr>
        <w:t>stacional</w:t>
      </w:r>
      <w:r w:rsidRPr="0071788A">
        <w:rPr>
          <w:rFonts w:ascii="Arial" w:hAnsi="Arial" w:cs="Arial"/>
          <w:sz w:val="16"/>
          <w:szCs w:val="16"/>
        </w:rPr>
        <w:t xml:space="preserve">, </w:t>
      </w:r>
      <w:r w:rsidR="005E4B1F" w:rsidRPr="0071788A">
        <w:rPr>
          <w:rFonts w:ascii="Arial" w:hAnsi="Arial" w:cs="Arial"/>
          <w:sz w:val="16"/>
          <w:szCs w:val="16"/>
        </w:rPr>
        <w:t>conforme</w:t>
      </w:r>
      <w:r w:rsidRPr="0071788A">
        <w:rPr>
          <w:rFonts w:ascii="Arial" w:hAnsi="Arial" w:cs="Arial"/>
          <w:sz w:val="16"/>
          <w:szCs w:val="16"/>
        </w:rPr>
        <w:t xml:space="preserve"> critérios </w:t>
      </w:r>
      <w:r w:rsidR="00FA086B" w:rsidRPr="0071788A">
        <w:rPr>
          <w:rFonts w:ascii="Arial" w:hAnsi="Arial" w:cs="Arial"/>
          <w:sz w:val="16"/>
          <w:szCs w:val="16"/>
        </w:rPr>
        <w:t>pré-</w:t>
      </w:r>
      <w:r w:rsidRPr="0071788A">
        <w:rPr>
          <w:rFonts w:ascii="Arial" w:hAnsi="Arial" w:cs="Arial"/>
          <w:sz w:val="16"/>
          <w:szCs w:val="16"/>
        </w:rPr>
        <w:t>estabelecidos no projeto</w:t>
      </w:r>
      <w:r w:rsidR="00FA086B" w:rsidRPr="0071788A">
        <w:rPr>
          <w:rFonts w:ascii="Arial" w:hAnsi="Arial" w:cs="Arial"/>
          <w:sz w:val="16"/>
          <w:szCs w:val="16"/>
        </w:rPr>
        <w:t>.</w:t>
      </w:r>
    </w:p>
    <w:p w:rsidR="00B66647" w:rsidRPr="0071788A" w:rsidRDefault="00B66647" w:rsidP="00B66647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71788A">
        <w:rPr>
          <w:rFonts w:ascii="Arial" w:hAnsi="Arial" w:cs="Arial"/>
          <w:sz w:val="16"/>
          <w:szCs w:val="16"/>
        </w:rPr>
        <w:t>Orlindo</w:t>
      </w:r>
      <w:proofErr w:type="spellEnd"/>
      <w:r w:rsidRPr="0071788A">
        <w:rPr>
          <w:rFonts w:ascii="Arial" w:hAnsi="Arial" w:cs="Arial"/>
          <w:sz w:val="16"/>
          <w:szCs w:val="16"/>
        </w:rPr>
        <w:t xml:space="preserve"> dos Santos Souza</w:t>
      </w:r>
    </w:p>
    <w:p w:rsidR="00B66647" w:rsidRPr="0071788A" w:rsidRDefault="00B66647" w:rsidP="00B66647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71788A">
        <w:rPr>
          <w:rFonts w:ascii="Arial" w:hAnsi="Arial" w:cs="Arial"/>
          <w:sz w:val="16"/>
          <w:szCs w:val="16"/>
        </w:rPr>
        <w:t>Presidente Conselho Municipal</w:t>
      </w:r>
      <w:proofErr w:type="gramEnd"/>
      <w:r w:rsidRPr="0071788A">
        <w:rPr>
          <w:rFonts w:ascii="Arial" w:hAnsi="Arial" w:cs="Arial"/>
          <w:sz w:val="16"/>
          <w:szCs w:val="16"/>
        </w:rPr>
        <w:t xml:space="preserve"> de Saúde</w:t>
      </w:r>
    </w:p>
    <w:p w:rsidR="00B66647" w:rsidRPr="0071788A" w:rsidRDefault="00B66647" w:rsidP="00B66647">
      <w:pPr>
        <w:jc w:val="both"/>
        <w:rPr>
          <w:rFonts w:ascii="Arial" w:hAnsi="Arial" w:cs="Arial"/>
          <w:sz w:val="16"/>
          <w:szCs w:val="16"/>
        </w:rPr>
      </w:pPr>
      <w:r w:rsidRPr="0071788A">
        <w:rPr>
          <w:rFonts w:ascii="Arial" w:hAnsi="Arial" w:cs="Arial"/>
          <w:sz w:val="16"/>
          <w:szCs w:val="16"/>
        </w:rPr>
        <w:t>Deodápolis-MS</w:t>
      </w:r>
    </w:p>
    <w:p w:rsidR="00B66647" w:rsidRPr="0071788A" w:rsidRDefault="00B66647" w:rsidP="00B66647">
      <w:pPr>
        <w:rPr>
          <w:rFonts w:ascii="Arial" w:hAnsi="Arial" w:cs="Arial"/>
          <w:b/>
          <w:sz w:val="16"/>
          <w:szCs w:val="16"/>
        </w:rPr>
      </w:pPr>
    </w:p>
    <w:p w:rsidR="00B66647" w:rsidRPr="0071788A" w:rsidRDefault="00B66647" w:rsidP="003437CB">
      <w:pPr>
        <w:jc w:val="both"/>
        <w:rPr>
          <w:rFonts w:ascii="Arial" w:hAnsi="Arial" w:cs="Arial"/>
          <w:sz w:val="16"/>
          <w:szCs w:val="16"/>
        </w:rPr>
      </w:pPr>
    </w:p>
    <w:bookmarkEnd w:id="0"/>
    <w:p w:rsidR="003437CB" w:rsidRPr="0071788A" w:rsidRDefault="003437CB">
      <w:pPr>
        <w:rPr>
          <w:rFonts w:ascii="Arial" w:hAnsi="Arial" w:cs="Arial"/>
          <w:b/>
          <w:sz w:val="16"/>
          <w:szCs w:val="16"/>
        </w:rPr>
      </w:pPr>
    </w:p>
    <w:sectPr w:rsidR="003437CB" w:rsidRPr="0071788A" w:rsidSect="00D42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4C9" w:rsidRDefault="007864C9" w:rsidP="00B66647">
      <w:pPr>
        <w:spacing w:after="0" w:line="240" w:lineRule="auto"/>
      </w:pPr>
      <w:r>
        <w:separator/>
      </w:r>
    </w:p>
  </w:endnote>
  <w:endnote w:type="continuationSeparator" w:id="0">
    <w:p w:rsidR="007864C9" w:rsidRDefault="007864C9" w:rsidP="00B6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4C9" w:rsidRDefault="007864C9" w:rsidP="00B66647">
      <w:pPr>
        <w:spacing w:after="0" w:line="240" w:lineRule="auto"/>
      </w:pPr>
      <w:r>
        <w:separator/>
      </w:r>
    </w:p>
  </w:footnote>
  <w:footnote w:type="continuationSeparator" w:id="0">
    <w:p w:rsidR="007864C9" w:rsidRDefault="007864C9" w:rsidP="00B66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4DD"/>
    <w:rsid w:val="00006C6A"/>
    <w:rsid w:val="000A3432"/>
    <w:rsid w:val="000C4E9B"/>
    <w:rsid w:val="00130211"/>
    <w:rsid w:val="00141906"/>
    <w:rsid w:val="00150C91"/>
    <w:rsid w:val="001E7DE3"/>
    <w:rsid w:val="00234A33"/>
    <w:rsid w:val="00287D26"/>
    <w:rsid w:val="002C574B"/>
    <w:rsid w:val="003437CB"/>
    <w:rsid w:val="0039142A"/>
    <w:rsid w:val="00396FAF"/>
    <w:rsid w:val="003A64DD"/>
    <w:rsid w:val="003C4C78"/>
    <w:rsid w:val="00430480"/>
    <w:rsid w:val="004700D8"/>
    <w:rsid w:val="004910D2"/>
    <w:rsid w:val="00582573"/>
    <w:rsid w:val="005E4B1F"/>
    <w:rsid w:val="006E58CA"/>
    <w:rsid w:val="007167B0"/>
    <w:rsid w:val="0071788A"/>
    <w:rsid w:val="007864C9"/>
    <w:rsid w:val="007B64B2"/>
    <w:rsid w:val="007E2704"/>
    <w:rsid w:val="007E72C5"/>
    <w:rsid w:val="007F4828"/>
    <w:rsid w:val="0081630C"/>
    <w:rsid w:val="008209A4"/>
    <w:rsid w:val="008811AE"/>
    <w:rsid w:val="00933299"/>
    <w:rsid w:val="0096627E"/>
    <w:rsid w:val="009703C0"/>
    <w:rsid w:val="00B66647"/>
    <w:rsid w:val="00B85B49"/>
    <w:rsid w:val="00BB0DFE"/>
    <w:rsid w:val="00BC080B"/>
    <w:rsid w:val="00C20D85"/>
    <w:rsid w:val="00C70122"/>
    <w:rsid w:val="00C7252F"/>
    <w:rsid w:val="00D421A7"/>
    <w:rsid w:val="00D70814"/>
    <w:rsid w:val="00DD40C2"/>
    <w:rsid w:val="00E4083B"/>
    <w:rsid w:val="00E535E2"/>
    <w:rsid w:val="00ED3075"/>
    <w:rsid w:val="00F83C6D"/>
    <w:rsid w:val="00FA086B"/>
    <w:rsid w:val="00F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AEA1"/>
  <w15:docId w15:val="{161E2AF8-7334-47A3-B96C-C824673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1A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647"/>
  </w:style>
  <w:style w:type="paragraph" w:styleId="Rodap">
    <w:name w:val="footer"/>
    <w:basedOn w:val="Normal"/>
    <w:link w:val="RodapChar"/>
    <w:uiPriority w:val="99"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647"/>
  </w:style>
  <w:style w:type="character" w:customStyle="1" w:styleId="Ttulo3Char">
    <w:name w:val="Título 3 Char"/>
    <w:basedOn w:val="Fontepargpadro"/>
    <w:link w:val="Ttulo3"/>
    <w:uiPriority w:val="9"/>
    <w:semiHidden/>
    <w:rsid w:val="00B666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Eliton Santos</cp:lastModifiedBy>
  <cp:revision>48</cp:revision>
  <cp:lastPrinted>2018-03-27T20:04:00Z</cp:lastPrinted>
  <dcterms:created xsi:type="dcterms:W3CDTF">2017-04-04T20:27:00Z</dcterms:created>
  <dcterms:modified xsi:type="dcterms:W3CDTF">2018-03-28T12:29:00Z</dcterms:modified>
</cp:coreProperties>
</file>