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58" w:rsidRPr="007559E7" w:rsidRDefault="00912258" w:rsidP="00912258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7559E7">
        <w:rPr>
          <w:rFonts w:ascii="Arial" w:hAnsi="Arial" w:cs="Arial"/>
          <w:b/>
          <w:bCs/>
          <w:sz w:val="18"/>
          <w:szCs w:val="18"/>
          <w:u w:val="single"/>
        </w:rPr>
        <w:t>DECRETO Nº 0</w:t>
      </w:r>
      <w:r w:rsidR="00666CF6" w:rsidRPr="007559E7">
        <w:rPr>
          <w:rFonts w:ascii="Arial" w:hAnsi="Arial" w:cs="Arial"/>
          <w:b/>
          <w:bCs/>
          <w:sz w:val="18"/>
          <w:szCs w:val="18"/>
          <w:u w:val="single"/>
        </w:rPr>
        <w:t>36</w:t>
      </w:r>
      <w:r w:rsidRPr="007559E7">
        <w:rPr>
          <w:rFonts w:ascii="Arial" w:hAnsi="Arial" w:cs="Arial"/>
          <w:b/>
          <w:bCs/>
          <w:sz w:val="18"/>
          <w:szCs w:val="18"/>
          <w:u w:val="single"/>
        </w:rPr>
        <w:t>/201</w:t>
      </w:r>
      <w:r w:rsidR="00666CF6" w:rsidRPr="007559E7">
        <w:rPr>
          <w:rFonts w:ascii="Arial" w:hAnsi="Arial" w:cs="Arial"/>
          <w:b/>
          <w:bCs/>
          <w:sz w:val="18"/>
          <w:szCs w:val="18"/>
          <w:u w:val="single"/>
        </w:rPr>
        <w:t>8 DE 04</w:t>
      </w:r>
      <w:r w:rsidRPr="007559E7">
        <w:rPr>
          <w:rFonts w:ascii="Arial" w:hAnsi="Arial" w:cs="Arial"/>
          <w:b/>
          <w:bCs/>
          <w:sz w:val="18"/>
          <w:szCs w:val="18"/>
          <w:u w:val="single"/>
        </w:rPr>
        <w:t xml:space="preserve"> DE </w:t>
      </w:r>
      <w:r w:rsidR="00666CF6" w:rsidRPr="007559E7">
        <w:rPr>
          <w:rFonts w:ascii="Arial" w:hAnsi="Arial" w:cs="Arial"/>
          <w:b/>
          <w:bCs/>
          <w:sz w:val="18"/>
          <w:szCs w:val="18"/>
          <w:u w:val="single"/>
        </w:rPr>
        <w:t>JUNHO</w:t>
      </w:r>
      <w:r w:rsidRPr="007559E7">
        <w:rPr>
          <w:rFonts w:ascii="Arial" w:hAnsi="Arial" w:cs="Arial"/>
          <w:b/>
          <w:bCs/>
          <w:sz w:val="18"/>
          <w:szCs w:val="18"/>
          <w:u w:val="single"/>
        </w:rPr>
        <w:t xml:space="preserve"> DE 201</w:t>
      </w:r>
      <w:r w:rsidR="006F2595" w:rsidRPr="007559E7">
        <w:rPr>
          <w:rFonts w:ascii="Arial" w:hAnsi="Arial" w:cs="Arial"/>
          <w:b/>
          <w:bCs/>
          <w:sz w:val="18"/>
          <w:szCs w:val="18"/>
          <w:u w:val="single"/>
        </w:rPr>
        <w:t>8</w:t>
      </w:r>
      <w:r w:rsidRPr="007559E7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912258" w:rsidRPr="007559E7" w:rsidRDefault="00912258" w:rsidP="007559E7">
      <w:pPr>
        <w:pStyle w:val="Cabealho"/>
        <w:jc w:val="both"/>
        <w:rPr>
          <w:rFonts w:ascii="Arial" w:hAnsi="Arial" w:cs="Arial"/>
          <w:b/>
          <w:bCs/>
          <w:sz w:val="18"/>
          <w:szCs w:val="18"/>
        </w:rPr>
      </w:pPr>
      <w:r w:rsidRPr="007559E7">
        <w:rPr>
          <w:rFonts w:ascii="Arial" w:hAnsi="Arial" w:cs="Arial"/>
          <w:b/>
          <w:bCs/>
          <w:sz w:val="18"/>
          <w:szCs w:val="18"/>
        </w:rPr>
        <w:t>“</w:t>
      </w:r>
      <w:r w:rsidR="006F2595" w:rsidRPr="007559E7">
        <w:rPr>
          <w:rFonts w:ascii="Arial" w:hAnsi="Arial" w:cs="Arial"/>
          <w:b/>
          <w:bCs/>
          <w:sz w:val="18"/>
          <w:szCs w:val="18"/>
        </w:rPr>
        <w:t>Regulamenta normas relativas ao registro, controle e apuração de frequência dos servidores do Poder Executivo e dá outras providências</w:t>
      </w:r>
      <w:r w:rsidRPr="007559E7">
        <w:rPr>
          <w:rFonts w:ascii="Arial" w:hAnsi="Arial" w:cs="Arial"/>
          <w:b/>
          <w:bCs/>
          <w:sz w:val="18"/>
          <w:szCs w:val="18"/>
        </w:rPr>
        <w:t>”.</w:t>
      </w:r>
    </w:p>
    <w:p w:rsidR="00912258" w:rsidRPr="007559E7" w:rsidRDefault="00912258" w:rsidP="00912258">
      <w:pPr>
        <w:pStyle w:val="Cabealho"/>
        <w:ind w:left="3600"/>
        <w:jc w:val="both"/>
        <w:rPr>
          <w:rFonts w:ascii="Arial" w:hAnsi="Arial" w:cs="Arial"/>
          <w:b/>
          <w:bCs/>
          <w:sz w:val="18"/>
          <w:szCs w:val="18"/>
        </w:rPr>
      </w:pPr>
    </w:p>
    <w:p w:rsidR="006F2595" w:rsidRPr="007559E7" w:rsidRDefault="00912258" w:rsidP="007559E7">
      <w:pPr>
        <w:pStyle w:val="Cabealho"/>
        <w:tabs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VALDIR LUIZ SARTOR</w:t>
      </w:r>
      <w:r w:rsidRPr="007559E7">
        <w:rPr>
          <w:rFonts w:ascii="Arial" w:hAnsi="Arial" w:cs="Arial"/>
          <w:b/>
          <w:bCs/>
          <w:sz w:val="18"/>
          <w:szCs w:val="18"/>
        </w:rPr>
        <w:t xml:space="preserve">, </w:t>
      </w:r>
      <w:r w:rsidR="006F2595" w:rsidRPr="007559E7">
        <w:rPr>
          <w:rFonts w:ascii="Arial" w:hAnsi="Arial" w:cs="Arial"/>
          <w:bCs/>
          <w:sz w:val="18"/>
          <w:szCs w:val="18"/>
        </w:rPr>
        <w:t>P</w:t>
      </w:r>
      <w:r w:rsidRPr="007559E7">
        <w:rPr>
          <w:rFonts w:ascii="Arial" w:hAnsi="Arial" w:cs="Arial"/>
          <w:sz w:val="18"/>
          <w:szCs w:val="18"/>
        </w:rPr>
        <w:t xml:space="preserve">refeito Municipal de Deodápolis, Estado de Mato Grosso do Sul, no </w:t>
      </w:r>
      <w:r w:rsidR="006F2595" w:rsidRPr="007559E7">
        <w:rPr>
          <w:rFonts w:ascii="Arial" w:hAnsi="Arial" w:cs="Arial"/>
          <w:sz w:val="18"/>
          <w:szCs w:val="18"/>
        </w:rPr>
        <w:t>uso de suas atribuições legais</w:t>
      </w:r>
      <w:r w:rsidRPr="007559E7">
        <w:rPr>
          <w:rFonts w:ascii="Arial" w:hAnsi="Arial" w:cs="Arial"/>
          <w:sz w:val="18"/>
          <w:szCs w:val="18"/>
        </w:rPr>
        <w:t xml:space="preserve"> prevista</w:t>
      </w:r>
      <w:r w:rsidR="006F2595" w:rsidRPr="007559E7">
        <w:rPr>
          <w:rFonts w:ascii="Arial" w:hAnsi="Arial" w:cs="Arial"/>
          <w:sz w:val="18"/>
          <w:szCs w:val="18"/>
        </w:rPr>
        <w:t>s</w:t>
      </w:r>
      <w:r w:rsidR="008764E0" w:rsidRPr="007559E7">
        <w:rPr>
          <w:rFonts w:ascii="Arial" w:hAnsi="Arial" w:cs="Arial"/>
          <w:sz w:val="18"/>
          <w:szCs w:val="18"/>
        </w:rPr>
        <w:t xml:space="preserve"> </w:t>
      </w:r>
      <w:r w:rsidR="006F2595" w:rsidRPr="007559E7">
        <w:rPr>
          <w:rFonts w:ascii="Arial" w:hAnsi="Arial" w:cs="Arial"/>
          <w:sz w:val="18"/>
          <w:szCs w:val="18"/>
        </w:rPr>
        <w:t>n</w:t>
      </w:r>
      <w:r w:rsidRPr="007559E7">
        <w:rPr>
          <w:rFonts w:ascii="Arial" w:hAnsi="Arial" w:cs="Arial"/>
          <w:sz w:val="18"/>
          <w:szCs w:val="18"/>
        </w:rPr>
        <w:t>a Lei Orgânica do Município</w:t>
      </w:r>
      <w:r w:rsidR="006F2595" w:rsidRPr="007559E7">
        <w:rPr>
          <w:rFonts w:ascii="Arial" w:hAnsi="Arial" w:cs="Arial"/>
          <w:sz w:val="18"/>
          <w:szCs w:val="18"/>
        </w:rPr>
        <w:t>:</w:t>
      </w:r>
    </w:p>
    <w:p w:rsidR="006F2595" w:rsidRPr="007559E7" w:rsidRDefault="006F2595" w:rsidP="006F2595">
      <w:pPr>
        <w:pStyle w:val="Cabealho"/>
        <w:tabs>
          <w:tab w:val="left" w:pos="3600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7559E7">
      <w:pPr>
        <w:pStyle w:val="Cabealho"/>
        <w:tabs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sz w:val="18"/>
          <w:szCs w:val="18"/>
        </w:rPr>
        <w:t>Considerando que a falta de controle</w:t>
      </w:r>
      <w:r w:rsidR="003173B0" w:rsidRPr="007559E7">
        <w:rPr>
          <w:rFonts w:ascii="Arial" w:hAnsi="Arial" w:cs="Arial"/>
          <w:sz w:val="18"/>
          <w:szCs w:val="18"/>
        </w:rPr>
        <w:t xml:space="preserve"> do cumprimento</w:t>
      </w:r>
      <w:r w:rsidRPr="007559E7">
        <w:rPr>
          <w:rFonts w:ascii="Arial" w:hAnsi="Arial" w:cs="Arial"/>
          <w:sz w:val="18"/>
          <w:szCs w:val="18"/>
        </w:rPr>
        <w:t xml:space="preserve"> da carga horária dos servidores públicos efetivos, comissionados e contratados em caráter excepcional podem acarretar lesão aos cofres públicos;</w:t>
      </w:r>
    </w:p>
    <w:p w:rsidR="006F2595" w:rsidRPr="007559E7" w:rsidRDefault="006F2595" w:rsidP="006F2595">
      <w:pPr>
        <w:pStyle w:val="Cabealho"/>
        <w:tabs>
          <w:tab w:val="left" w:pos="3600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7559E7">
      <w:pPr>
        <w:pStyle w:val="Cabealho"/>
        <w:tabs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sz w:val="18"/>
          <w:szCs w:val="18"/>
        </w:rPr>
        <w:t>Considerando que o descumprimento da jornada de trabalho por qualquer servidor público deve ensejar desconto em sua remuneração;</w:t>
      </w:r>
    </w:p>
    <w:p w:rsidR="006F2595" w:rsidRPr="007559E7" w:rsidRDefault="006F2595" w:rsidP="006F2595">
      <w:pPr>
        <w:pStyle w:val="Cabealho"/>
        <w:tabs>
          <w:tab w:val="left" w:pos="3600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7559E7">
      <w:pPr>
        <w:pStyle w:val="Cabealho"/>
        <w:tabs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sz w:val="18"/>
          <w:szCs w:val="18"/>
        </w:rPr>
        <w:t>Considerando que em caso de</w:t>
      </w:r>
      <w:r w:rsidR="0046403F" w:rsidRPr="007559E7">
        <w:rPr>
          <w:rFonts w:ascii="Arial" w:hAnsi="Arial" w:cs="Arial"/>
          <w:sz w:val="18"/>
          <w:szCs w:val="18"/>
        </w:rPr>
        <w:t xml:space="preserve"> </w:t>
      </w:r>
      <w:r w:rsidRPr="007559E7">
        <w:rPr>
          <w:rFonts w:ascii="Arial" w:hAnsi="Arial" w:cs="Arial"/>
          <w:sz w:val="18"/>
          <w:szCs w:val="18"/>
        </w:rPr>
        <w:t>recebimento i</w:t>
      </w:r>
      <w:r w:rsidR="008764E0" w:rsidRPr="007559E7">
        <w:rPr>
          <w:rFonts w:ascii="Arial" w:hAnsi="Arial" w:cs="Arial"/>
          <w:sz w:val="18"/>
          <w:szCs w:val="18"/>
        </w:rPr>
        <w:t>ndevido, deverá ser procedida</w:t>
      </w:r>
      <w:r w:rsidRPr="007559E7">
        <w:rPr>
          <w:rFonts w:ascii="Arial" w:hAnsi="Arial" w:cs="Arial"/>
          <w:sz w:val="18"/>
          <w:szCs w:val="18"/>
        </w:rPr>
        <w:t xml:space="preserve"> a restituição ao erário público, além de responsabilização do </w:t>
      </w:r>
      <w:r w:rsidR="008764E0" w:rsidRPr="007559E7">
        <w:rPr>
          <w:rFonts w:ascii="Arial" w:hAnsi="Arial" w:cs="Arial"/>
          <w:sz w:val="18"/>
          <w:szCs w:val="18"/>
        </w:rPr>
        <w:t>servidor</w:t>
      </w:r>
      <w:r w:rsidRPr="007559E7">
        <w:rPr>
          <w:rFonts w:ascii="Arial" w:hAnsi="Arial" w:cs="Arial"/>
          <w:sz w:val="18"/>
          <w:szCs w:val="18"/>
        </w:rPr>
        <w:t xml:space="preserve"> e dos responsáveis pela fiscalização</w:t>
      </w:r>
      <w:r w:rsidR="008764E0" w:rsidRPr="007559E7">
        <w:rPr>
          <w:rFonts w:ascii="Arial" w:hAnsi="Arial" w:cs="Arial"/>
          <w:sz w:val="18"/>
          <w:szCs w:val="18"/>
        </w:rPr>
        <w:t xml:space="preserve"> do cumprimento de horário</w:t>
      </w:r>
      <w:r w:rsidRPr="007559E7">
        <w:rPr>
          <w:rFonts w:ascii="Arial" w:hAnsi="Arial" w:cs="Arial"/>
          <w:sz w:val="18"/>
          <w:szCs w:val="18"/>
        </w:rPr>
        <w:t>;</w:t>
      </w:r>
    </w:p>
    <w:p w:rsidR="006F2595" w:rsidRPr="007559E7" w:rsidRDefault="006F2595" w:rsidP="006F2595">
      <w:pPr>
        <w:pStyle w:val="Cabealho"/>
        <w:tabs>
          <w:tab w:val="left" w:pos="3600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912258" w:rsidRPr="007559E7" w:rsidRDefault="006F2595" w:rsidP="007559E7">
      <w:pPr>
        <w:pStyle w:val="Cabealho"/>
        <w:tabs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sz w:val="18"/>
          <w:szCs w:val="18"/>
        </w:rPr>
        <w:t xml:space="preserve">Considerando que, consoante o previsto no </w:t>
      </w:r>
      <w:r w:rsidR="00EF3BB3" w:rsidRPr="007559E7">
        <w:rPr>
          <w:rFonts w:ascii="Arial" w:hAnsi="Arial" w:cs="Arial"/>
          <w:sz w:val="18"/>
          <w:szCs w:val="18"/>
        </w:rPr>
        <w:t>art. 46, Seção V da Lei Complementar nº. 006</w:t>
      </w:r>
      <w:r w:rsidRPr="007559E7">
        <w:rPr>
          <w:rFonts w:ascii="Arial" w:hAnsi="Arial" w:cs="Arial"/>
          <w:sz w:val="18"/>
          <w:szCs w:val="18"/>
        </w:rPr>
        <w:t>/20</w:t>
      </w:r>
      <w:r w:rsidR="00EF3BB3" w:rsidRPr="007559E7">
        <w:rPr>
          <w:rFonts w:ascii="Arial" w:hAnsi="Arial" w:cs="Arial"/>
          <w:sz w:val="18"/>
          <w:szCs w:val="18"/>
        </w:rPr>
        <w:t>15</w:t>
      </w:r>
      <w:r w:rsidRPr="007559E7">
        <w:rPr>
          <w:rFonts w:ascii="Arial" w:hAnsi="Arial" w:cs="Arial"/>
          <w:sz w:val="18"/>
          <w:szCs w:val="18"/>
        </w:rPr>
        <w:t>,</w:t>
      </w:r>
      <w:r w:rsidR="003173B0" w:rsidRPr="007559E7">
        <w:rPr>
          <w:rFonts w:ascii="Arial" w:hAnsi="Arial" w:cs="Arial"/>
          <w:sz w:val="18"/>
          <w:szCs w:val="18"/>
        </w:rPr>
        <w:t xml:space="preserve"> </w:t>
      </w:r>
      <w:r w:rsidRPr="007559E7">
        <w:rPr>
          <w:rFonts w:ascii="Arial" w:hAnsi="Arial" w:cs="Arial"/>
          <w:sz w:val="18"/>
          <w:szCs w:val="18"/>
        </w:rPr>
        <w:t>é vedado dispensar o</w:t>
      </w:r>
      <w:r w:rsidR="00B32042" w:rsidRPr="007559E7">
        <w:rPr>
          <w:rFonts w:ascii="Arial" w:hAnsi="Arial" w:cs="Arial"/>
          <w:sz w:val="18"/>
          <w:szCs w:val="18"/>
        </w:rPr>
        <w:t xml:space="preserve"> servidor do registro de</w:t>
      </w:r>
      <w:r w:rsidRPr="007559E7">
        <w:rPr>
          <w:rFonts w:ascii="Arial" w:hAnsi="Arial" w:cs="Arial"/>
          <w:sz w:val="18"/>
          <w:szCs w:val="18"/>
        </w:rPr>
        <w:t xml:space="preserve"> ponto, salvo nos casos</w:t>
      </w:r>
      <w:r w:rsidR="00B32042" w:rsidRPr="007559E7">
        <w:rPr>
          <w:rFonts w:ascii="Arial" w:hAnsi="Arial" w:cs="Arial"/>
          <w:sz w:val="18"/>
          <w:szCs w:val="18"/>
        </w:rPr>
        <w:t xml:space="preserve"> expressamente</w:t>
      </w:r>
      <w:r w:rsidRPr="007559E7">
        <w:rPr>
          <w:rFonts w:ascii="Arial" w:hAnsi="Arial" w:cs="Arial"/>
          <w:sz w:val="18"/>
          <w:szCs w:val="18"/>
        </w:rPr>
        <w:t xml:space="preserve"> previstos em Lei ou regulamento;</w:t>
      </w:r>
    </w:p>
    <w:p w:rsidR="00912258" w:rsidRPr="007559E7" w:rsidRDefault="00912258" w:rsidP="00912258">
      <w:pPr>
        <w:pStyle w:val="Cabealho"/>
        <w:tabs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912258" w:rsidRPr="007559E7" w:rsidRDefault="00912258" w:rsidP="00912258">
      <w:pPr>
        <w:pStyle w:val="Cabealho"/>
        <w:tabs>
          <w:tab w:val="left" w:pos="3600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7559E7">
        <w:rPr>
          <w:rFonts w:ascii="Arial" w:hAnsi="Arial" w:cs="Arial"/>
          <w:b/>
          <w:bCs/>
          <w:sz w:val="18"/>
          <w:szCs w:val="18"/>
          <w:u w:val="single"/>
        </w:rPr>
        <w:t>DECRETA:</w:t>
      </w:r>
    </w:p>
    <w:p w:rsidR="006F2595" w:rsidRPr="007559E7" w:rsidRDefault="006F2595" w:rsidP="00912258">
      <w:pPr>
        <w:pStyle w:val="Cabealho"/>
        <w:tabs>
          <w:tab w:val="left" w:pos="3600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2258" w:rsidRPr="007559E7" w:rsidRDefault="00912258" w:rsidP="00912258">
      <w:pPr>
        <w:pStyle w:val="Cabealho"/>
        <w:tabs>
          <w:tab w:val="left" w:pos="360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2258" w:rsidRPr="007559E7" w:rsidRDefault="006F2595" w:rsidP="00912258">
      <w:pPr>
        <w:pStyle w:val="Cabealho"/>
        <w:tabs>
          <w:tab w:val="left" w:pos="3600"/>
        </w:tabs>
        <w:jc w:val="both"/>
        <w:rPr>
          <w:rFonts w:ascii="Arial" w:hAnsi="Arial" w:cs="Arial"/>
          <w:bCs/>
          <w:sz w:val="18"/>
          <w:szCs w:val="18"/>
        </w:rPr>
      </w:pPr>
      <w:r w:rsidRPr="007559E7">
        <w:rPr>
          <w:rFonts w:ascii="Arial" w:hAnsi="Arial" w:cs="Arial"/>
          <w:b/>
          <w:bCs/>
          <w:sz w:val="18"/>
          <w:szCs w:val="18"/>
        </w:rPr>
        <w:t>Art.</w:t>
      </w:r>
      <w:r w:rsidR="00912258" w:rsidRPr="007559E7">
        <w:rPr>
          <w:rFonts w:ascii="Arial" w:hAnsi="Arial" w:cs="Arial"/>
          <w:b/>
          <w:bCs/>
          <w:sz w:val="18"/>
          <w:szCs w:val="18"/>
        </w:rPr>
        <w:t xml:space="preserve"> 1º </w:t>
      </w:r>
      <w:r w:rsidR="00912258" w:rsidRPr="007559E7">
        <w:rPr>
          <w:rFonts w:ascii="Arial" w:hAnsi="Arial" w:cs="Arial"/>
          <w:bCs/>
          <w:sz w:val="18"/>
          <w:szCs w:val="18"/>
        </w:rPr>
        <w:t>-</w:t>
      </w:r>
      <w:r w:rsidR="00136BC6" w:rsidRPr="007559E7">
        <w:rPr>
          <w:rFonts w:ascii="Arial" w:hAnsi="Arial" w:cs="Arial"/>
          <w:bCs/>
          <w:sz w:val="18"/>
          <w:szCs w:val="18"/>
        </w:rPr>
        <w:t xml:space="preserve"> </w:t>
      </w:r>
      <w:r w:rsidRPr="007559E7">
        <w:rPr>
          <w:rFonts w:ascii="Arial" w:hAnsi="Arial" w:cs="Arial"/>
          <w:bCs/>
          <w:sz w:val="18"/>
          <w:szCs w:val="18"/>
        </w:rPr>
        <w:t>Para efeitos deste Decreto considera-se</w:t>
      </w:r>
      <w:r w:rsidR="00912258" w:rsidRPr="007559E7">
        <w:rPr>
          <w:rFonts w:ascii="Arial" w:hAnsi="Arial" w:cs="Arial"/>
          <w:bCs/>
          <w:sz w:val="18"/>
          <w:szCs w:val="18"/>
        </w:rPr>
        <w:t>:</w:t>
      </w:r>
    </w:p>
    <w:p w:rsidR="006F2595" w:rsidRPr="007559E7" w:rsidRDefault="006F2595" w:rsidP="00912258">
      <w:pPr>
        <w:pStyle w:val="Cabealho"/>
        <w:tabs>
          <w:tab w:val="left" w:pos="3600"/>
        </w:tabs>
        <w:jc w:val="both"/>
        <w:rPr>
          <w:rFonts w:ascii="Arial" w:hAnsi="Arial" w:cs="Arial"/>
          <w:bCs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3600"/>
        </w:tabs>
        <w:jc w:val="both"/>
        <w:rPr>
          <w:rFonts w:ascii="Arial" w:hAnsi="Arial" w:cs="Arial"/>
          <w:bCs/>
          <w:sz w:val="18"/>
          <w:szCs w:val="18"/>
        </w:rPr>
      </w:pPr>
      <w:r w:rsidRPr="007559E7">
        <w:rPr>
          <w:rFonts w:ascii="Arial" w:hAnsi="Arial" w:cs="Arial"/>
          <w:b/>
          <w:bCs/>
          <w:sz w:val="18"/>
          <w:szCs w:val="18"/>
        </w:rPr>
        <w:t>I</w:t>
      </w:r>
      <w:r w:rsidRPr="007559E7">
        <w:rPr>
          <w:rFonts w:ascii="Arial" w:hAnsi="Arial" w:cs="Arial"/>
          <w:bCs/>
          <w:sz w:val="18"/>
          <w:szCs w:val="18"/>
        </w:rPr>
        <w:t xml:space="preserve"> - </w:t>
      </w:r>
      <w:proofErr w:type="gramStart"/>
      <w:r w:rsidRPr="007559E7">
        <w:rPr>
          <w:rFonts w:ascii="Arial" w:hAnsi="Arial" w:cs="Arial"/>
          <w:bCs/>
          <w:sz w:val="18"/>
          <w:szCs w:val="18"/>
        </w:rPr>
        <w:t>jornada</w:t>
      </w:r>
      <w:proofErr w:type="gramEnd"/>
      <w:r w:rsidRPr="007559E7">
        <w:rPr>
          <w:rFonts w:ascii="Arial" w:hAnsi="Arial" w:cs="Arial"/>
          <w:bCs/>
          <w:sz w:val="18"/>
          <w:szCs w:val="18"/>
        </w:rPr>
        <w:t xml:space="preserve"> de trabalho: período durante o qual o servidor deverá prestar serviço ou permanecer à disposição do órgão em que possui exercício, com habitualidade;</w:t>
      </w:r>
    </w:p>
    <w:p w:rsidR="006F2595" w:rsidRPr="007559E7" w:rsidRDefault="006F2595" w:rsidP="006F2595">
      <w:pPr>
        <w:pStyle w:val="Cabealho"/>
        <w:tabs>
          <w:tab w:val="left" w:pos="3600"/>
        </w:tabs>
        <w:jc w:val="both"/>
        <w:rPr>
          <w:rFonts w:ascii="Arial" w:hAnsi="Arial" w:cs="Arial"/>
          <w:bCs/>
          <w:sz w:val="18"/>
          <w:szCs w:val="18"/>
        </w:rPr>
      </w:pPr>
      <w:r w:rsidRPr="007559E7">
        <w:rPr>
          <w:rFonts w:ascii="Arial" w:hAnsi="Arial" w:cs="Arial"/>
          <w:b/>
          <w:bCs/>
          <w:sz w:val="18"/>
          <w:szCs w:val="18"/>
        </w:rPr>
        <w:t>II</w:t>
      </w:r>
      <w:r w:rsidRPr="007559E7">
        <w:rPr>
          <w:rFonts w:ascii="Arial" w:hAnsi="Arial" w:cs="Arial"/>
          <w:bCs/>
          <w:sz w:val="18"/>
          <w:szCs w:val="18"/>
        </w:rPr>
        <w:t xml:space="preserve"> - </w:t>
      </w:r>
      <w:proofErr w:type="gramStart"/>
      <w:r w:rsidRPr="007559E7">
        <w:rPr>
          <w:rFonts w:ascii="Arial" w:hAnsi="Arial" w:cs="Arial"/>
          <w:bCs/>
          <w:sz w:val="18"/>
          <w:szCs w:val="18"/>
        </w:rPr>
        <w:t>ponto</w:t>
      </w:r>
      <w:proofErr w:type="gramEnd"/>
      <w:r w:rsidRPr="007559E7">
        <w:rPr>
          <w:rFonts w:ascii="Arial" w:hAnsi="Arial" w:cs="Arial"/>
          <w:bCs/>
          <w:sz w:val="18"/>
          <w:szCs w:val="18"/>
        </w:rPr>
        <w:t>:</w:t>
      </w:r>
      <w:r w:rsidR="003D728A" w:rsidRPr="007559E7">
        <w:rPr>
          <w:rFonts w:ascii="Arial" w:hAnsi="Arial" w:cs="Arial"/>
          <w:bCs/>
          <w:sz w:val="18"/>
          <w:szCs w:val="18"/>
        </w:rPr>
        <w:t xml:space="preserve"> </w:t>
      </w:r>
      <w:r w:rsidR="00B32042" w:rsidRPr="007559E7">
        <w:rPr>
          <w:rFonts w:ascii="Arial" w:hAnsi="Arial" w:cs="Arial"/>
          <w:bCs/>
          <w:sz w:val="18"/>
          <w:szCs w:val="18"/>
        </w:rPr>
        <w:t>é o registro pelo qual se verificarão, diariamente, as entradas e saídas do servidor;</w:t>
      </w:r>
    </w:p>
    <w:p w:rsidR="003D728A" w:rsidRPr="007559E7" w:rsidRDefault="003D728A" w:rsidP="006F2595">
      <w:pPr>
        <w:pStyle w:val="Cabealho"/>
        <w:tabs>
          <w:tab w:val="left" w:pos="3600"/>
        </w:tabs>
        <w:jc w:val="both"/>
        <w:rPr>
          <w:rFonts w:ascii="Arial" w:hAnsi="Arial" w:cs="Arial"/>
          <w:bCs/>
          <w:sz w:val="18"/>
          <w:szCs w:val="18"/>
        </w:rPr>
      </w:pPr>
      <w:r w:rsidRPr="007559E7">
        <w:rPr>
          <w:rFonts w:ascii="Arial" w:hAnsi="Arial" w:cs="Arial"/>
          <w:bCs/>
          <w:sz w:val="18"/>
          <w:szCs w:val="18"/>
        </w:rPr>
        <w:t>III- registro de ponto: onde deverão ser lançados todos os elementos necessários à apuração da freqüência</w:t>
      </w:r>
      <w:r w:rsidR="0061298B" w:rsidRPr="007559E7">
        <w:rPr>
          <w:rFonts w:ascii="Arial" w:hAnsi="Arial" w:cs="Arial"/>
          <w:bCs/>
          <w:sz w:val="18"/>
          <w:szCs w:val="18"/>
        </w:rPr>
        <w:t>;</w:t>
      </w:r>
    </w:p>
    <w:p w:rsidR="006F2595" w:rsidRPr="007559E7" w:rsidRDefault="006F2595" w:rsidP="006F2595">
      <w:pPr>
        <w:pStyle w:val="Cabealho"/>
        <w:tabs>
          <w:tab w:val="left" w:pos="3600"/>
        </w:tabs>
        <w:jc w:val="both"/>
        <w:rPr>
          <w:rFonts w:ascii="Arial" w:hAnsi="Arial" w:cs="Arial"/>
          <w:bCs/>
          <w:sz w:val="18"/>
          <w:szCs w:val="18"/>
        </w:rPr>
      </w:pPr>
      <w:r w:rsidRPr="007559E7">
        <w:rPr>
          <w:rFonts w:ascii="Arial" w:hAnsi="Arial" w:cs="Arial"/>
          <w:b/>
          <w:bCs/>
          <w:sz w:val="18"/>
          <w:szCs w:val="18"/>
        </w:rPr>
        <w:t>III</w:t>
      </w:r>
      <w:r w:rsidRPr="007559E7">
        <w:rPr>
          <w:rFonts w:ascii="Arial" w:hAnsi="Arial" w:cs="Arial"/>
          <w:bCs/>
          <w:sz w:val="18"/>
          <w:szCs w:val="18"/>
        </w:rPr>
        <w:t xml:space="preserve"> - folha individual de ponto: registro diário das entradas e saídas do servidor;</w:t>
      </w:r>
    </w:p>
    <w:p w:rsidR="006F2595" w:rsidRPr="007559E7" w:rsidRDefault="006F2595" w:rsidP="006F2595">
      <w:pPr>
        <w:pStyle w:val="Cabealho"/>
        <w:tabs>
          <w:tab w:val="left" w:pos="3600"/>
        </w:tabs>
        <w:jc w:val="both"/>
        <w:rPr>
          <w:rFonts w:ascii="Arial" w:hAnsi="Arial" w:cs="Arial"/>
          <w:bCs/>
          <w:sz w:val="18"/>
          <w:szCs w:val="18"/>
        </w:rPr>
      </w:pPr>
      <w:r w:rsidRPr="007559E7">
        <w:rPr>
          <w:rFonts w:ascii="Arial" w:hAnsi="Arial" w:cs="Arial"/>
          <w:b/>
          <w:bCs/>
          <w:sz w:val="18"/>
          <w:szCs w:val="18"/>
        </w:rPr>
        <w:t>IV</w:t>
      </w:r>
      <w:r w:rsidRPr="007559E7">
        <w:rPr>
          <w:rFonts w:ascii="Arial" w:hAnsi="Arial" w:cs="Arial"/>
          <w:bCs/>
          <w:sz w:val="18"/>
          <w:szCs w:val="18"/>
        </w:rPr>
        <w:t xml:space="preserve"> - </w:t>
      </w:r>
      <w:proofErr w:type="gramStart"/>
      <w:r w:rsidRPr="007559E7">
        <w:rPr>
          <w:rFonts w:ascii="Arial" w:hAnsi="Arial" w:cs="Arial"/>
          <w:bCs/>
          <w:sz w:val="18"/>
          <w:szCs w:val="18"/>
        </w:rPr>
        <w:t>ponto</w:t>
      </w:r>
      <w:proofErr w:type="gramEnd"/>
      <w:r w:rsidRPr="007559E7">
        <w:rPr>
          <w:rFonts w:ascii="Arial" w:hAnsi="Arial" w:cs="Arial"/>
          <w:bCs/>
          <w:sz w:val="18"/>
          <w:szCs w:val="18"/>
        </w:rPr>
        <w:t xml:space="preserve"> facultativo: dia útil em que os servidores públicos são dispensados do trabalho, mediante ato administrativo do Chefe do Poder Executivo.</w:t>
      </w:r>
    </w:p>
    <w:p w:rsidR="00912258" w:rsidRPr="007559E7" w:rsidRDefault="00912258" w:rsidP="00912258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bCs/>
          <w:sz w:val="18"/>
          <w:szCs w:val="18"/>
        </w:rPr>
      </w:pPr>
    </w:p>
    <w:p w:rsidR="006F2595" w:rsidRPr="007559E7" w:rsidRDefault="006F2595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Art. </w:t>
      </w:r>
      <w:r w:rsidR="00912258" w:rsidRPr="007559E7">
        <w:rPr>
          <w:rFonts w:ascii="Arial" w:hAnsi="Arial" w:cs="Arial"/>
          <w:b/>
          <w:sz w:val="18"/>
          <w:szCs w:val="18"/>
        </w:rPr>
        <w:t>2º</w:t>
      </w:r>
      <w:r w:rsidR="00912258" w:rsidRPr="007559E7">
        <w:rPr>
          <w:rFonts w:ascii="Arial" w:hAnsi="Arial" w:cs="Arial"/>
          <w:sz w:val="18"/>
          <w:szCs w:val="18"/>
        </w:rPr>
        <w:t xml:space="preserve"> - </w:t>
      </w:r>
      <w:r w:rsidRPr="007559E7">
        <w:rPr>
          <w:rFonts w:ascii="Arial" w:hAnsi="Arial" w:cs="Arial"/>
          <w:sz w:val="18"/>
          <w:szCs w:val="18"/>
        </w:rPr>
        <w:t>O controle de frequência da jornada de trabalho do servidor efetivo, ocupante de cargo</w:t>
      </w:r>
      <w:r w:rsidR="0061298B" w:rsidRPr="007559E7">
        <w:rPr>
          <w:rFonts w:ascii="Arial" w:hAnsi="Arial" w:cs="Arial"/>
          <w:sz w:val="18"/>
          <w:szCs w:val="18"/>
        </w:rPr>
        <w:t xml:space="preserve"> de provimento </w:t>
      </w:r>
      <w:r w:rsidRPr="007559E7">
        <w:rPr>
          <w:rFonts w:ascii="Arial" w:hAnsi="Arial" w:cs="Arial"/>
          <w:sz w:val="18"/>
          <w:szCs w:val="18"/>
        </w:rPr>
        <w:t>efetivo,</w:t>
      </w:r>
      <w:r w:rsidR="0061298B" w:rsidRPr="007559E7">
        <w:rPr>
          <w:rFonts w:ascii="Arial" w:hAnsi="Arial" w:cs="Arial"/>
          <w:sz w:val="18"/>
          <w:szCs w:val="18"/>
        </w:rPr>
        <w:t xml:space="preserve"> do servidor</w:t>
      </w:r>
      <w:r w:rsidR="003173B0" w:rsidRPr="007559E7">
        <w:rPr>
          <w:rFonts w:ascii="Arial" w:hAnsi="Arial" w:cs="Arial"/>
          <w:sz w:val="18"/>
          <w:szCs w:val="18"/>
        </w:rPr>
        <w:t xml:space="preserve"> em comissão</w:t>
      </w:r>
      <w:r w:rsidR="00CC2967" w:rsidRPr="007559E7">
        <w:rPr>
          <w:rFonts w:ascii="Arial" w:hAnsi="Arial" w:cs="Arial"/>
          <w:sz w:val="18"/>
          <w:szCs w:val="18"/>
        </w:rPr>
        <w:t xml:space="preserve"> </w:t>
      </w:r>
      <w:r w:rsidR="0061298B" w:rsidRPr="007559E7">
        <w:rPr>
          <w:rFonts w:ascii="Arial" w:hAnsi="Arial" w:cs="Arial"/>
          <w:sz w:val="18"/>
          <w:szCs w:val="18"/>
        </w:rPr>
        <w:t>para cargos de livre provimento em comissão ou de confiança e livre</w:t>
      </w:r>
      <w:r w:rsidR="00CC2967" w:rsidRPr="007559E7">
        <w:rPr>
          <w:rFonts w:ascii="Arial" w:hAnsi="Arial" w:cs="Arial"/>
          <w:sz w:val="18"/>
          <w:szCs w:val="18"/>
        </w:rPr>
        <w:t xml:space="preserve"> exoneração, e o</w:t>
      </w:r>
      <w:r w:rsidRPr="007559E7">
        <w:rPr>
          <w:rFonts w:ascii="Arial" w:hAnsi="Arial" w:cs="Arial"/>
          <w:sz w:val="18"/>
          <w:szCs w:val="18"/>
        </w:rPr>
        <w:t xml:space="preserve"> admitido </w:t>
      </w:r>
      <w:r w:rsidR="00CC2967" w:rsidRPr="007559E7">
        <w:rPr>
          <w:rFonts w:ascii="Arial" w:hAnsi="Arial" w:cs="Arial"/>
          <w:sz w:val="18"/>
          <w:szCs w:val="18"/>
        </w:rPr>
        <w:t>em</w:t>
      </w:r>
      <w:r w:rsidRPr="007559E7">
        <w:rPr>
          <w:rFonts w:ascii="Arial" w:hAnsi="Arial" w:cs="Arial"/>
          <w:sz w:val="18"/>
          <w:szCs w:val="18"/>
        </w:rPr>
        <w:t xml:space="preserve"> natureza excepcional temporária do Poder Executivo municipal, será realizado </w:t>
      </w:r>
      <w:r w:rsidR="00CC2967" w:rsidRPr="007559E7">
        <w:rPr>
          <w:rFonts w:ascii="Arial" w:hAnsi="Arial" w:cs="Arial"/>
          <w:sz w:val="18"/>
          <w:szCs w:val="18"/>
        </w:rPr>
        <w:t>através</w:t>
      </w:r>
      <w:r w:rsidRPr="007559E7">
        <w:rPr>
          <w:rFonts w:ascii="Arial" w:hAnsi="Arial" w:cs="Arial"/>
          <w:sz w:val="18"/>
          <w:szCs w:val="18"/>
        </w:rPr>
        <w:t xml:space="preserve"> da folha individual de ponto.</w:t>
      </w:r>
    </w:p>
    <w:p w:rsidR="006F2595" w:rsidRPr="007559E7" w:rsidRDefault="006F2595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Art. 3°</w:t>
      </w:r>
      <w:r w:rsidRPr="007559E7">
        <w:rPr>
          <w:rFonts w:ascii="Arial" w:hAnsi="Arial" w:cs="Arial"/>
          <w:sz w:val="18"/>
          <w:szCs w:val="18"/>
        </w:rPr>
        <w:t xml:space="preserve"> - O registro de frequência será diário no início e término do expediente, plantão ou escala de trabalho de revezamento, mediante assinatur</w:t>
      </w:r>
      <w:r w:rsidR="003D7681" w:rsidRPr="007559E7">
        <w:rPr>
          <w:rFonts w:ascii="Arial" w:hAnsi="Arial" w:cs="Arial"/>
          <w:sz w:val="18"/>
          <w:szCs w:val="18"/>
        </w:rPr>
        <w:t>a pessoal em folha de ponto</w:t>
      </w:r>
      <w:r w:rsidRPr="007559E7">
        <w:rPr>
          <w:rFonts w:ascii="Arial" w:hAnsi="Arial" w:cs="Arial"/>
          <w:sz w:val="18"/>
          <w:szCs w:val="18"/>
        </w:rPr>
        <w:t>.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§ 1°</w:t>
      </w:r>
      <w:r w:rsidRPr="007559E7">
        <w:rPr>
          <w:rFonts w:ascii="Arial" w:hAnsi="Arial" w:cs="Arial"/>
          <w:sz w:val="18"/>
          <w:szCs w:val="18"/>
        </w:rPr>
        <w:t xml:space="preserve"> O registro das entradas e saídas do servidor deverão ser efetuadas, ainda que na hipótese de atraso, saídas antecipadas e intermediárias. 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§ 2°</w:t>
      </w:r>
      <w:r w:rsidR="00627E94" w:rsidRPr="007559E7">
        <w:rPr>
          <w:rFonts w:ascii="Arial" w:hAnsi="Arial" w:cs="Arial"/>
          <w:sz w:val="18"/>
          <w:szCs w:val="18"/>
        </w:rPr>
        <w:t xml:space="preserve"> O disposto neste artigo n</w:t>
      </w:r>
      <w:r w:rsidRPr="007559E7">
        <w:rPr>
          <w:rFonts w:ascii="Arial" w:hAnsi="Arial" w:cs="Arial"/>
          <w:sz w:val="18"/>
          <w:szCs w:val="18"/>
        </w:rPr>
        <w:t>ão se aplica ao Prefeito Municipal, Vice-Prefeito, Secretários Municipais</w:t>
      </w:r>
      <w:r w:rsidR="000338CC" w:rsidRPr="007559E7">
        <w:rPr>
          <w:rFonts w:ascii="Arial" w:hAnsi="Arial" w:cs="Arial"/>
          <w:sz w:val="18"/>
          <w:szCs w:val="18"/>
        </w:rPr>
        <w:t>,</w:t>
      </w:r>
      <w:r w:rsidRPr="007559E7">
        <w:rPr>
          <w:rFonts w:ascii="Arial" w:hAnsi="Arial" w:cs="Arial"/>
          <w:sz w:val="18"/>
          <w:szCs w:val="18"/>
        </w:rPr>
        <w:t xml:space="preserve"> </w:t>
      </w:r>
      <w:r w:rsidR="000338CC" w:rsidRPr="007559E7">
        <w:rPr>
          <w:rFonts w:ascii="Arial" w:hAnsi="Arial" w:cs="Arial"/>
          <w:sz w:val="18"/>
          <w:szCs w:val="18"/>
        </w:rPr>
        <w:t>Procurador Jurídico e Controlador.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Art. 4° - </w:t>
      </w:r>
      <w:r w:rsidRPr="007559E7">
        <w:rPr>
          <w:rFonts w:ascii="Arial" w:hAnsi="Arial" w:cs="Arial"/>
          <w:sz w:val="18"/>
          <w:szCs w:val="18"/>
        </w:rPr>
        <w:t>A folha individual de ponto conterá todos os registros de entrada e saída, ocorrências e abonos relativos à frequência.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Art. 5° - </w:t>
      </w:r>
      <w:r w:rsidRPr="007559E7">
        <w:rPr>
          <w:rFonts w:ascii="Arial" w:hAnsi="Arial" w:cs="Arial"/>
          <w:sz w:val="18"/>
          <w:szCs w:val="18"/>
        </w:rPr>
        <w:t>Compete aos titulares dos órgãos setoriais exigir rigorosa observância das normas estabelecidas para o registro, controle e apuração da frequência dos servidores e Departamento de Recursos Humanos: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I - </w:t>
      </w:r>
      <w:proofErr w:type="gramStart"/>
      <w:r w:rsidRPr="007559E7">
        <w:rPr>
          <w:rFonts w:ascii="Arial" w:hAnsi="Arial" w:cs="Arial"/>
          <w:sz w:val="18"/>
          <w:szCs w:val="18"/>
        </w:rPr>
        <w:t>acompanhar</w:t>
      </w:r>
      <w:proofErr w:type="gramEnd"/>
      <w:r w:rsidRPr="007559E7">
        <w:rPr>
          <w:rFonts w:ascii="Arial" w:hAnsi="Arial" w:cs="Arial"/>
          <w:sz w:val="18"/>
          <w:szCs w:val="18"/>
        </w:rPr>
        <w:t>, supervisionar e controlar a implementação e a funcionalidade da folha individual de ponto;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II - </w:t>
      </w:r>
      <w:proofErr w:type="gramStart"/>
      <w:r w:rsidRPr="007559E7">
        <w:rPr>
          <w:rFonts w:ascii="Arial" w:hAnsi="Arial" w:cs="Arial"/>
          <w:sz w:val="18"/>
          <w:szCs w:val="18"/>
        </w:rPr>
        <w:t>adotar</w:t>
      </w:r>
      <w:proofErr w:type="gramEnd"/>
      <w:r w:rsidRPr="007559E7">
        <w:rPr>
          <w:rFonts w:ascii="Arial" w:hAnsi="Arial" w:cs="Arial"/>
          <w:sz w:val="18"/>
          <w:szCs w:val="18"/>
        </w:rPr>
        <w:t xml:space="preserve"> o registro e a apuração de frequência por meio de folha individual de ponto;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III - </w:t>
      </w:r>
      <w:r w:rsidRPr="007559E7">
        <w:rPr>
          <w:rFonts w:ascii="Arial" w:hAnsi="Arial" w:cs="Arial"/>
          <w:sz w:val="18"/>
          <w:szCs w:val="18"/>
        </w:rPr>
        <w:t>emitir e encaminhar ao Departamento de Recursos Humanos a frequência dos servidores à disposição até o dia 20 (vinte) de cada mês.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IV - </w:t>
      </w:r>
      <w:proofErr w:type="gramStart"/>
      <w:r w:rsidRPr="007559E7">
        <w:rPr>
          <w:rFonts w:ascii="Arial" w:hAnsi="Arial" w:cs="Arial"/>
          <w:sz w:val="18"/>
          <w:szCs w:val="18"/>
        </w:rPr>
        <w:t>receber</w:t>
      </w:r>
      <w:proofErr w:type="gramEnd"/>
      <w:r w:rsidRPr="007559E7">
        <w:rPr>
          <w:rFonts w:ascii="Arial" w:hAnsi="Arial" w:cs="Arial"/>
          <w:sz w:val="18"/>
          <w:szCs w:val="18"/>
        </w:rPr>
        <w:t xml:space="preserve"> até o dia 20 (vinte) de cada mês os registros de frequência dos setores pertencentes aos órgãos.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lastRenderedPageBreak/>
        <w:t xml:space="preserve">Art. 6° - </w:t>
      </w:r>
      <w:r w:rsidRPr="007559E7">
        <w:rPr>
          <w:rFonts w:ascii="Arial" w:hAnsi="Arial" w:cs="Arial"/>
          <w:sz w:val="18"/>
          <w:szCs w:val="18"/>
        </w:rPr>
        <w:t>É de responsabilidade da chefia imediata do servidor acompanhar e controlar sua frequência, além de adotar as medidas cabíveis para garantir a fiel execução das normas regulamentadoras deste Decreto.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§1º</w:t>
      </w:r>
      <w:r w:rsidRPr="007559E7">
        <w:rPr>
          <w:rFonts w:ascii="Arial" w:hAnsi="Arial" w:cs="Arial"/>
          <w:sz w:val="18"/>
          <w:szCs w:val="18"/>
        </w:rPr>
        <w:t xml:space="preserve"> Considera-se chefia imediata, o Secretário ou Diretor da pasta na qual o servidor ou contratado a caráter excepcional esteja lotado no desempenho de suas funções.</w:t>
      </w: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6F2595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§2º</w:t>
      </w:r>
      <w:r w:rsidRPr="007559E7">
        <w:rPr>
          <w:rFonts w:ascii="Arial" w:hAnsi="Arial" w:cs="Arial"/>
          <w:sz w:val="18"/>
          <w:szCs w:val="18"/>
        </w:rPr>
        <w:t xml:space="preserve"> De acordo com o interesse </w:t>
      </w:r>
      <w:proofErr w:type="gramStart"/>
      <w:r w:rsidRPr="007559E7">
        <w:rPr>
          <w:rFonts w:ascii="Arial" w:hAnsi="Arial" w:cs="Arial"/>
          <w:sz w:val="18"/>
          <w:szCs w:val="18"/>
        </w:rPr>
        <w:t>da</w:t>
      </w:r>
      <w:proofErr w:type="gramEnd"/>
      <w:r w:rsidRPr="007559E7">
        <w:rPr>
          <w:rFonts w:ascii="Arial" w:hAnsi="Arial" w:cs="Arial"/>
          <w:sz w:val="18"/>
          <w:szCs w:val="18"/>
        </w:rPr>
        <w:t xml:space="preserve"> cada</w:t>
      </w:r>
      <w:r w:rsidR="00F429B3" w:rsidRPr="007559E7">
        <w:rPr>
          <w:rFonts w:ascii="Arial" w:hAnsi="Arial" w:cs="Arial"/>
          <w:sz w:val="18"/>
          <w:szCs w:val="18"/>
        </w:rPr>
        <w:t xml:space="preserve"> Secretário</w:t>
      </w:r>
      <w:r w:rsidRPr="007559E7">
        <w:rPr>
          <w:rFonts w:ascii="Arial" w:hAnsi="Arial" w:cs="Arial"/>
          <w:sz w:val="18"/>
          <w:szCs w:val="18"/>
        </w:rPr>
        <w:t xml:space="preserve">, poderá ser delegado formalmente a um servidor específico a responsabilidade de zelar e acompanhar o ato das assinaturas da folha individual de ponto dos servidores, mantendo-se sob a responsabilidade do </w:t>
      </w:r>
      <w:r w:rsidR="00F429B3" w:rsidRPr="007559E7">
        <w:rPr>
          <w:rFonts w:ascii="Arial" w:hAnsi="Arial" w:cs="Arial"/>
          <w:sz w:val="18"/>
          <w:szCs w:val="18"/>
        </w:rPr>
        <w:t>Secretário</w:t>
      </w:r>
      <w:r w:rsidRPr="007559E7">
        <w:rPr>
          <w:rFonts w:ascii="Arial" w:hAnsi="Arial" w:cs="Arial"/>
          <w:sz w:val="18"/>
          <w:szCs w:val="18"/>
        </w:rPr>
        <w:t xml:space="preserve"> a fiscalização da frequência dos mesmos.</w:t>
      </w:r>
    </w:p>
    <w:p w:rsidR="002A653D" w:rsidRPr="007559E7" w:rsidRDefault="002A653D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2A653D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§3°</w:t>
      </w:r>
      <w:r w:rsidRPr="007559E7">
        <w:rPr>
          <w:rFonts w:ascii="Arial" w:hAnsi="Arial" w:cs="Arial"/>
          <w:sz w:val="18"/>
          <w:szCs w:val="18"/>
        </w:rPr>
        <w:t xml:space="preserve"> Ficam</w:t>
      </w:r>
      <w:r w:rsidR="00264D0A" w:rsidRPr="007559E7">
        <w:rPr>
          <w:rFonts w:ascii="Arial" w:hAnsi="Arial" w:cs="Arial"/>
          <w:sz w:val="18"/>
          <w:szCs w:val="18"/>
        </w:rPr>
        <w:t xml:space="preserve"> as secretarias e</w:t>
      </w:r>
      <w:r w:rsidRPr="007559E7">
        <w:rPr>
          <w:rFonts w:ascii="Arial" w:hAnsi="Arial" w:cs="Arial"/>
          <w:sz w:val="18"/>
          <w:szCs w:val="18"/>
        </w:rPr>
        <w:t xml:space="preserve"> os órgãos da Administração Pública Municipal, sujeitos à fiscalização sistemática “in loco”, bem como à requisição de documentos comprobatórios de frequência admitidos por este Decreto.</w:t>
      </w:r>
    </w:p>
    <w:p w:rsidR="002A653D" w:rsidRPr="007559E7" w:rsidRDefault="002A653D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Art. 7° - </w:t>
      </w:r>
      <w:r w:rsidRPr="007559E7">
        <w:rPr>
          <w:rFonts w:ascii="Arial" w:hAnsi="Arial" w:cs="Arial"/>
          <w:sz w:val="18"/>
          <w:szCs w:val="18"/>
        </w:rPr>
        <w:t>Compete ao servidor efetivo, ao ocupante de cargo em comissão, e ao contratado em caráter excepcional: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I </w:t>
      </w:r>
      <w:r w:rsidRPr="007559E7">
        <w:rPr>
          <w:rFonts w:ascii="Arial" w:hAnsi="Arial" w:cs="Arial"/>
          <w:sz w:val="18"/>
          <w:szCs w:val="18"/>
        </w:rPr>
        <w:t>-</w:t>
      </w:r>
      <w:proofErr w:type="gramStart"/>
      <w:r w:rsidRPr="007559E7">
        <w:rPr>
          <w:rFonts w:ascii="Arial" w:hAnsi="Arial" w:cs="Arial"/>
          <w:sz w:val="18"/>
          <w:szCs w:val="18"/>
        </w:rPr>
        <w:t>acompanhar</w:t>
      </w:r>
      <w:proofErr w:type="gramEnd"/>
      <w:r w:rsidRPr="007559E7">
        <w:rPr>
          <w:rFonts w:ascii="Arial" w:hAnsi="Arial" w:cs="Arial"/>
          <w:sz w:val="18"/>
          <w:szCs w:val="18"/>
        </w:rPr>
        <w:t xml:space="preserve"> o registro de sua jornada diária de trabalho, por consulta às informações colocadas à sua disposição; 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II </w:t>
      </w:r>
      <w:r w:rsidRPr="007559E7">
        <w:rPr>
          <w:rFonts w:ascii="Arial" w:hAnsi="Arial" w:cs="Arial"/>
          <w:sz w:val="18"/>
          <w:szCs w:val="18"/>
        </w:rPr>
        <w:t>-</w:t>
      </w:r>
      <w:proofErr w:type="gramStart"/>
      <w:r w:rsidRPr="007559E7">
        <w:rPr>
          <w:rFonts w:ascii="Arial" w:hAnsi="Arial" w:cs="Arial"/>
          <w:sz w:val="18"/>
          <w:szCs w:val="18"/>
        </w:rPr>
        <w:t>conferir</w:t>
      </w:r>
      <w:proofErr w:type="gramEnd"/>
      <w:r w:rsidRPr="007559E7">
        <w:rPr>
          <w:rFonts w:ascii="Arial" w:hAnsi="Arial" w:cs="Arial"/>
          <w:sz w:val="18"/>
          <w:szCs w:val="18"/>
        </w:rPr>
        <w:t xml:space="preserve"> a folha individual do ponto até o 19º (décimo nono) dia do mês subsequente ao do registro de frequência, avalizando que as ocorrências, abonos e afastamentos estão corretos;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III </w:t>
      </w:r>
      <w:r w:rsidRPr="007559E7">
        <w:rPr>
          <w:rFonts w:ascii="Arial" w:hAnsi="Arial" w:cs="Arial"/>
          <w:sz w:val="18"/>
          <w:szCs w:val="18"/>
        </w:rPr>
        <w:t xml:space="preserve">- solicitar ao </w:t>
      </w:r>
      <w:r w:rsidR="00264D0A" w:rsidRPr="007559E7">
        <w:rPr>
          <w:rFonts w:ascii="Arial" w:hAnsi="Arial" w:cs="Arial"/>
          <w:sz w:val="18"/>
          <w:szCs w:val="18"/>
        </w:rPr>
        <w:t>Secretario</w:t>
      </w:r>
      <w:r w:rsidRPr="007559E7">
        <w:rPr>
          <w:rFonts w:ascii="Arial" w:hAnsi="Arial" w:cs="Arial"/>
          <w:sz w:val="18"/>
          <w:szCs w:val="18"/>
        </w:rPr>
        <w:t xml:space="preserve"> da sua lotação ou Departamento de Recursos Humanos a emissão de segunda via da folha individual de ponto, nos casos de extravio, dano ou alteração de dados.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527D59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Art. 8</w:t>
      </w:r>
      <w:r w:rsidR="002A653D" w:rsidRPr="007559E7">
        <w:rPr>
          <w:rFonts w:ascii="Arial" w:hAnsi="Arial" w:cs="Arial"/>
          <w:b/>
          <w:sz w:val="18"/>
          <w:szCs w:val="18"/>
        </w:rPr>
        <w:t>°</w:t>
      </w:r>
      <w:r w:rsidR="002A653D" w:rsidRPr="007559E7">
        <w:rPr>
          <w:rFonts w:ascii="Arial" w:hAnsi="Arial" w:cs="Arial"/>
          <w:sz w:val="18"/>
          <w:szCs w:val="18"/>
        </w:rPr>
        <w:t xml:space="preserve"> - O ponto facultativo, conforme decretado pelo Chefe do Poder Executivo, não é aplicado nas unidades que desenvolvem serviços ou </w:t>
      </w:r>
      <w:proofErr w:type="gramStart"/>
      <w:r w:rsidR="002A653D" w:rsidRPr="007559E7">
        <w:rPr>
          <w:rFonts w:ascii="Arial" w:hAnsi="Arial" w:cs="Arial"/>
          <w:sz w:val="18"/>
          <w:szCs w:val="18"/>
        </w:rPr>
        <w:t>atividades considerados</w:t>
      </w:r>
      <w:proofErr w:type="gramEnd"/>
      <w:r w:rsidR="002A653D" w:rsidRPr="007559E7">
        <w:rPr>
          <w:rFonts w:ascii="Arial" w:hAnsi="Arial" w:cs="Arial"/>
          <w:sz w:val="18"/>
          <w:szCs w:val="18"/>
        </w:rPr>
        <w:t xml:space="preserve"> de natureza essencial, ou que tenham jornada de trabalho estabelecida em regime de plantão ou em escala de revezamento ininterrupta.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Art. </w:t>
      </w:r>
      <w:r w:rsidR="00527D59" w:rsidRPr="007559E7">
        <w:rPr>
          <w:rFonts w:ascii="Arial" w:hAnsi="Arial" w:cs="Arial"/>
          <w:b/>
          <w:sz w:val="18"/>
          <w:szCs w:val="18"/>
        </w:rPr>
        <w:t>9</w:t>
      </w:r>
      <w:proofErr w:type="gramStart"/>
      <w:r w:rsidR="00527D59" w:rsidRPr="007559E7">
        <w:rPr>
          <w:rFonts w:ascii="Arial" w:hAnsi="Arial" w:cs="Arial"/>
          <w:b/>
          <w:sz w:val="18"/>
          <w:szCs w:val="18"/>
        </w:rPr>
        <w:t xml:space="preserve">º </w:t>
      </w:r>
      <w:r w:rsidRPr="007559E7">
        <w:rPr>
          <w:rFonts w:ascii="Arial" w:hAnsi="Arial" w:cs="Arial"/>
          <w:sz w:val="18"/>
          <w:szCs w:val="18"/>
        </w:rPr>
        <w:t xml:space="preserve"> -</w:t>
      </w:r>
      <w:proofErr w:type="gramEnd"/>
      <w:r w:rsidRPr="007559E7">
        <w:rPr>
          <w:rFonts w:ascii="Arial" w:hAnsi="Arial" w:cs="Arial"/>
          <w:sz w:val="18"/>
          <w:szCs w:val="18"/>
        </w:rPr>
        <w:t xml:space="preserve"> </w:t>
      </w:r>
      <w:r w:rsidR="003173B0" w:rsidRPr="007559E7">
        <w:rPr>
          <w:rFonts w:ascii="Arial" w:hAnsi="Arial" w:cs="Arial"/>
          <w:sz w:val="18"/>
          <w:szCs w:val="18"/>
        </w:rPr>
        <w:t>N</w:t>
      </w:r>
      <w:r w:rsidRPr="007559E7">
        <w:rPr>
          <w:rFonts w:ascii="Arial" w:hAnsi="Arial" w:cs="Arial"/>
          <w:sz w:val="18"/>
          <w:szCs w:val="18"/>
        </w:rPr>
        <w:t>ão</w:t>
      </w:r>
      <w:r w:rsidR="003173B0" w:rsidRPr="007559E7">
        <w:rPr>
          <w:rFonts w:ascii="Arial" w:hAnsi="Arial" w:cs="Arial"/>
          <w:sz w:val="18"/>
          <w:szCs w:val="18"/>
        </w:rPr>
        <w:t xml:space="preserve"> ocorrendo o</w:t>
      </w:r>
      <w:r w:rsidRPr="007559E7">
        <w:rPr>
          <w:rFonts w:ascii="Arial" w:hAnsi="Arial" w:cs="Arial"/>
          <w:sz w:val="18"/>
          <w:szCs w:val="18"/>
        </w:rPr>
        <w:t xml:space="preserve"> cumprimento integral da jornada de trabalho mensal</w:t>
      </w:r>
      <w:r w:rsidR="00EE0EF6" w:rsidRPr="007559E7">
        <w:rPr>
          <w:rFonts w:ascii="Arial" w:hAnsi="Arial" w:cs="Arial"/>
          <w:sz w:val="18"/>
          <w:szCs w:val="18"/>
        </w:rPr>
        <w:t>,</w:t>
      </w:r>
      <w:r w:rsidR="00E63681" w:rsidRPr="007559E7">
        <w:rPr>
          <w:rFonts w:ascii="Arial" w:hAnsi="Arial" w:cs="Arial"/>
          <w:sz w:val="18"/>
          <w:szCs w:val="18"/>
        </w:rPr>
        <w:t xml:space="preserve"> </w:t>
      </w:r>
      <w:r w:rsidR="00EE0EF6" w:rsidRPr="007559E7">
        <w:rPr>
          <w:rFonts w:ascii="Arial" w:hAnsi="Arial" w:cs="Arial"/>
          <w:sz w:val="18"/>
          <w:szCs w:val="18"/>
        </w:rPr>
        <w:t xml:space="preserve"> </w:t>
      </w:r>
      <w:r w:rsidRPr="007559E7">
        <w:rPr>
          <w:rFonts w:ascii="Arial" w:hAnsi="Arial" w:cs="Arial"/>
          <w:sz w:val="18"/>
          <w:szCs w:val="18"/>
        </w:rPr>
        <w:t>o servidor</w:t>
      </w:r>
      <w:r w:rsidR="003173B0" w:rsidRPr="007559E7">
        <w:rPr>
          <w:rFonts w:ascii="Arial" w:hAnsi="Arial" w:cs="Arial"/>
          <w:sz w:val="18"/>
          <w:szCs w:val="18"/>
        </w:rPr>
        <w:t xml:space="preserve"> </w:t>
      </w:r>
      <w:r w:rsidRPr="007559E7">
        <w:rPr>
          <w:rFonts w:ascii="Arial" w:hAnsi="Arial" w:cs="Arial"/>
          <w:sz w:val="18"/>
          <w:szCs w:val="18"/>
        </w:rPr>
        <w:t xml:space="preserve"> perderá:</w:t>
      </w:r>
    </w:p>
    <w:p w:rsidR="00EE0EF6" w:rsidRPr="007559E7" w:rsidRDefault="00EE0EF6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 xml:space="preserve">I </w:t>
      </w:r>
      <w:r w:rsidRPr="007559E7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7559E7">
        <w:rPr>
          <w:rFonts w:ascii="Arial" w:hAnsi="Arial" w:cs="Arial"/>
          <w:sz w:val="18"/>
          <w:szCs w:val="18"/>
        </w:rPr>
        <w:t>a</w:t>
      </w:r>
      <w:proofErr w:type="gramEnd"/>
      <w:r w:rsidRPr="007559E7">
        <w:rPr>
          <w:rFonts w:ascii="Arial" w:hAnsi="Arial" w:cs="Arial"/>
          <w:sz w:val="18"/>
          <w:szCs w:val="18"/>
        </w:rPr>
        <w:t xml:space="preserve"> remuneração do dia em que faltar ao serviço sem motivo justificado;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II</w:t>
      </w:r>
      <w:r w:rsidRPr="007559E7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7559E7">
        <w:rPr>
          <w:rFonts w:ascii="Arial" w:hAnsi="Arial" w:cs="Arial"/>
          <w:sz w:val="18"/>
          <w:szCs w:val="18"/>
        </w:rPr>
        <w:t>a</w:t>
      </w:r>
      <w:proofErr w:type="gramEnd"/>
      <w:r w:rsidRPr="007559E7">
        <w:rPr>
          <w:rFonts w:ascii="Arial" w:hAnsi="Arial" w:cs="Arial"/>
          <w:sz w:val="18"/>
          <w:szCs w:val="18"/>
        </w:rPr>
        <w:t xml:space="preserve"> parcela de remuneração diária, proporci</w:t>
      </w:r>
      <w:r w:rsidR="00264D0A" w:rsidRPr="007559E7">
        <w:rPr>
          <w:rFonts w:ascii="Arial" w:hAnsi="Arial" w:cs="Arial"/>
          <w:sz w:val="18"/>
          <w:szCs w:val="18"/>
        </w:rPr>
        <w:t xml:space="preserve">onal aos atrasos excedentes </w:t>
      </w:r>
      <w:r w:rsidR="00EE0EF6" w:rsidRPr="007559E7">
        <w:rPr>
          <w:rFonts w:ascii="Arial" w:hAnsi="Arial" w:cs="Arial"/>
          <w:sz w:val="18"/>
          <w:szCs w:val="18"/>
        </w:rPr>
        <w:t>a</w:t>
      </w:r>
      <w:r w:rsidR="00264D0A" w:rsidRPr="007559E7">
        <w:rPr>
          <w:rFonts w:ascii="Arial" w:hAnsi="Arial" w:cs="Arial"/>
          <w:sz w:val="18"/>
          <w:szCs w:val="18"/>
        </w:rPr>
        <w:t xml:space="preserve"> 15</w:t>
      </w:r>
      <w:r w:rsidRPr="007559E7">
        <w:rPr>
          <w:rFonts w:ascii="Arial" w:hAnsi="Arial" w:cs="Arial"/>
          <w:sz w:val="18"/>
          <w:szCs w:val="18"/>
        </w:rPr>
        <w:t xml:space="preserve"> (</w:t>
      </w:r>
      <w:r w:rsidR="00264D0A" w:rsidRPr="007559E7">
        <w:rPr>
          <w:rFonts w:ascii="Arial" w:hAnsi="Arial" w:cs="Arial"/>
          <w:sz w:val="18"/>
          <w:szCs w:val="18"/>
        </w:rPr>
        <w:t>quinze</w:t>
      </w:r>
      <w:r w:rsidRPr="007559E7">
        <w:rPr>
          <w:rFonts w:ascii="Arial" w:hAnsi="Arial" w:cs="Arial"/>
          <w:sz w:val="18"/>
          <w:szCs w:val="18"/>
        </w:rPr>
        <w:t>) minutos, saídas antecipadas, ressalvadas as ausências justificadas e concessões permitidas</w:t>
      </w:r>
      <w:r w:rsidR="00264D0A" w:rsidRPr="007559E7">
        <w:rPr>
          <w:rFonts w:ascii="Arial" w:hAnsi="Arial" w:cs="Arial"/>
          <w:sz w:val="18"/>
          <w:szCs w:val="18"/>
        </w:rPr>
        <w:t xml:space="preserve"> em</w:t>
      </w:r>
      <w:r w:rsidRPr="007559E7">
        <w:rPr>
          <w:rFonts w:ascii="Arial" w:hAnsi="Arial" w:cs="Arial"/>
          <w:sz w:val="18"/>
          <w:szCs w:val="18"/>
        </w:rPr>
        <w:t xml:space="preserve"> Lei.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8"/>
          <w:szCs w:val="18"/>
        </w:rPr>
      </w:pP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Parágrafo Único.</w:t>
      </w:r>
      <w:r w:rsidRPr="007559E7">
        <w:rPr>
          <w:rFonts w:ascii="Arial" w:hAnsi="Arial" w:cs="Arial"/>
          <w:sz w:val="18"/>
          <w:szCs w:val="18"/>
        </w:rPr>
        <w:t xml:space="preserve"> As faltas justificadas decorrentes de caso fortuito ou de força maior poderão ser compensadas a critério da chefia imediata, sendo assim consideradas como efetivo exercício.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666CF6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Art. 10</w:t>
      </w:r>
      <w:r w:rsidR="002A653D" w:rsidRPr="007559E7">
        <w:rPr>
          <w:rFonts w:ascii="Arial" w:hAnsi="Arial" w:cs="Arial"/>
          <w:b/>
          <w:sz w:val="18"/>
          <w:szCs w:val="18"/>
        </w:rPr>
        <w:t xml:space="preserve"> - </w:t>
      </w:r>
      <w:r w:rsidR="002A653D" w:rsidRPr="007559E7">
        <w:rPr>
          <w:rFonts w:ascii="Arial" w:hAnsi="Arial" w:cs="Arial"/>
          <w:sz w:val="18"/>
          <w:szCs w:val="18"/>
        </w:rPr>
        <w:t>Compete aos titulares dos órgãos e entidades acompanhar e exigir a rigorosa observância das normas estabelecidas para o registro, controle e apuração de frequência.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666CF6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Art. 11</w:t>
      </w:r>
      <w:r w:rsidR="002A653D" w:rsidRPr="007559E7">
        <w:rPr>
          <w:rFonts w:ascii="Arial" w:hAnsi="Arial" w:cs="Arial"/>
          <w:b/>
          <w:sz w:val="18"/>
          <w:szCs w:val="18"/>
        </w:rPr>
        <w:t xml:space="preserve"> - </w:t>
      </w:r>
      <w:r w:rsidR="007D2EAA" w:rsidRPr="007559E7">
        <w:rPr>
          <w:rFonts w:ascii="Arial" w:hAnsi="Arial" w:cs="Arial"/>
          <w:sz w:val="18"/>
          <w:szCs w:val="18"/>
        </w:rPr>
        <w:t>Ao</w:t>
      </w:r>
      <w:r w:rsidR="002A653D" w:rsidRPr="007559E7">
        <w:rPr>
          <w:rFonts w:ascii="Arial" w:hAnsi="Arial" w:cs="Arial"/>
          <w:sz w:val="18"/>
          <w:szCs w:val="18"/>
        </w:rPr>
        <w:t xml:space="preserve"> </w:t>
      </w:r>
      <w:r w:rsidR="007D2EAA" w:rsidRPr="007559E7">
        <w:rPr>
          <w:rFonts w:ascii="Arial" w:hAnsi="Arial" w:cs="Arial"/>
          <w:sz w:val="18"/>
          <w:szCs w:val="18"/>
        </w:rPr>
        <w:t>Departame</w:t>
      </w:r>
      <w:bookmarkStart w:id="0" w:name="_GoBack"/>
      <w:bookmarkEnd w:id="0"/>
      <w:r w:rsidR="007D2EAA" w:rsidRPr="007559E7">
        <w:rPr>
          <w:rFonts w:ascii="Arial" w:hAnsi="Arial" w:cs="Arial"/>
          <w:sz w:val="18"/>
          <w:szCs w:val="18"/>
        </w:rPr>
        <w:t>nto de</w:t>
      </w:r>
      <w:r w:rsidR="002A653D" w:rsidRPr="007559E7">
        <w:rPr>
          <w:rFonts w:ascii="Arial" w:hAnsi="Arial" w:cs="Arial"/>
          <w:sz w:val="18"/>
          <w:szCs w:val="18"/>
        </w:rPr>
        <w:t xml:space="preserve"> Recursos Humanos compete divulgar e cumprir as normas estabelecidas neste Decreto, cabendo-lhes orientar aos servidores efetivos, ocupantes de cargos em comissão, e os admitidos em contratação em caráter excepcional, além de zelar pela manutenção das folhas individuais de ponto utilizadas, e segurança das informações.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2A653D" w:rsidRPr="007559E7" w:rsidRDefault="00666CF6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Art. 12</w:t>
      </w:r>
      <w:r w:rsidR="002A653D" w:rsidRPr="007559E7">
        <w:rPr>
          <w:rFonts w:ascii="Arial" w:hAnsi="Arial" w:cs="Arial"/>
          <w:b/>
          <w:sz w:val="18"/>
          <w:szCs w:val="18"/>
        </w:rPr>
        <w:t xml:space="preserve"> - </w:t>
      </w:r>
      <w:r w:rsidR="002A653D" w:rsidRPr="007559E7">
        <w:rPr>
          <w:rFonts w:ascii="Arial" w:hAnsi="Arial" w:cs="Arial"/>
          <w:sz w:val="18"/>
          <w:szCs w:val="18"/>
        </w:rPr>
        <w:t>Os casos omissos referentes ao registro de frequência serão dirimidos pela Secretaria Municipal de</w:t>
      </w:r>
      <w:r w:rsidR="007D2EAA" w:rsidRPr="007559E7">
        <w:rPr>
          <w:rFonts w:ascii="Arial" w:hAnsi="Arial" w:cs="Arial"/>
          <w:sz w:val="18"/>
          <w:szCs w:val="18"/>
        </w:rPr>
        <w:t xml:space="preserve"> Gestão Administrativa e Financeira</w:t>
      </w:r>
      <w:r w:rsidR="002A653D" w:rsidRPr="007559E7">
        <w:rPr>
          <w:rFonts w:ascii="Arial" w:hAnsi="Arial" w:cs="Arial"/>
          <w:sz w:val="18"/>
          <w:szCs w:val="18"/>
        </w:rPr>
        <w:t xml:space="preserve"> - SE</w:t>
      </w:r>
      <w:r w:rsidR="007D2EAA" w:rsidRPr="007559E7">
        <w:rPr>
          <w:rFonts w:ascii="Arial" w:hAnsi="Arial" w:cs="Arial"/>
          <w:sz w:val="18"/>
          <w:szCs w:val="18"/>
        </w:rPr>
        <w:t>G</w:t>
      </w:r>
      <w:r w:rsidR="002A653D" w:rsidRPr="007559E7">
        <w:rPr>
          <w:rFonts w:ascii="Arial" w:hAnsi="Arial" w:cs="Arial"/>
          <w:sz w:val="18"/>
          <w:szCs w:val="18"/>
        </w:rPr>
        <w:t>AF, e Procuradoria Jurídica do Município</w:t>
      </w:r>
      <w:r w:rsidR="002A653D" w:rsidRPr="007559E7">
        <w:rPr>
          <w:rFonts w:ascii="Arial" w:hAnsi="Arial" w:cs="Arial"/>
          <w:b/>
          <w:sz w:val="18"/>
          <w:szCs w:val="18"/>
        </w:rPr>
        <w:t>.</w:t>
      </w:r>
    </w:p>
    <w:p w:rsidR="002A653D" w:rsidRPr="007559E7" w:rsidRDefault="002A653D" w:rsidP="002A653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8"/>
          <w:szCs w:val="18"/>
        </w:rPr>
      </w:pPr>
    </w:p>
    <w:p w:rsidR="00912258" w:rsidRPr="007559E7" w:rsidRDefault="00666CF6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Art. 13</w:t>
      </w:r>
      <w:r w:rsidR="002A653D" w:rsidRPr="007559E7">
        <w:rPr>
          <w:rFonts w:ascii="Arial" w:hAnsi="Arial" w:cs="Arial"/>
          <w:b/>
          <w:sz w:val="18"/>
          <w:szCs w:val="18"/>
        </w:rPr>
        <w:t xml:space="preserve"> - </w:t>
      </w:r>
      <w:r w:rsidR="00912258" w:rsidRPr="007559E7">
        <w:rPr>
          <w:rFonts w:ascii="Arial" w:hAnsi="Arial" w:cs="Arial"/>
          <w:sz w:val="18"/>
          <w:szCs w:val="18"/>
        </w:rPr>
        <w:t xml:space="preserve">Este Decreto entra em vigor na data de sua publicação, revogando </w:t>
      </w:r>
      <w:r w:rsidR="002A653D" w:rsidRPr="007559E7">
        <w:rPr>
          <w:rFonts w:ascii="Arial" w:hAnsi="Arial" w:cs="Arial"/>
          <w:sz w:val="18"/>
          <w:szCs w:val="18"/>
        </w:rPr>
        <w:t>as disposições em contrário</w:t>
      </w:r>
      <w:r w:rsidR="00912258" w:rsidRPr="007559E7">
        <w:rPr>
          <w:rFonts w:ascii="Arial" w:hAnsi="Arial" w:cs="Arial"/>
          <w:sz w:val="18"/>
          <w:szCs w:val="18"/>
        </w:rPr>
        <w:t>.</w:t>
      </w:r>
    </w:p>
    <w:p w:rsidR="00912258" w:rsidRPr="007559E7" w:rsidRDefault="00912258" w:rsidP="00912258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Arial" w:hAnsi="Arial" w:cs="Arial"/>
          <w:sz w:val="18"/>
          <w:szCs w:val="18"/>
        </w:rPr>
      </w:pPr>
    </w:p>
    <w:p w:rsidR="00912258" w:rsidRPr="007559E7" w:rsidRDefault="00912258" w:rsidP="006F259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7559E7">
        <w:rPr>
          <w:rFonts w:ascii="Arial" w:hAnsi="Arial" w:cs="Arial"/>
          <w:sz w:val="18"/>
          <w:szCs w:val="18"/>
        </w:rPr>
        <w:t xml:space="preserve">Gabinete do Prefeito Municipal de Deodápolis, aos </w:t>
      </w:r>
      <w:r w:rsidR="00B35005" w:rsidRPr="007559E7">
        <w:rPr>
          <w:rFonts w:ascii="Arial" w:hAnsi="Arial" w:cs="Arial"/>
          <w:sz w:val="18"/>
          <w:szCs w:val="18"/>
        </w:rPr>
        <w:t>04</w:t>
      </w:r>
      <w:r w:rsidRPr="007559E7">
        <w:rPr>
          <w:rFonts w:ascii="Arial" w:hAnsi="Arial" w:cs="Arial"/>
          <w:sz w:val="18"/>
          <w:szCs w:val="18"/>
        </w:rPr>
        <w:t xml:space="preserve"> de</w:t>
      </w:r>
      <w:r w:rsidR="00B35005" w:rsidRPr="007559E7">
        <w:rPr>
          <w:rFonts w:ascii="Arial" w:hAnsi="Arial" w:cs="Arial"/>
          <w:sz w:val="18"/>
          <w:szCs w:val="18"/>
        </w:rPr>
        <w:t xml:space="preserve"> junho</w:t>
      </w:r>
      <w:r w:rsidRPr="007559E7">
        <w:rPr>
          <w:rFonts w:ascii="Arial" w:hAnsi="Arial" w:cs="Arial"/>
          <w:sz w:val="18"/>
          <w:szCs w:val="18"/>
        </w:rPr>
        <w:t xml:space="preserve"> de 201</w:t>
      </w:r>
      <w:r w:rsidR="006F2595" w:rsidRPr="007559E7">
        <w:rPr>
          <w:rFonts w:ascii="Arial" w:hAnsi="Arial" w:cs="Arial"/>
          <w:sz w:val="18"/>
          <w:szCs w:val="18"/>
        </w:rPr>
        <w:t>8</w:t>
      </w:r>
      <w:r w:rsidRPr="007559E7">
        <w:rPr>
          <w:rFonts w:ascii="Arial" w:hAnsi="Arial" w:cs="Arial"/>
          <w:sz w:val="18"/>
          <w:szCs w:val="18"/>
        </w:rPr>
        <w:t>.</w:t>
      </w:r>
    </w:p>
    <w:p w:rsidR="00912258" w:rsidRPr="007559E7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912258" w:rsidRPr="007559E7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6F2595" w:rsidRPr="007559E7" w:rsidRDefault="00912258" w:rsidP="006F259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Valdir Luiz Sartor</w:t>
      </w:r>
    </w:p>
    <w:p w:rsidR="00912258" w:rsidRPr="007559E7" w:rsidRDefault="00912258" w:rsidP="006F259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559E7">
        <w:rPr>
          <w:rFonts w:ascii="Arial" w:hAnsi="Arial" w:cs="Arial"/>
          <w:b/>
          <w:sz w:val="18"/>
          <w:szCs w:val="18"/>
        </w:rPr>
        <w:t>Prefeito Municipal</w:t>
      </w:r>
    </w:p>
    <w:p w:rsidR="006F2595" w:rsidRPr="007559E7" w:rsidRDefault="006F259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 w:rsidR="006F2595" w:rsidRPr="007559E7" w:rsidSect="00A04E97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A9E" w:rsidRDefault="001D6A9E">
      <w:pPr>
        <w:spacing w:after="0" w:line="240" w:lineRule="auto"/>
      </w:pPr>
      <w:r>
        <w:separator/>
      </w:r>
    </w:p>
  </w:endnote>
  <w:endnote w:type="continuationSeparator" w:id="0">
    <w:p w:rsidR="001D6A9E" w:rsidRDefault="001D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A9E" w:rsidRDefault="001D6A9E">
      <w:pPr>
        <w:spacing w:after="0" w:line="240" w:lineRule="auto"/>
      </w:pPr>
      <w:r>
        <w:separator/>
      </w:r>
    </w:p>
  </w:footnote>
  <w:footnote w:type="continuationSeparator" w:id="0">
    <w:p w:rsidR="001D6A9E" w:rsidRDefault="001D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1D6A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Pr="006877A3" w:rsidRDefault="001D6A9E">
    <w:pPr>
      <w:pStyle w:val="Cabealho"/>
    </w:pPr>
  </w:p>
  <w:p w:rsidR="00250EFB" w:rsidRPr="006877A3" w:rsidRDefault="001D6A9E">
    <w:pPr>
      <w:pStyle w:val="Cabealho"/>
    </w:pPr>
  </w:p>
  <w:p w:rsidR="00250EFB" w:rsidRPr="006877A3" w:rsidRDefault="001D6A9E">
    <w:pPr>
      <w:pStyle w:val="Cabealho"/>
    </w:pPr>
  </w:p>
  <w:p w:rsidR="00250EFB" w:rsidRPr="006877A3" w:rsidRDefault="001D6A9E">
    <w:pPr>
      <w:pStyle w:val="Cabealho"/>
    </w:pPr>
  </w:p>
  <w:p w:rsidR="00250EFB" w:rsidRPr="006877A3" w:rsidRDefault="001D6A9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1D6A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258"/>
    <w:rsid w:val="000338CC"/>
    <w:rsid w:val="000A20D9"/>
    <w:rsid w:val="00132D9C"/>
    <w:rsid w:val="00136BC6"/>
    <w:rsid w:val="001D6A9E"/>
    <w:rsid w:val="001E1720"/>
    <w:rsid w:val="00224101"/>
    <w:rsid w:val="00264D0A"/>
    <w:rsid w:val="002A653D"/>
    <w:rsid w:val="002F2E94"/>
    <w:rsid w:val="003173B0"/>
    <w:rsid w:val="00324CD0"/>
    <w:rsid w:val="003C36C4"/>
    <w:rsid w:val="003D1556"/>
    <w:rsid w:val="003D728A"/>
    <w:rsid w:val="003D7681"/>
    <w:rsid w:val="0046403F"/>
    <w:rsid w:val="004E39D2"/>
    <w:rsid w:val="00527D59"/>
    <w:rsid w:val="00595B53"/>
    <w:rsid w:val="0061298B"/>
    <w:rsid w:val="006129AE"/>
    <w:rsid w:val="00616B52"/>
    <w:rsid w:val="00627E94"/>
    <w:rsid w:val="00666CF6"/>
    <w:rsid w:val="006A34D6"/>
    <w:rsid w:val="006C0C92"/>
    <w:rsid w:val="006F2595"/>
    <w:rsid w:val="007559E7"/>
    <w:rsid w:val="0079398E"/>
    <w:rsid w:val="007D2EAA"/>
    <w:rsid w:val="00831D3D"/>
    <w:rsid w:val="008764E0"/>
    <w:rsid w:val="0087660B"/>
    <w:rsid w:val="008D4564"/>
    <w:rsid w:val="00912258"/>
    <w:rsid w:val="00970EF2"/>
    <w:rsid w:val="00993C13"/>
    <w:rsid w:val="009D1B76"/>
    <w:rsid w:val="00A15DE9"/>
    <w:rsid w:val="00A50952"/>
    <w:rsid w:val="00B30328"/>
    <w:rsid w:val="00B32042"/>
    <w:rsid w:val="00B35005"/>
    <w:rsid w:val="00B7477D"/>
    <w:rsid w:val="00C91966"/>
    <w:rsid w:val="00CC2967"/>
    <w:rsid w:val="00DC0875"/>
    <w:rsid w:val="00E63681"/>
    <w:rsid w:val="00EE0EF6"/>
    <w:rsid w:val="00EF3BB3"/>
    <w:rsid w:val="00F429B3"/>
    <w:rsid w:val="00F94125"/>
    <w:rsid w:val="00F9510C"/>
    <w:rsid w:val="00F9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46F760E"/>
  <w15:docId w15:val="{AC8984CC-57E7-41B8-9B4A-C32261E2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2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122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12258"/>
  </w:style>
  <w:style w:type="paragraph" w:styleId="Rodap">
    <w:name w:val="footer"/>
    <w:basedOn w:val="Normal"/>
    <w:link w:val="RodapChar"/>
    <w:uiPriority w:val="99"/>
    <w:unhideWhenUsed/>
    <w:rsid w:val="009122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12258"/>
  </w:style>
  <w:style w:type="character" w:styleId="Hyperlink">
    <w:name w:val="Hyperlink"/>
    <w:basedOn w:val="Fontepargpadro"/>
    <w:uiPriority w:val="99"/>
    <w:unhideWhenUsed/>
    <w:rsid w:val="009122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1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B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1037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Eliton Santos</cp:lastModifiedBy>
  <cp:revision>6</cp:revision>
  <cp:lastPrinted>2018-06-04T14:50:00Z</cp:lastPrinted>
  <dcterms:created xsi:type="dcterms:W3CDTF">2018-06-04T14:29:00Z</dcterms:created>
  <dcterms:modified xsi:type="dcterms:W3CDTF">2018-06-05T12:15:00Z</dcterms:modified>
</cp:coreProperties>
</file>