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7AE" w:rsidRPr="008707AE" w:rsidRDefault="008707AE" w:rsidP="008707AE">
      <w:pPr>
        <w:jc w:val="center"/>
        <w:rPr>
          <w:b/>
          <w:bCs/>
        </w:rPr>
      </w:pPr>
      <w:r w:rsidRPr="008707AE">
        <w:rPr>
          <w:b/>
          <w:bCs/>
        </w:rPr>
        <w:t>PROCURADORIA JURIDICA</w:t>
      </w:r>
      <w:r w:rsidRPr="008707AE">
        <w:rPr>
          <w:b/>
          <w:bCs/>
        </w:rPr>
        <w:br/>
        <w:t>LEI 00</w:t>
      </w:r>
      <w:r>
        <w:rPr>
          <w:b/>
          <w:bCs/>
        </w:rPr>
        <w:t>3</w:t>
      </w:r>
    </w:p>
    <w:p w:rsidR="008707AE" w:rsidRPr="008707AE" w:rsidRDefault="008707AE" w:rsidP="008707AE">
      <w:pPr>
        <w:jc w:val="center"/>
      </w:pPr>
      <w:r w:rsidRPr="008707AE">
        <w:rPr>
          <w:b/>
          <w:bCs/>
        </w:rPr>
        <w:t>LEI COMPLEMENTAR Nº 003 DE 22 DE MAIO DE 2019.</w:t>
      </w:r>
    </w:p>
    <w:p w:rsidR="008707AE" w:rsidRPr="008707AE" w:rsidRDefault="008707AE" w:rsidP="008707AE">
      <w:pPr>
        <w:jc w:val="center"/>
      </w:pPr>
      <w:r w:rsidRPr="008707AE">
        <w:rPr>
          <w:i/>
          <w:iCs/>
        </w:rPr>
        <w:t>“Concede revisão geral de remuneração e reajuste aos servidores e agentes públicos municipais do Poder Executivo, e dá outras providências”.</w:t>
      </w:r>
    </w:p>
    <w:p w:rsidR="008707AE" w:rsidRPr="008707AE" w:rsidRDefault="008707AE" w:rsidP="008707AE">
      <w:pPr>
        <w:jc w:val="center"/>
      </w:pPr>
      <w:r w:rsidRPr="008707AE">
        <w:rPr>
          <w:b/>
          <w:bCs/>
        </w:rPr>
        <w:t>O PREFEITO DO MUNICÍPIO DE DEODÁPOLIS</w:t>
      </w:r>
      <w:r w:rsidRPr="008707AE">
        <w:t>, Estado de Mato Grosso do Sul, no uso e gozo de suas atribuições legais, </w:t>
      </w:r>
      <w:r w:rsidRPr="008707AE">
        <w:rPr>
          <w:b/>
          <w:bCs/>
        </w:rPr>
        <w:t>FAZ SABER</w:t>
      </w:r>
      <w:r w:rsidRPr="008707AE">
        <w:t> que a Câmara Municipal aprovou e sanciona e promulga a seguinte lei:</w:t>
      </w:r>
    </w:p>
    <w:p w:rsidR="008707AE" w:rsidRPr="008707AE" w:rsidRDefault="008707AE" w:rsidP="008707AE">
      <w:pPr>
        <w:jc w:val="center"/>
      </w:pPr>
      <w:r w:rsidRPr="008707AE">
        <w:rPr>
          <w:b/>
          <w:bCs/>
        </w:rPr>
        <w:t>Art. 1º</w:t>
      </w:r>
      <w:r w:rsidRPr="008707AE">
        <w:t> Fica concedida, nos termos do inciso X, do art. 37, da Constituição da República Federativa do Brasil, a revisão geral anual de remuneração sobre o salário e subsídio de todos os servidores, Conselheiros Tutelares e agentes políticos do Poder Executivo do Município de Deodápolis, referente à reposição inflacionária apurada no período entre 1º de janeiro de 2.018 e 31 de dezembro de 2.018.</w:t>
      </w:r>
    </w:p>
    <w:p w:rsidR="008707AE" w:rsidRPr="008707AE" w:rsidRDefault="008707AE" w:rsidP="008707AE">
      <w:pPr>
        <w:jc w:val="center"/>
      </w:pPr>
      <w:r w:rsidRPr="008707AE">
        <w:t>§1º A reposição inflacionária prevista no </w:t>
      </w:r>
      <w:r w:rsidRPr="008707AE">
        <w:rPr>
          <w:i/>
          <w:iCs/>
        </w:rPr>
        <w:t>caput</w:t>
      </w:r>
      <w:r w:rsidRPr="008707AE">
        <w:t> é apurada pelo IPCA/IBGE, no percentual de 3,75 % (três virgula setenta e cinco por cento) sobre o vencimento base das classes iniciais das respectivas carreiras, sobre os vencimentos dos cargos em comissão e funções de confiança, bem como sobre os subsídios, definidos em Lei, e não constitui aumento ou reajuste salarial ou de subsídio.</w:t>
      </w:r>
    </w:p>
    <w:p w:rsidR="008707AE" w:rsidRPr="008707AE" w:rsidRDefault="008707AE" w:rsidP="008707AE">
      <w:pPr>
        <w:jc w:val="center"/>
      </w:pPr>
      <w:r w:rsidRPr="008707AE">
        <w:t>§2º Os efeitos da revisão geral serão indistintos entre servidores titulares de cargos efetivos, em comissão, de natureza </w:t>
      </w:r>
      <w:r w:rsidRPr="008707AE">
        <w:rPr>
          <w:i/>
          <w:iCs/>
        </w:rPr>
        <w:t>sui generis</w:t>
      </w:r>
      <w:r w:rsidRPr="008707AE">
        <w:t>, como os Conselheiros Tutelares, e os titulares de cargos públicos com natureza de agente político, como Prefeito, Vice-Prefeito e Secretários, e retroagirão à 1º de janeiro de 2.019.</w:t>
      </w:r>
    </w:p>
    <w:p w:rsidR="008707AE" w:rsidRPr="008707AE" w:rsidRDefault="008707AE" w:rsidP="008707AE">
      <w:pPr>
        <w:jc w:val="center"/>
      </w:pPr>
      <w:r w:rsidRPr="008707AE">
        <w:t>§3º Para adequação orçamentária e financeira e implementação desta Lei, fica autorizada a complementação e/ou compensação de vencimentos pagos com diferenças em relação aos valores fixados no § 1º.</w:t>
      </w:r>
    </w:p>
    <w:p w:rsidR="008707AE" w:rsidRPr="008707AE" w:rsidRDefault="008707AE" w:rsidP="008707AE">
      <w:pPr>
        <w:jc w:val="center"/>
      </w:pPr>
      <w:r w:rsidRPr="008707AE">
        <w:rPr>
          <w:b/>
          <w:bCs/>
        </w:rPr>
        <w:t>Art. 2º</w:t>
      </w:r>
      <w:r w:rsidRPr="008707AE">
        <w:t> Fica concedido reajuste remuneratório de 0,86% (zero virgula oitenta e seis por cento) sobre o vencimento base das classes iniciais das respectivas carreiras, cargos em comissão, funções gratificadas e sobre a remuneração dos Conselheiros Tutelares, excluindo-se do reajuste os Secretários, Vice-Prefeito e Prefeito.</w:t>
      </w:r>
    </w:p>
    <w:p w:rsidR="008707AE" w:rsidRPr="008707AE" w:rsidRDefault="008707AE" w:rsidP="008707AE">
      <w:pPr>
        <w:jc w:val="center"/>
      </w:pPr>
      <w:r w:rsidRPr="008707AE">
        <w:t>Parágrafo único. Os efeitos do reajuste retroagirão à 1º de janeiro de 2.019.</w:t>
      </w:r>
    </w:p>
    <w:p w:rsidR="008707AE" w:rsidRPr="008707AE" w:rsidRDefault="008707AE" w:rsidP="008707AE">
      <w:pPr>
        <w:jc w:val="center"/>
      </w:pPr>
      <w:r w:rsidRPr="008707AE">
        <w:rPr>
          <w:b/>
          <w:bCs/>
        </w:rPr>
        <w:t>Art. 3º</w:t>
      </w:r>
      <w:r w:rsidRPr="008707AE">
        <w:t> Incluem-se nas disposições dos artigos 1º e 2º as aposentadorias e as pensões pagas pelo Tesouro do Município.</w:t>
      </w:r>
    </w:p>
    <w:p w:rsidR="008707AE" w:rsidRPr="008707AE" w:rsidRDefault="008707AE" w:rsidP="008707AE">
      <w:pPr>
        <w:jc w:val="center"/>
      </w:pPr>
      <w:r w:rsidRPr="008707AE">
        <w:rPr>
          <w:b/>
          <w:bCs/>
        </w:rPr>
        <w:t>Art. 4º </w:t>
      </w:r>
      <w:r w:rsidRPr="008707AE">
        <w:t>Por força da revisão geral de remuneração e do reajuste aprovados, passa a vigorar a Tabela do Plano de Cargos e Remuneração do Poder Executivo na forma do Anexo Único desta Lei.</w:t>
      </w:r>
    </w:p>
    <w:p w:rsidR="008707AE" w:rsidRPr="008707AE" w:rsidRDefault="008707AE" w:rsidP="008707AE">
      <w:pPr>
        <w:jc w:val="center"/>
      </w:pPr>
      <w:r w:rsidRPr="008707AE">
        <w:rPr>
          <w:b/>
          <w:bCs/>
        </w:rPr>
        <w:t>Art. 5º</w:t>
      </w:r>
      <w:r w:rsidRPr="008707AE">
        <w:t> As despesas decorrentes desta Lei serão atendidas por conta das dotações orçamentárias próprias.</w:t>
      </w:r>
    </w:p>
    <w:p w:rsidR="008707AE" w:rsidRPr="008707AE" w:rsidRDefault="008707AE" w:rsidP="008707AE">
      <w:pPr>
        <w:jc w:val="center"/>
      </w:pPr>
      <w:r w:rsidRPr="008707AE">
        <w:rPr>
          <w:b/>
          <w:bCs/>
        </w:rPr>
        <w:t>Art. 6º</w:t>
      </w:r>
      <w:r w:rsidRPr="008707AE">
        <w:t> A presente Lei entra em vigor na data de sua publicação, retroagindo seus efeitos a 1º de janeiro de 2019.</w:t>
      </w:r>
    </w:p>
    <w:p w:rsidR="008707AE" w:rsidRPr="008707AE" w:rsidRDefault="008707AE" w:rsidP="008707AE">
      <w:pPr>
        <w:jc w:val="center"/>
      </w:pPr>
      <w:r w:rsidRPr="008707AE">
        <w:t>Deodápolis, MS, 22 de maio de 2019.</w:t>
      </w:r>
    </w:p>
    <w:p w:rsidR="008707AE" w:rsidRPr="008707AE" w:rsidRDefault="008707AE" w:rsidP="008707AE">
      <w:pPr>
        <w:jc w:val="center"/>
      </w:pPr>
      <w:r w:rsidRPr="008707AE">
        <w:rPr>
          <w:b/>
          <w:bCs/>
          <w:i/>
          <w:iCs/>
        </w:rPr>
        <w:lastRenderedPageBreak/>
        <w:t>VALDIR LUIZ SARTOR</w:t>
      </w:r>
    </w:p>
    <w:p w:rsidR="008707AE" w:rsidRPr="008707AE" w:rsidRDefault="008707AE" w:rsidP="008707AE">
      <w:pPr>
        <w:jc w:val="center"/>
      </w:pPr>
      <w:r w:rsidRPr="008707AE">
        <w:t>Prefeito Municipal</w:t>
      </w:r>
    </w:p>
    <w:p w:rsidR="003E214B" w:rsidRDefault="003E214B" w:rsidP="008707AE">
      <w:pPr>
        <w:jc w:val="center"/>
      </w:pPr>
    </w:p>
    <w:p w:rsidR="008707AE" w:rsidRDefault="008707AE" w:rsidP="008707AE">
      <w:pPr>
        <w:jc w:val="center"/>
      </w:pPr>
      <w:r>
        <w:rPr>
          <w:noProof/>
        </w:rPr>
        <w:drawing>
          <wp:inline distT="0" distB="0" distL="0" distR="0">
            <wp:extent cx="5400040" cy="76473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AE" w:rsidRDefault="008707AE" w:rsidP="008707AE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00040" cy="76473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AE" w:rsidRPr="008707AE" w:rsidRDefault="008707AE" w:rsidP="008707AE">
      <w:pPr>
        <w:jc w:val="center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400040" cy="76473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7AE" w:rsidRPr="008707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AE"/>
    <w:rsid w:val="000D5805"/>
    <w:rsid w:val="003E214B"/>
    <w:rsid w:val="008707AE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B2A7"/>
  <w15:chartTrackingRefBased/>
  <w15:docId w15:val="{E6C58E43-283C-4585-9D65-C3AE11D8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707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707A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msonormal0">
    <w:name w:val="msonormal"/>
    <w:basedOn w:val="Normal"/>
    <w:rsid w:val="0087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7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425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2019-05-23T12:07:00Z</dcterms:created>
  <dcterms:modified xsi:type="dcterms:W3CDTF">2019-05-23T12:13:00Z</dcterms:modified>
</cp:coreProperties>
</file>