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C7451" w14:textId="1DFDBF00" w:rsidR="00C75F50" w:rsidRPr="00B8478D" w:rsidRDefault="00C75F50" w:rsidP="001138DE">
      <w:pPr>
        <w:jc w:val="center"/>
        <w:rPr>
          <w:rFonts w:ascii="Arial" w:hAnsi="Arial" w:cs="Arial"/>
          <w:b/>
          <w:bCs/>
          <w:sz w:val="22"/>
          <w:szCs w:val="22"/>
        </w:rPr>
      </w:pPr>
      <w:r w:rsidRPr="00B8478D">
        <w:rPr>
          <w:rFonts w:ascii="Arial" w:hAnsi="Arial" w:cs="Arial"/>
          <w:sz w:val="22"/>
          <w:szCs w:val="22"/>
        </w:rPr>
        <w:object w:dxaOrig="8235" w:dyaOrig="1305" w14:anchorId="594D5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64.5pt" o:ole="" fillcolor="window">
            <v:imagedata r:id="rId11" o:title=""/>
          </v:shape>
          <o:OLEObject Type="Embed" ProgID="CorelDRAW.Gráficos.9" ShapeID="_x0000_i1025" DrawAspect="Content" ObjectID="_1783401059" r:id="rId12"/>
        </w:object>
      </w:r>
      <w:r w:rsidRPr="00B8478D">
        <w:rPr>
          <w:rFonts w:ascii="Arial" w:hAnsi="Arial" w:cs="Arial"/>
          <w:b/>
          <w:bCs/>
          <w:sz w:val="22"/>
          <w:szCs w:val="22"/>
        </w:rPr>
        <w:t>EDITAL</w:t>
      </w:r>
    </w:p>
    <w:p w14:paraId="0B171C66" w14:textId="7C9231F4" w:rsidR="00C75F50" w:rsidRPr="00B8478D" w:rsidRDefault="00C75F50" w:rsidP="001138DE">
      <w:pPr>
        <w:ind w:right="-142"/>
        <w:jc w:val="center"/>
        <w:rPr>
          <w:rFonts w:ascii="Arial" w:hAnsi="Arial" w:cs="Arial"/>
          <w:b/>
          <w:bCs/>
          <w:sz w:val="22"/>
          <w:szCs w:val="22"/>
        </w:rPr>
      </w:pPr>
      <w:r w:rsidRPr="00B8478D">
        <w:rPr>
          <w:rFonts w:ascii="Arial" w:hAnsi="Arial" w:cs="Arial"/>
          <w:b/>
          <w:bCs/>
          <w:sz w:val="22"/>
          <w:szCs w:val="22"/>
        </w:rPr>
        <w:t xml:space="preserve">PROCESSO LICITATÓRIO Nº </w:t>
      </w:r>
      <w:r w:rsidR="003250AD">
        <w:rPr>
          <w:rFonts w:ascii="Arial" w:hAnsi="Arial" w:cs="Arial"/>
          <w:b/>
          <w:bCs/>
          <w:sz w:val="22"/>
          <w:szCs w:val="22"/>
        </w:rPr>
        <w:t>12</w:t>
      </w:r>
      <w:r w:rsidR="006F075F">
        <w:rPr>
          <w:rFonts w:ascii="Arial" w:hAnsi="Arial" w:cs="Arial"/>
          <w:b/>
          <w:bCs/>
          <w:sz w:val="22"/>
          <w:szCs w:val="22"/>
        </w:rPr>
        <w:t>4</w:t>
      </w:r>
      <w:r w:rsidRPr="00B8478D">
        <w:rPr>
          <w:rFonts w:ascii="Arial" w:hAnsi="Arial" w:cs="Arial"/>
          <w:b/>
          <w:bCs/>
          <w:sz w:val="22"/>
          <w:szCs w:val="22"/>
        </w:rPr>
        <w:t>/2024</w:t>
      </w:r>
    </w:p>
    <w:p w14:paraId="10A927C9" w14:textId="5C3720A0" w:rsidR="00C75F50" w:rsidRPr="00B8478D" w:rsidRDefault="00C75F50" w:rsidP="001138DE">
      <w:pPr>
        <w:overflowPunct w:val="0"/>
        <w:autoSpaceDE w:val="0"/>
        <w:autoSpaceDN w:val="0"/>
        <w:adjustRightInd w:val="0"/>
        <w:ind w:right="-142"/>
        <w:jc w:val="center"/>
        <w:textAlignment w:val="baseline"/>
        <w:rPr>
          <w:rFonts w:ascii="Arial" w:hAnsi="Arial" w:cs="Arial"/>
          <w:b/>
          <w:bCs/>
          <w:sz w:val="22"/>
          <w:szCs w:val="22"/>
          <w:lang w:eastAsia="en-US"/>
        </w:rPr>
      </w:pPr>
      <w:r w:rsidRPr="00B8478D">
        <w:rPr>
          <w:rFonts w:ascii="Arial" w:hAnsi="Arial" w:cs="Arial"/>
          <w:b/>
          <w:bCs/>
          <w:sz w:val="22"/>
          <w:szCs w:val="22"/>
          <w:lang w:eastAsia="en-US"/>
        </w:rPr>
        <w:t xml:space="preserve">PREGÃO ELETRÔNICO N° </w:t>
      </w:r>
      <w:r w:rsidR="003250AD">
        <w:rPr>
          <w:rFonts w:ascii="Arial" w:hAnsi="Arial" w:cs="Arial"/>
          <w:b/>
          <w:bCs/>
          <w:sz w:val="22"/>
          <w:szCs w:val="22"/>
          <w:lang w:eastAsia="en-US"/>
        </w:rPr>
        <w:t>66</w:t>
      </w:r>
      <w:r w:rsidRPr="00B8478D">
        <w:rPr>
          <w:rFonts w:ascii="Arial" w:hAnsi="Arial" w:cs="Arial"/>
          <w:b/>
          <w:bCs/>
          <w:sz w:val="22"/>
          <w:szCs w:val="22"/>
          <w:lang w:eastAsia="en-US"/>
        </w:rPr>
        <w:t xml:space="preserve">/2024 </w:t>
      </w:r>
    </w:p>
    <w:p w14:paraId="4467FC5F" w14:textId="77777777" w:rsidR="00C75F50" w:rsidRPr="00B8478D" w:rsidRDefault="00C75F50" w:rsidP="001138DE">
      <w:pPr>
        <w:overflowPunct w:val="0"/>
        <w:autoSpaceDE w:val="0"/>
        <w:autoSpaceDN w:val="0"/>
        <w:adjustRightInd w:val="0"/>
        <w:ind w:right="-142"/>
        <w:jc w:val="center"/>
        <w:textAlignment w:val="baseline"/>
        <w:rPr>
          <w:rFonts w:ascii="Arial" w:hAnsi="Arial" w:cs="Arial"/>
          <w:b/>
          <w:bCs/>
          <w:sz w:val="22"/>
          <w:szCs w:val="22"/>
          <w:lang w:eastAsia="en-US"/>
        </w:rPr>
      </w:pPr>
      <w:r w:rsidRPr="00B8478D">
        <w:rPr>
          <w:rFonts w:ascii="Arial" w:hAnsi="Arial" w:cs="Arial"/>
          <w:b/>
          <w:bCs/>
          <w:sz w:val="22"/>
          <w:szCs w:val="22"/>
          <w:lang w:eastAsia="en-US"/>
        </w:rPr>
        <w:t>AMPLA CONCORRÊNCIA</w:t>
      </w:r>
    </w:p>
    <w:p w14:paraId="6449A4BF" w14:textId="77777777" w:rsidR="00C75F50" w:rsidRPr="00B8478D" w:rsidRDefault="00C75F50" w:rsidP="001138DE">
      <w:pPr>
        <w:ind w:right="-142"/>
        <w:rPr>
          <w:rFonts w:ascii="Arial" w:hAnsi="Arial" w:cs="Arial"/>
          <w:sz w:val="22"/>
          <w:szCs w:val="22"/>
        </w:rPr>
      </w:pPr>
    </w:p>
    <w:p w14:paraId="7842243A" w14:textId="77777777" w:rsidR="00C75F50" w:rsidRPr="00B8478D" w:rsidRDefault="00C75F50" w:rsidP="001138DE">
      <w:pPr>
        <w:pStyle w:val="Ttulo1"/>
        <w:spacing w:before="0"/>
        <w:jc w:val="both"/>
        <w:rPr>
          <w:rFonts w:ascii="Arial" w:hAnsi="Arial" w:cs="Arial"/>
          <w:b w:val="0"/>
          <w:bCs w:val="0"/>
          <w:color w:val="auto"/>
          <w:sz w:val="22"/>
          <w:szCs w:val="22"/>
        </w:rPr>
      </w:pPr>
      <w:r w:rsidRPr="00955211">
        <w:rPr>
          <w:rFonts w:ascii="Arial" w:hAnsi="Arial" w:cs="Arial"/>
          <w:color w:val="auto"/>
          <w:sz w:val="22"/>
          <w:szCs w:val="22"/>
          <w:highlight w:val="lightGray"/>
        </w:rPr>
        <w:t>1. PREÂMBULO</w:t>
      </w:r>
    </w:p>
    <w:p w14:paraId="1C74B40B" w14:textId="77777777" w:rsidR="00C75F50" w:rsidRPr="00B8478D" w:rsidRDefault="00C75F50" w:rsidP="001138DE">
      <w:pPr>
        <w:jc w:val="both"/>
        <w:rPr>
          <w:rFonts w:ascii="Arial" w:hAnsi="Arial" w:cs="Arial"/>
          <w:sz w:val="22"/>
          <w:szCs w:val="22"/>
        </w:rPr>
      </w:pPr>
    </w:p>
    <w:p w14:paraId="442BBDEC" w14:textId="1375B732" w:rsidR="00C75F50" w:rsidRPr="00B8478D" w:rsidRDefault="00C75F50" w:rsidP="005340BA">
      <w:pPr>
        <w:ind w:right="141"/>
        <w:jc w:val="both"/>
        <w:rPr>
          <w:rFonts w:ascii="Arial" w:hAnsi="Arial" w:cs="Arial"/>
          <w:sz w:val="22"/>
          <w:szCs w:val="22"/>
        </w:rPr>
      </w:pPr>
      <w:r w:rsidRPr="00B8478D">
        <w:rPr>
          <w:rFonts w:ascii="Arial" w:hAnsi="Arial" w:cs="Arial"/>
          <w:sz w:val="22"/>
          <w:szCs w:val="22"/>
        </w:rPr>
        <w:t xml:space="preserve">Torna-se público que o </w:t>
      </w:r>
      <w:r w:rsidRPr="00B8478D">
        <w:rPr>
          <w:rFonts w:ascii="Arial" w:hAnsi="Arial" w:cs="Arial"/>
          <w:b/>
          <w:bCs/>
          <w:sz w:val="22"/>
          <w:szCs w:val="22"/>
        </w:rPr>
        <w:t>MUNICÍPIO DE DEODAPOLIS</w:t>
      </w:r>
      <w:r w:rsidRPr="00B8478D">
        <w:rPr>
          <w:rFonts w:ascii="Arial" w:hAnsi="Arial" w:cs="Arial"/>
          <w:sz w:val="22"/>
          <w:szCs w:val="22"/>
        </w:rPr>
        <w:t xml:space="preserve">, com sede na Av. Francisco Alves da Silva - 443, centro de Deodápolis - MS, representado por seu Secretário Municipal de </w:t>
      </w:r>
      <w:r w:rsidR="003250AD">
        <w:rPr>
          <w:rFonts w:ascii="Arial" w:hAnsi="Arial" w:cs="Arial"/>
          <w:sz w:val="22"/>
          <w:szCs w:val="22"/>
        </w:rPr>
        <w:t>Infraestrutura</w:t>
      </w:r>
      <w:r w:rsidRPr="00B8478D">
        <w:rPr>
          <w:rFonts w:ascii="Arial" w:hAnsi="Arial" w:cs="Arial"/>
          <w:sz w:val="22"/>
          <w:szCs w:val="22"/>
        </w:rPr>
        <w:t xml:space="preserve">, em exercício, conforme autorização expedida no processo administrativo supracitado, realizará licitação, na modalidade </w:t>
      </w:r>
      <w:r w:rsidRPr="00B8478D">
        <w:rPr>
          <w:rFonts w:ascii="Arial" w:hAnsi="Arial" w:cs="Arial"/>
          <w:b/>
          <w:bCs/>
          <w:sz w:val="22"/>
          <w:szCs w:val="22"/>
        </w:rPr>
        <w:t>PREGÃO</w:t>
      </w:r>
      <w:r w:rsidRPr="00B8478D">
        <w:rPr>
          <w:rFonts w:ascii="Arial" w:hAnsi="Arial" w:cs="Arial"/>
          <w:sz w:val="22"/>
          <w:szCs w:val="22"/>
        </w:rPr>
        <w:t xml:space="preserve">, na forma </w:t>
      </w:r>
      <w:r w:rsidRPr="00B8478D">
        <w:rPr>
          <w:rFonts w:ascii="Arial" w:hAnsi="Arial" w:cs="Arial"/>
          <w:b/>
          <w:bCs/>
          <w:sz w:val="22"/>
          <w:szCs w:val="22"/>
        </w:rPr>
        <w:t>ELETRÔNICA</w:t>
      </w:r>
      <w:r w:rsidRPr="00B8478D">
        <w:rPr>
          <w:rFonts w:ascii="Arial" w:hAnsi="Arial" w:cs="Arial"/>
          <w:sz w:val="22"/>
          <w:szCs w:val="22"/>
        </w:rPr>
        <w:t xml:space="preserve">, </w:t>
      </w:r>
      <w:r w:rsidR="00955211">
        <w:rPr>
          <w:rFonts w:ascii="Arial" w:hAnsi="Arial" w:cs="Arial"/>
          <w:sz w:val="22"/>
          <w:szCs w:val="22"/>
        </w:rPr>
        <w:t xml:space="preserve">Tipo de Julgamento </w:t>
      </w:r>
      <w:r w:rsidRPr="00B8478D">
        <w:rPr>
          <w:rFonts w:ascii="Arial" w:hAnsi="Arial" w:cs="Arial"/>
          <w:b/>
          <w:bCs/>
          <w:sz w:val="22"/>
          <w:szCs w:val="22"/>
        </w:rPr>
        <w:t>M</w:t>
      </w:r>
      <w:r w:rsidR="00061D7A">
        <w:rPr>
          <w:rFonts w:ascii="Arial" w:hAnsi="Arial" w:cs="Arial"/>
          <w:b/>
          <w:bCs/>
          <w:sz w:val="22"/>
          <w:szCs w:val="22"/>
        </w:rPr>
        <w:t>ENOR PREÇO GLOBAL</w:t>
      </w:r>
      <w:r w:rsidRPr="00B8478D">
        <w:rPr>
          <w:rFonts w:ascii="Arial" w:hAnsi="Arial" w:cs="Arial"/>
          <w:sz w:val="22"/>
          <w:szCs w:val="22"/>
        </w:rPr>
        <w:t xml:space="preserve">, nos termos da LEI nº 14.133, de 2021, e demais legislação aplicável e, ainda, de acordo com as condições estabelecidas neste Edital. </w:t>
      </w:r>
    </w:p>
    <w:p w14:paraId="5D21DBDA" w14:textId="77777777" w:rsidR="00C75F50" w:rsidRPr="00B8478D" w:rsidRDefault="00C75F50" w:rsidP="001138DE">
      <w:pPr>
        <w:jc w:val="both"/>
        <w:rPr>
          <w:rFonts w:ascii="Arial" w:hAnsi="Arial" w:cs="Arial"/>
          <w:sz w:val="22"/>
          <w:szCs w:val="22"/>
        </w:rPr>
      </w:pPr>
    </w:p>
    <w:p w14:paraId="4193582E" w14:textId="374DC545" w:rsidR="00C75F50" w:rsidRPr="00056F58" w:rsidRDefault="00C75F50" w:rsidP="005340BA">
      <w:pPr>
        <w:pStyle w:val="Ttulo1"/>
        <w:numPr>
          <w:ilvl w:val="1"/>
          <w:numId w:val="10"/>
        </w:numPr>
        <w:tabs>
          <w:tab w:val="num" w:pos="0"/>
        </w:tabs>
        <w:spacing w:before="0"/>
        <w:ind w:left="0" w:right="141" w:firstLine="0"/>
        <w:jc w:val="both"/>
        <w:rPr>
          <w:rFonts w:ascii="Arial" w:hAnsi="Arial" w:cs="Arial"/>
          <w:b w:val="0"/>
          <w:bCs w:val="0"/>
          <w:color w:val="auto"/>
          <w:sz w:val="22"/>
          <w:szCs w:val="22"/>
          <w:highlight w:val="lightGray"/>
        </w:rPr>
      </w:pPr>
      <w:r w:rsidRPr="00056F58">
        <w:rPr>
          <w:rFonts w:ascii="Arial" w:hAnsi="Arial" w:cs="Arial"/>
          <w:color w:val="auto"/>
          <w:sz w:val="22"/>
          <w:szCs w:val="22"/>
          <w:highlight w:val="lightGray"/>
        </w:rPr>
        <w:t>LOCAL, DATA E HORARIO PARA RECEBIMENTO E ABERTURA DAS PROPOSTAS</w:t>
      </w:r>
    </w:p>
    <w:p w14:paraId="4CAAB9D9" w14:textId="6A34DD7E" w:rsidR="00C75F50" w:rsidRPr="00056F58" w:rsidRDefault="00C75F50" w:rsidP="005340BA">
      <w:pPr>
        <w:tabs>
          <w:tab w:val="left" w:pos="0"/>
        </w:tabs>
        <w:ind w:right="141"/>
        <w:jc w:val="both"/>
        <w:rPr>
          <w:rFonts w:ascii="Arial" w:eastAsia="Calibri" w:hAnsi="Arial" w:cs="Arial"/>
          <w:b/>
          <w:snapToGrid w:val="0"/>
          <w:sz w:val="22"/>
          <w:szCs w:val="22"/>
        </w:rPr>
      </w:pPr>
      <w:r w:rsidRPr="00056F58">
        <w:rPr>
          <w:rFonts w:ascii="Arial" w:hAnsi="Arial" w:cs="Arial"/>
          <w:sz w:val="22"/>
          <w:szCs w:val="22"/>
        </w:rPr>
        <w:t xml:space="preserve">1.1.1. </w:t>
      </w:r>
      <w:r w:rsidRPr="00056F58">
        <w:rPr>
          <w:rFonts w:ascii="Arial" w:hAnsi="Arial" w:cs="Arial"/>
          <w:sz w:val="22"/>
          <w:szCs w:val="22"/>
        </w:rPr>
        <w:tab/>
        <w:t xml:space="preserve"> </w:t>
      </w:r>
      <w:r w:rsidRPr="00056F58">
        <w:rPr>
          <w:rFonts w:ascii="Arial" w:eastAsia="Calibri" w:hAnsi="Arial" w:cs="Arial"/>
          <w:snapToGrid w:val="0"/>
          <w:sz w:val="22"/>
          <w:szCs w:val="22"/>
          <w:u w:val="single"/>
        </w:rPr>
        <w:t>Recebimento das propostas</w:t>
      </w:r>
      <w:r w:rsidRPr="00056F58">
        <w:rPr>
          <w:rFonts w:ascii="Arial" w:eastAsia="Calibri" w:hAnsi="Arial" w:cs="Arial"/>
          <w:snapToGrid w:val="0"/>
          <w:sz w:val="22"/>
          <w:szCs w:val="22"/>
        </w:rPr>
        <w:t xml:space="preserve">: </w:t>
      </w:r>
      <w:r w:rsidRPr="00056F58">
        <w:rPr>
          <w:rFonts w:ascii="Arial" w:eastAsia="Calibri" w:hAnsi="Arial" w:cs="Arial"/>
          <w:b/>
          <w:snapToGrid w:val="0"/>
          <w:sz w:val="22"/>
          <w:szCs w:val="22"/>
        </w:rPr>
        <w:t xml:space="preserve">do dia </w:t>
      </w:r>
      <w:r w:rsidR="00076176">
        <w:rPr>
          <w:rFonts w:ascii="Arial" w:eastAsia="Calibri" w:hAnsi="Arial" w:cs="Arial"/>
          <w:b/>
          <w:snapToGrid w:val="0"/>
          <w:sz w:val="22"/>
          <w:szCs w:val="22"/>
        </w:rPr>
        <w:t>26</w:t>
      </w:r>
      <w:r w:rsidRPr="00056F58">
        <w:rPr>
          <w:rFonts w:ascii="Arial" w:eastAsia="Calibri" w:hAnsi="Arial" w:cs="Arial"/>
          <w:b/>
          <w:snapToGrid w:val="0"/>
          <w:sz w:val="22"/>
          <w:szCs w:val="22"/>
        </w:rPr>
        <w:t>/</w:t>
      </w:r>
      <w:r w:rsidR="00540EAC">
        <w:rPr>
          <w:rFonts w:ascii="Arial" w:eastAsia="Calibri" w:hAnsi="Arial" w:cs="Arial"/>
          <w:b/>
          <w:snapToGrid w:val="0"/>
          <w:sz w:val="22"/>
          <w:szCs w:val="22"/>
        </w:rPr>
        <w:t>7</w:t>
      </w:r>
      <w:r w:rsidRPr="00056F58">
        <w:rPr>
          <w:rFonts w:ascii="Arial" w:eastAsia="Calibri" w:hAnsi="Arial" w:cs="Arial"/>
          <w:b/>
          <w:snapToGrid w:val="0"/>
          <w:sz w:val="22"/>
          <w:szCs w:val="22"/>
        </w:rPr>
        <w:t xml:space="preserve">/2024, às 08h30, ao dia </w:t>
      </w:r>
      <w:r w:rsidR="00335A53">
        <w:rPr>
          <w:rFonts w:ascii="Arial" w:eastAsia="Calibri" w:hAnsi="Arial" w:cs="Arial"/>
          <w:b/>
          <w:snapToGrid w:val="0"/>
          <w:sz w:val="22"/>
          <w:szCs w:val="22"/>
        </w:rPr>
        <w:t>9</w:t>
      </w:r>
      <w:r w:rsidRPr="00056F58">
        <w:rPr>
          <w:rFonts w:ascii="Arial" w:eastAsia="Calibri" w:hAnsi="Arial" w:cs="Arial"/>
          <w:b/>
          <w:snapToGrid w:val="0"/>
          <w:sz w:val="22"/>
          <w:szCs w:val="22"/>
        </w:rPr>
        <w:t>/</w:t>
      </w:r>
      <w:r w:rsidR="00540EAC">
        <w:rPr>
          <w:rFonts w:ascii="Arial" w:eastAsia="Calibri" w:hAnsi="Arial" w:cs="Arial"/>
          <w:b/>
          <w:snapToGrid w:val="0"/>
          <w:sz w:val="22"/>
          <w:szCs w:val="22"/>
        </w:rPr>
        <w:t>8</w:t>
      </w:r>
      <w:r w:rsidRPr="00056F58">
        <w:rPr>
          <w:rFonts w:ascii="Arial" w:eastAsia="Calibri" w:hAnsi="Arial" w:cs="Arial"/>
          <w:b/>
          <w:snapToGrid w:val="0"/>
          <w:sz w:val="22"/>
          <w:szCs w:val="22"/>
        </w:rPr>
        <w:t>/2024, às 09h00 (Horário do DF).</w:t>
      </w:r>
    </w:p>
    <w:p w14:paraId="4CA88B34" w14:textId="77777777" w:rsidR="00C75F50" w:rsidRPr="00056F58" w:rsidRDefault="00C75F50" w:rsidP="005340BA">
      <w:pPr>
        <w:tabs>
          <w:tab w:val="center" w:pos="823"/>
          <w:tab w:val="center" w:pos="5993"/>
        </w:tabs>
        <w:ind w:right="141"/>
        <w:jc w:val="both"/>
        <w:rPr>
          <w:rFonts w:ascii="Arial" w:hAnsi="Arial" w:cs="Arial"/>
          <w:color w:val="FF0000"/>
          <w:sz w:val="22"/>
          <w:szCs w:val="22"/>
        </w:rPr>
      </w:pPr>
    </w:p>
    <w:p w14:paraId="78F12DC4" w14:textId="7E2DF21E" w:rsidR="00C75F50" w:rsidRPr="00056F58" w:rsidRDefault="00C75F50" w:rsidP="005340BA">
      <w:pPr>
        <w:autoSpaceDE w:val="0"/>
        <w:autoSpaceDN w:val="0"/>
        <w:adjustRightInd w:val="0"/>
        <w:ind w:right="141"/>
        <w:jc w:val="both"/>
        <w:rPr>
          <w:rFonts w:ascii="Arial" w:hAnsi="Arial" w:cs="Arial"/>
          <w:sz w:val="22"/>
          <w:szCs w:val="22"/>
        </w:rPr>
      </w:pPr>
      <w:r w:rsidRPr="00056F58">
        <w:rPr>
          <w:rFonts w:ascii="Arial" w:hAnsi="Arial" w:cs="Arial"/>
          <w:sz w:val="22"/>
          <w:szCs w:val="22"/>
        </w:rPr>
        <w:t xml:space="preserve">1.1.2.  </w:t>
      </w:r>
      <w:r w:rsidRPr="00056F58">
        <w:rPr>
          <w:rFonts w:ascii="Arial" w:eastAsia="Calibri" w:hAnsi="Arial" w:cs="Arial"/>
          <w:snapToGrid w:val="0"/>
          <w:sz w:val="22"/>
          <w:szCs w:val="22"/>
        </w:rPr>
        <w:t xml:space="preserve">Início da sessão de disputa de preços às </w:t>
      </w:r>
      <w:r w:rsidRPr="00056F58">
        <w:rPr>
          <w:rFonts w:ascii="Arial" w:eastAsia="Calibri" w:hAnsi="Arial" w:cs="Arial"/>
          <w:b/>
          <w:snapToGrid w:val="0"/>
          <w:sz w:val="22"/>
          <w:szCs w:val="22"/>
        </w:rPr>
        <w:t>09H15,</w:t>
      </w:r>
      <w:r w:rsidRPr="00056F58">
        <w:rPr>
          <w:rFonts w:ascii="Arial" w:eastAsia="Calibri" w:hAnsi="Arial" w:cs="Arial"/>
          <w:snapToGrid w:val="0"/>
          <w:sz w:val="22"/>
          <w:szCs w:val="22"/>
        </w:rPr>
        <w:t xml:space="preserve"> do dia </w:t>
      </w:r>
      <w:r w:rsidR="00335A53">
        <w:rPr>
          <w:rFonts w:ascii="Arial" w:eastAsia="Calibri" w:hAnsi="Arial" w:cs="Arial"/>
          <w:b/>
          <w:snapToGrid w:val="0"/>
          <w:sz w:val="22"/>
          <w:szCs w:val="22"/>
        </w:rPr>
        <w:t>9</w:t>
      </w:r>
      <w:r w:rsidRPr="00056F58">
        <w:rPr>
          <w:rFonts w:ascii="Arial" w:eastAsia="Calibri" w:hAnsi="Arial" w:cs="Arial"/>
          <w:b/>
          <w:snapToGrid w:val="0"/>
          <w:sz w:val="22"/>
          <w:szCs w:val="22"/>
        </w:rPr>
        <w:t>/</w:t>
      </w:r>
      <w:r w:rsidR="00540EAC">
        <w:rPr>
          <w:rFonts w:ascii="Arial" w:eastAsia="Calibri" w:hAnsi="Arial" w:cs="Arial"/>
          <w:b/>
          <w:snapToGrid w:val="0"/>
          <w:sz w:val="22"/>
          <w:szCs w:val="22"/>
        </w:rPr>
        <w:t>8/</w:t>
      </w:r>
      <w:r w:rsidRPr="00056F58">
        <w:rPr>
          <w:rFonts w:ascii="Arial" w:eastAsia="Calibri" w:hAnsi="Arial" w:cs="Arial"/>
          <w:b/>
          <w:snapToGrid w:val="0"/>
          <w:sz w:val="22"/>
          <w:szCs w:val="22"/>
        </w:rPr>
        <w:t>2024</w:t>
      </w:r>
      <w:r w:rsidRPr="00056F58">
        <w:rPr>
          <w:rFonts w:ascii="Arial" w:eastAsia="Calibri" w:hAnsi="Arial" w:cs="Arial"/>
          <w:snapToGrid w:val="0"/>
          <w:sz w:val="22"/>
          <w:szCs w:val="22"/>
        </w:rPr>
        <w:t xml:space="preserve">, os horários estabelecidos no edital, no aviso e durante a sessão pública observarão o </w:t>
      </w:r>
      <w:r w:rsidRPr="00056F58">
        <w:rPr>
          <w:rFonts w:ascii="Arial" w:eastAsia="Calibri" w:hAnsi="Arial" w:cs="Arial"/>
          <w:b/>
          <w:bCs/>
          <w:snapToGrid w:val="0"/>
          <w:sz w:val="22"/>
          <w:szCs w:val="22"/>
        </w:rPr>
        <w:t>horário do Distrito Federal</w:t>
      </w:r>
      <w:r w:rsidRPr="00056F58">
        <w:rPr>
          <w:rFonts w:ascii="Arial" w:eastAsia="Calibri" w:hAnsi="Arial" w:cs="Arial"/>
          <w:snapToGrid w:val="0"/>
          <w:sz w:val="22"/>
          <w:szCs w:val="22"/>
        </w:rPr>
        <w:t>, inclusive para contagem de tempo e registro no sistema eletrônico e na documentação relativa ao certame.</w:t>
      </w:r>
      <w:r w:rsidRPr="00056F58">
        <w:rPr>
          <w:rFonts w:ascii="Arial" w:hAnsi="Arial" w:cs="Arial"/>
          <w:sz w:val="22"/>
          <w:szCs w:val="22"/>
        </w:rPr>
        <w:t xml:space="preserve">); </w:t>
      </w:r>
    </w:p>
    <w:p w14:paraId="5775BD46" w14:textId="77777777" w:rsidR="00C75F50" w:rsidRPr="00056F58" w:rsidRDefault="00C75F50" w:rsidP="001138DE">
      <w:pPr>
        <w:tabs>
          <w:tab w:val="center" w:pos="823"/>
          <w:tab w:val="center" w:pos="5603"/>
        </w:tabs>
        <w:ind w:right="-1"/>
        <w:jc w:val="both"/>
        <w:rPr>
          <w:rFonts w:ascii="Arial" w:hAnsi="Arial" w:cs="Arial"/>
          <w:sz w:val="22"/>
          <w:szCs w:val="22"/>
        </w:rPr>
      </w:pPr>
      <w:r w:rsidRPr="00056F58">
        <w:rPr>
          <w:rFonts w:ascii="Arial" w:hAnsi="Arial" w:cs="Arial"/>
          <w:sz w:val="22"/>
          <w:szCs w:val="22"/>
        </w:rPr>
        <w:tab/>
        <w:t xml:space="preserve"> </w:t>
      </w:r>
    </w:p>
    <w:p w14:paraId="5AEB170C" w14:textId="77777777" w:rsidR="00C75F50" w:rsidRPr="00056F58" w:rsidRDefault="00C75F50" w:rsidP="005340BA">
      <w:pPr>
        <w:tabs>
          <w:tab w:val="left" w:pos="0"/>
        </w:tabs>
        <w:ind w:right="141"/>
        <w:jc w:val="both"/>
        <w:rPr>
          <w:rFonts w:ascii="Arial" w:eastAsia="Calibri" w:hAnsi="Arial" w:cs="Arial"/>
          <w:snapToGrid w:val="0"/>
          <w:sz w:val="22"/>
          <w:szCs w:val="22"/>
        </w:rPr>
      </w:pPr>
      <w:r w:rsidRPr="00056F58">
        <w:rPr>
          <w:rFonts w:ascii="Arial" w:hAnsi="Arial" w:cs="Arial"/>
          <w:sz w:val="22"/>
          <w:szCs w:val="22"/>
        </w:rPr>
        <w:t xml:space="preserve">1.1.3. </w:t>
      </w:r>
      <w:r w:rsidRPr="00056F58">
        <w:rPr>
          <w:rFonts w:ascii="Arial" w:eastAsia="Calibri" w:hAnsi="Arial" w:cs="Arial"/>
          <w:snapToGrid w:val="0"/>
          <w:sz w:val="22"/>
          <w:szCs w:val="22"/>
        </w:rPr>
        <w:t>Os fornecedores deverão observar, rigorosamente, as datas e os horários limites previstos para o recebimento e a abertura das propostas, atentando, também, para o início da disputa;</w:t>
      </w:r>
    </w:p>
    <w:p w14:paraId="07E0016D" w14:textId="77777777" w:rsidR="00C75F50" w:rsidRPr="00056F58" w:rsidRDefault="00C75F50" w:rsidP="001138DE">
      <w:pPr>
        <w:ind w:right="-1"/>
        <w:jc w:val="both"/>
        <w:rPr>
          <w:rFonts w:ascii="Arial" w:hAnsi="Arial" w:cs="Arial"/>
          <w:sz w:val="22"/>
          <w:szCs w:val="22"/>
        </w:rPr>
      </w:pPr>
    </w:p>
    <w:p w14:paraId="37A372D0" w14:textId="77777777" w:rsidR="00C75F50" w:rsidRPr="00056F58" w:rsidRDefault="00C75F50" w:rsidP="001138DE">
      <w:pPr>
        <w:ind w:right="-1"/>
        <w:jc w:val="both"/>
        <w:rPr>
          <w:rFonts w:ascii="Arial" w:hAnsi="Arial" w:cs="Arial"/>
          <w:sz w:val="22"/>
          <w:szCs w:val="22"/>
        </w:rPr>
      </w:pPr>
      <w:r w:rsidRPr="00056F58">
        <w:rPr>
          <w:rFonts w:ascii="Arial" w:hAnsi="Arial" w:cs="Arial"/>
          <w:sz w:val="22"/>
          <w:szCs w:val="22"/>
        </w:rPr>
        <w:t xml:space="preserve">1.1.4.  Local: plataforma LICITANET - site: </w:t>
      </w:r>
      <w:r w:rsidRPr="00056F58">
        <w:rPr>
          <w:rFonts w:ascii="Arial" w:hAnsi="Arial" w:cs="Arial"/>
          <w:color w:val="000080"/>
          <w:sz w:val="22"/>
          <w:szCs w:val="22"/>
          <w:u w:val="single" w:color="0000FF"/>
        </w:rPr>
        <w:t>https://www.licitanet.com.br/</w:t>
      </w:r>
      <w:r w:rsidRPr="00056F58">
        <w:rPr>
          <w:rFonts w:ascii="Arial" w:hAnsi="Arial" w:cs="Arial"/>
          <w:sz w:val="22"/>
          <w:szCs w:val="22"/>
        </w:rPr>
        <w:t xml:space="preserve">  </w:t>
      </w:r>
    </w:p>
    <w:p w14:paraId="14786297" w14:textId="77777777" w:rsidR="00C75F50" w:rsidRPr="00056F58" w:rsidRDefault="00C75F50" w:rsidP="001138DE">
      <w:pPr>
        <w:ind w:right="-1"/>
        <w:jc w:val="both"/>
        <w:rPr>
          <w:rFonts w:ascii="Arial" w:hAnsi="Arial" w:cs="Arial"/>
          <w:sz w:val="22"/>
          <w:szCs w:val="22"/>
        </w:rPr>
      </w:pPr>
    </w:p>
    <w:p w14:paraId="696B0A34" w14:textId="5C9FA2D8" w:rsidR="00C75F50" w:rsidRPr="00056F58" w:rsidRDefault="00C75F50" w:rsidP="001138DE">
      <w:pPr>
        <w:ind w:right="-1"/>
        <w:jc w:val="both"/>
        <w:rPr>
          <w:rFonts w:ascii="Arial" w:hAnsi="Arial" w:cs="Arial"/>
          <w:sz w:val="22"/>
          <w:szCs w:val="22"/>
        </w:rPr>
      </w:pPr>
      <w:r w:rsidRPr="00056F58">
        <w:rPr>
          <w:rFonts w:ascii="Arial" w:hAnsi="Arial" w:cs="Arial"/>
          <w:sz w:val="22"/>
          <w:szCs w:val="22"/>
        </w:rPr>
        <w:t xml:space="preserve">1.1.5.  </w:t>
      </w:r>
      <w:r w:rsidR="00FD777F" w:rsidRPr="00056F58">
        <w:rPr>
          <w:rFonts w:ascii="Arial" w:hAnsi="Arial" w:cs="Arial"/>
          <w:sz w:val="22"/>
          <w:szCs w:val="22"/>
        </w:rPr>
        <w:t>CRITERIO</w:t>
      </w:r>
      <w:r w:rsidRPr="00056F58">
        <w:rPr>
          <w:rFonts w:ascii="Arial" w:hAnsi="Arial" w:cs="Arial"/>
          <w:sz w:val="22"/>
          <w:szCs w:val="22"/>
        </w:rPr>
        <w:t xml:space="preserve"> DE JULGAMENTO: M</w:t>
      </w:r>
      <w:r w:rsidR="00540EAC">
        <w:rPr>
          <w:rFonts w:ascii="Arial" w:hAnsi="Arial" w:cs="Arial"/>
          <w:sz w:val="22"/>
          <w:szCs w:val="22"/>
        </w:rPr>
        <w:t>enor Preço - Global</w:t>
      </w:r>
      <w:r w:rsidRPr="00056F58">
        <w:rPr>
          <w:rFonts w:ascii="Arial" w:hAnsi="Arial" w:cs="Arial"/>
          <w:sz w:val="22"/>
          <w:szCs w:val="22"/>
        </w:rPr>
        <w:t xml:space="preserve">. </w:t>
      </w:r>
    </w:p>
    <w:p w14:paraId="4A735471" w14:textId="77777777" w:rsidR="00C75F50" w:rsidRPr="00056F58" w:rsidRDefault="00C75F50" w:rsidP="001138DE">
      <w:pPr>
        <w:ind w:right="-1"/>
        <w:jc w:val="both"/>
        <w:rPr>
          <w:rFonts w:ascii="Arial" w:hAnsi="Arial" w:cs="Arial"/>
          <w:sz w:val="22"/>
          <w:szCs w:val="22"/>
        </w:rPr>
      </w:pPr>
    </w:p>
    <w:p w14:paraId="547CF845" w14:textId="70EA6F11" w:rsidR="00C75F50" w:rsidRPr="00056F58" w:rsidRDefault="00C75F50" w:rsidP="005340BA">
      <w:pPr>
        <w:ind w:right="141"/>
        <w:jc w:val="both"/>
        <w:rPr>
          <w:rFonts w:ascii="Arial" w:hAnsi="Arial" w:cs="Arial"/>
          <w:sz w:val="22"/>
          <w:szCs w:val="22"/>
        </w:rPr>
      </w:pPr>
      <w:r w:rsidRPr="00056F58">
        <w:rPr>
          <w:rFonts w:ascii="Arial" w:hAnsi="Arial" w:cs="Arial"/>
          <w:sz w:val="22"/>
          <w:szCs w:val="22"/>
        </w:rPr>
        <w:t xml:space="preserve">1.2. Na hipótese de ocorrer feriado ou fatos que impeçam a realização da sessão pública, fica a mesma adiada para o </w:t>
      </w:r>
      <w:r w:rsidRPr="00056F58">
        <w:rPr>
          <w:rFonts w:ascii="Arial" w:hAnsi="Arial" w:cs="Arial"/>
          <w:sz w:val="22"/>
          <w:szCs w:val="22"/>
          <w:u w:val="single" w:color="000000"/>
        </w:rPr>
        <w:t>primeiro dia útil imediato</w:t>
      </w:r>
      <w:r w:rsidRPr="00056F58">
        <w:rPr>
          <w:rFonts w:ascii="Arial" w:hAnsi="Arial" w:cs="Arial"/>
          <w:sz w:val="22"/>
          <w:szCs w:val="22"/>
        </w:rPr>
        <w:t xml:space="preserve">, no mesmo local e hora ou em outro a ser definido pelo Município de DEODAPOLIS - MS, mediante aviso publicado em seu no diário oficial.  </w:t>
      </w:r>
    </w:p>
    <w:p w14:paraId="2959AD07" w14:textId="77777777" w:rsidR="00C75F50" w:rsidRPr="00056F58" w:rsidRDefault="00C75F50" w:rsidP="005340BA">
      <w:pPr>
        <w:ind w:right="141"/>
        <w:jc w:val="both"/>
        <w:rPr>
          <w:rFonts w:ascii="Arial" w:hAnsi="Arial" w:cs="Arial"/>
          <w:sz w:val="22"/>
          <w:szCs w:val="22"/>
        </w:rPr>
      </w:pPr>
    </w:p>
    <w:p w14:paraId="00B217AE" w14:textId="390FAC0A" w:rsidR="003C7A23" w:rsidRPr="00056F58" w:rsidRDefault="009F7AB6" w:rsidP="00635A61">
      <w:pPr>
        <w:pStyle w:val="Nivel01"/>
        <w:rPr>
          <w:lang w:eastAsia="en-US"/>
        </w:rPr>
      </w:pPr>
      <w:bookmarkStart w:id="0" w:name="_Toc135469223"/>
      <w:r>
        <w:rPr>
          <w:highlight w:val="lightGray"/>
          <w:lang w:eastAsia="en-US"/>
        </w:rPr>
        <w:t>2</w:t>
      </w:r>
      <w:r w:rsidR="00FD777F" w:rsidRPr="00056F58">
        <w:rPr>
          <w:highlight w:val="lightGray"/>
          <w:lang w:eastAsia="en-US"/>
        </w:rPr>
        <w:t xml:space="preserve">. </w:t>
      </w:r>
      <w:r w:rsidR="003C7A23" w:rsidRPr="00056F58">
        <w:rPr>
          <w:highlight w:val="lightGray"/>
          <w:lang w:eastAsia="en-US"/>
        </w:rPr>
        <w:t>DO OBJETO</w:t>
      </w:r>
      <w:bookmarkEnd w:id="0"/>
    </w:p>
    <w:p w14:paraId="4B43170C" w14:textId="7BC64FAF" w:rsidR="003C7A23" w:rsidRPr="00056F58" w:rsidRDefault="003C7A23" w:rsidP="005340BA">
      <w:pPr>
        <w:pStyle w:val="Nivel2"/>
        <w:numPr>
          <w:ilvl w:val="1"/>
          <w:numId w:val="36"/>
        </w:numPr>
        <w:spacing w:before="0" w:after="0" w:line="240" w:lineRule="auto"/>
        <w:ind w:left="0" w:right="141" w:firstLine="0"/>
        <w:rPr>
          <w:sz w:val="22"/>
          <w:szCs w:val="22"/>
        </w:rPr>
      </w:pPr>
      <w:r w:rsidRPr="00056F58">
        <w:rPr>
          <w:sz w:val="22"/>
          <w:szCs w:val="22"/>
        </w:rPr>
        <w:t xml:space="preserve">O objeto da presente licitação é a </w:t>
      </w:r>
      <w:r w:rsidR="00B51A6F" w:rsidRPr="00B51A6F">
        <w:rPr>
          <w:b/>
          <w:bCs/>
          <w:iCs/>
          <w:sz w:val="24"/>
          <w:szCs w:val="24"/>
        </w:rPr>
        <w:t>Contratação de empresa de Engenharia e/ou Arquitetura para fechamento e divisória do barracão de jogos no Estádio Municipal Sebastião Rodrigues dos Santos de Deodápolis</w:t>
      </w:r>
      <w:r w:rsidR="00D96E24" w:rsidRPr="00B51A6F">
        <w:rPr>
          <w:b/>
          <w:bCs/>
          <w:iCs/>
          <w:sz w:val="24"/>
          <w:szCs w:val="24"/>
        </w:rPr>
        <w:t xml:space="preserve"> </w:t>
      </w:r>
      <w:r w:rsidR="00D96E24" w:rsidRPr="00B51A6F">
        <w:rPr>
          <w:b/>
          <w:bCs/>
          <w:sz w:val="22"/>
          <w:szCs w:val="22"/>
        </w:rPr>
        <w:t>- MS</w:t>
      </w:r>
      <w:r w:rsidR="00D96E24" w:rsidRPr="00056F58">
        <w:rPr>
          <w:sz w:val="22"/>
          <w:szCs w:val="22"/>
        </w:rPr>
        <w:t>, conforme</w:t>
      </w:r>
      <w:r w:rsidRPr="00056F58">
        <w:rPr>
          <w:sz w:val="22"/>
          <w:szCs w:val="22"/>
        </w:rPr>
        <w:t xml:space="preserve"> condições, quantidades e exigências estabelecidas neste Edital e seus anexos.</w:t>
      </w:r>
    </w:p>
    <w:p w14:paraId="68F48E81" w14:textId="77777777" w:rsidR="00FD777F" w:rsidRPr="00056F58" w:rsidRDefault="00FD777F" w:rsidP="007A2EAD">
      <w:pPr>
        <w:pStyle w:val="Nivel2"/>
        <w:numPr>
          <w:ilvl w:val="0"/>
          <w:numId w:val="0"/>
        </w:numPr>
        <w:spacing w:before="0" w:after="0" w:line="240" w:lineRule="auto"/>
        <w:ind w:right="-426"/>
        <w:rPr>
          <w:sz w:val="22"/>
          <w:szCs w:val="22"/>
        </w:rPr>
      </w:pPr>
    </w:p>
    <w:p w14:paraId="1BFFFB6B" w14:textId="72FFD6B2" w:rsidR="00D62D56" w:rsidRPr="00056F58" w:rsidRDefault="003C7A23" w:rsidP="005340BA">
      <w:pPr>
        <w:pStyle w:val="Nivel2"/>
        <w:numPr>
          <w:ilvl w:val="1"/>
          <w:numId w:val="36"/>
        </w:numPr>
        <w:spacing w:before="0" w:after="0" w:line="240" w:lineRule="auto"/>
        <w:ind w:right="-426"/>
        <w:rPr>
          <w:sz w:val="22"/>
          <w:szCs w:val="22"/>
        </w:rPr>
      </w:pPr>
      <w:r w:rsidRPr="00056F58">
        <w:rPr>
          <w:sz w:val="22"/>
          <w:szCs w:val="22"/>
        </w:rPr>
        <w:t>A licitação será realizada em único item.</w:t>
      </w:r>
    </w:p>
    <w:p w14:paraId="56147201" w14:textId="77777777" w:rsidR="00D62D56" w:rsidRPr="00056F58" w:rsidRDefault="00D62D56" w:rsidP="007A2EAD">
      <w:pPr>
        <w:pStyle w:val="Nivel2"/>
        <w:numPr>
          <w:ilvl w:val="0"/>
          <w:numId w:val="0"/>
        </w:numPr>
        <w:spacing w:before="0" w:after="0" w:line="240" w:lineRule="auto"/>
        <w:ind w:right="-426"/>
        <w:rPr>
          <w:sz w:val="22"/>
          <w:szCs w:val="22"/>
        </w:rPr>
      </w:pPr>
    </w:p>
    <w:p w14:paraId="17699A96" w14:textId="49D83435" w:rsidR="00D62D56" w:rsidRPr="00056F58" w:rsidRDefault="005340BA" w:rsidP="00635A61">
      <w:pPr>
        <w:pStyle w:val="Nivel01"/>
      </w:pPr>
      <w:bookmarkStart w:id="1" w:name="_Toc135469225"/>
      <w:r>
        <w:rPr>
          <w:highlight w:val="lightGray"/>
        </w:rPr>
        <w:t>3</w:t>
      </w:r>
      <w:r w:rsidR="008A2178" w:rsidRPr="00056F58">
        <w:rPr>
          <w:highlight w:val="lightGray"/>
        </w:rPr>
        <w:t xml:space="preserve">. </w:t>
      </w:r>
      <w:r w:rsidR="003C7A23" w:rsidRPr="00056F58">
        <w:rPr>
          <w:highlight w:val="lightGray"/>
        </w:rPr>
        <w:t>DA PARTICIPAÇÃO NA LICITAÇÃO</w:t>
      </w:r>
      <w:bookmarkEnd w:id="1"/>
    </w:p>
    <w:p w14:paraId="02EF831A" w14:textId="6B808D6D" w:rsidR="00D62D56" w:rsidRPr="00056F58" w:rsidRDefault="005340BA" w:rsidP="005340BA">
      <w:pPr>
        <w:ind w:right="141"/>
        <w:jc w:val="both"/>
        <w:rPr>
          <w:rFonts w:ascii="Arial" w:hAnsi="Arial" w:cs="Arial"/>
          <w:sz w:val="22"/>
          <w:szCs w:val="22"/>
        </w:rPr>
      </w:pPr>
      <w:r>
        <w:rPr>
          <w:rFonts w:ascii="Arial" w:hAnsi="Arial" w:cs="Arial"/>
          <w:sz w:val="22"/>
          <w:szCs w:val="22"/>
        </w:rPr>
        <w:t>3</w:t>
      </w:r>
      <w:r w:rsidR="00D62D56" w:rsidRPr="00056F58">
        <w:rPr>
          <w:rFonts w:ascii="Arial" w:hAnsi="Arial" w:cs="Arial"/>
          <w:sz w:val="22"/>
          <w:szCs w:val="22"/>
        </w:rPr>
        <w:t xml:space="preserve">.1. Poderão participar deste Pregão interessados cujo ramo de atividade seja compatível com o objeto desta licitação, empresas que estejam com Credenciamento regular no Sistema de Fornecedores do Sistema do LicitaNet. </w:t>
      </w:r>
    </w:p>
    <w:p w14:paraId="3985286E" w14:textId="77777777" w:rsidR="00D62D56" w:rsidRPr="00056F58" w:rsidRDefault="00D62D56" w:rsidP="009F7AB6">
      <w:pPr>
        <w:ind w:right="-142"/>
        <w:jc w:val="both"/>
        <w:rPr>
          <w:rFonts w:ascii="Arial" w:hAnsi="Arial" w:cs="Arial"/>
          <w:sz w:val="22"/>
          <w:szCs w:val="22"/>
        </w:rPr>
      </w:pPr>
    </w:p>
    <w:p w14:paraId="446CCF57" w14:textId="4E7F8E00" w:rsidR="00D62D56" w:rsidRPr="00056F58" w:rsidRDefault="005340BA" w:rsidP="005340BA">
      <w:pPr>
        <w:ind w:right="141"/>
        <w:jc w:val="both"/>
        <w:rPr>
          <w:rFonts w:ascii="Arial" w:hAnsi="Arial" w:cs="Arial"/>
          <w:i/>
          <w:iCs/>
          <w:sz w:val="22"/>
          <w:szCs w:val="22"/>
        </w:rPr>
      </w:pPr>
      <w:r>
        <w:rPr>
          <w:rFonts w:ascii="Arial" w:hAnsi="Arial" w:cs="Arial"/>
          <w:sz w:val="22"/>
          <w:szCs w:val="22"/>
        </w:rPr>
        <w:t>3</w:t>
      </w:r>
      <w:r w:rsidR="00D62D56" w:rsidRPr="00056F58">
        <w:rPr>
          <w:rFonts w:ascii="Arial" w:hAnsi="Arial" w:cs="Arial"/>
          <w:sz w:val="22"/>
          <w:szCs w:val="22"/>
        </w:rPr>
        <w:t xml:space="preserve">.2. As empresas não cadastradas no SISTEMA, que tiverem interesse em participar do presente PREGÃO, deverão providenciar o seu cadastramento e sua habilitação de acordo com as orientações que seguem no link: </w:t>
      </w:r>
      <w:r w:rsidR="00D62D56" w:rsidRPr="00056F58">
        <w:rPr>
          <w:rFonts w:ascii="Arial" w:hAnsi="Arial" w:cs="Arial"/>
          <w:i/>
          <w:iCs/>
          <w:color w:val="000080"/>
          <w:sz w:val="22"/>
          <w:szCs w:val="22"/>
          <w:u w:val="single" w:color="0000FF"/>
        </w:rPr>
        <w:t>https://www.licitanet.com.br/</w:t>
      </w:r>
      <w:r w:rsidR="00D62D56" w:rsidRPr="00056F58">
        <w:rPr>
          <w:rFonts w:ascii="Arial" w:hAnsi="Arial" w:cs="Arial"/>
          <w:i/>
          <w:iCs/>
          <w:sz w:val="22"/>
          <w:szCs w:val="22"/>
        </w:rPr>
        <w:t xml:space="preserve"> </w:t>
      </w:r>
    </w:p>
    <w:p w14:paraId="1D5B231C" w14:textId="77777777" w:rsidR="00D62D56" w:rsidRPr="00056F58" w:rsidRDefault="00D62D56" w:rsidP="007A2EAD">
      <w:pPr>
        <w:ind w:right="-426"/>
        <w:jc w:val="both"/>
        <w:rPr>
          <w:rFonts w:ascii="Arial" w:hAnsi="Arial" w:cs="Arial"/>
          <w:sz w:val="22"/>
          <w:szCs w:val="22"/>
        </w:rPr>
      </w:pPr>
    </w:p>
    <w:p w14:paraId="4C5EAF3B" w14:textId="182CAFB8" w:rsidR="00D62D56" w:rsidRPr="00056F58" w:rsidRDefault="005340BA" w:rsidP="005340BA">
      <w:pPr>
        <w:ind w:right="141"/>
        <w:jc w:val="both"/>
        <w:rPr>
          <w:rFonts w:ascii="Arial" w:hAnsi="Arial" w:cs="Arial"/>
          <w:sz w:val="22"/>
          <w:szCs w:val="22"/>
        </w:rPr>
      </w:pPr>
      <w:r>
        <w:rPr>
          <w:rFonts w:ascii="Arial" w:hAnsi="Arial" w:cs="Arial"/>
          <w:sz w:val="22"/>
          <w:szCs w:val="22"/>
        </w:rPr>
        <w:t>3</w:t>
      </w:r>
      <w:r w:rsidR="00D62D56" w:rsidRPr="00056F58">
        <w:rPr>
          <w:rFonts w:ascii="Arial" w:hAnsi="Arial" w:cs="Arial"/>
          <w:sz w:val="22"/>
          <w:szCs w:val="22"/>
        </w:rPr>
        <w:t xml:space="preserve">.3. A regularidade do cadastramento do licitante será confirmada por meio de consulta ao Portal LICITANET, no ato da abertura do Pregão. </w:t>
      </w:r>
    </w:p>
    <w:p w14:paraId="67753DE7" w14:textId="77777777" w:rsidR="00D62D56" w:rsidRPr="00056F58" w:rsidRDefault="00D62D56" w:rsidP="007A2EAD">
      <w:pPr>
        <w:ind w:right="-426"/>
        <w:jc w:val="both"/>
        <w:rPr>
          <w:rFonts w:ascii="Arial" w:hAnsi="Arial" w:cs="Arial"/>
          <w:sz w:val="22"/>
          <w:szCs w:val="22"/>
        </w:rPr>
      </w:pPr>
    </w:p>
    <w:p w14:paraId="17D4AE19" w14:textId="7D330746" w:rsidR="00D62D56" w:rsidRPr="00056F58" w:rsidRDefault="005340BA" w:rsidP="00401473">
      <w:pPr>
        <w:ind w:left="284" w:right="-142"/>
        <w:jc w:val="both"/>
        <w:rPr>
          <w:rFonts w:ascii="Arial" w:hAnsi="Arial" w:cs="Arial"/>
          <w:sz w:val="22"/>
          <w:szCs w:val="22"/>
        </w:rPr>
      </w:pPr>
      <w:r>
        <w:rPr>
          <w:rFonts w:ascii="Arial" w:hAnsi="Arial" w:cs="Arial"/>
          <w:sz w:val="22"/>
          <w:szCs w:val="22"/>
        </w:rPr>
        <w:t>3</w:t>
      </w:r>
      <w:r w:rsidR="00D62D56" w:rsidRPr="00056F58">
        <w:rPr>
          <w:rFonts w:ascii="Arial" w:hAnsi="Arial" w:cs="Arial"/>
          <w:sz w:val="22"/>
          <w:szCs w:val="22"/>
        </w:rPr>
        <w:t xml:space="preserve">.4. Será vedada a participação de empresas: </w:t>
      </w:r>
    </w:p>
    <w:p w14:paraId="5527AD21" w14:textId="77777777" w:rsidR="00D62D56" w:rsidRPr="00056F58" w:rsidRDefault="00D62D56" w:rsidP="00401473">
      <w:pPr>
        <w:ind w:left="284" w:right="-142"/>
        <w:jc w:val="both"/>
        <w:rPr>
          <w:rFonts w:ascii="Arial" w:hAnsi="Arial" w:cs="Arial"/>
          <w:sz w:val="22"/>
          <w:szCs w:val="22"/>
        </w:rPr>
      </w:pPr>
    </w:p>
    <w:p w14:paraId="6E299FBB" w14:textId="238AC89A" w:rsidR="00D62D56" w:rsidRPr="00056F58" w:rsidRDefault="005340BA" w:rsidP="00401473">
      <w:pPr>
        <w:ind w:left="284" w:right="-142"/>
        <w:jc w:val="both"/>
        <w:rPr>
          <w:rFonts w:ascii="Arial" w:hAnsi="Arial" w:cs="Arial"/>
          <w:sz w:val="22"/>
          <w:szCs w:val="22"/>
        </w:rPr>
      </w:pPr>
      <w:r>
        <w:rPr>
          <w:rFonts w:ascii="Arial" w:hAnsi="Arial" w:cs="Arial"/>
          <w:sz w:val="22"/>
          <w:szCs w:val="22"/>
        </w:rPr>
        <w:t>3</w:t>
      </w:r>
      <w:r w:rsidR="00D62D56" w:rsidRPr="00056F58">
        <w:rPr>
          <w:rFonts w:ascii="Arial" w:hAnsi="Arial" w:cs="Arial"/>
          <w:sz w:val="22"/>
          <w:szCs w:val="22"/>
        </w:rPr>
        <w:t xml:space="preserve">.4.1.  Autor do anteprojeto, do projeto básico ou do projeto executivo, pessoa física ou jurídica, quando a licitação versar sobre obra, serviços ou fornecimento de bens a ele relacionados; </w:t>
      </w:r>
    </w:p>
    <w:p w14:paraId="4DE1B37B" w14:textId="77777777" w:rsidR="00D62D56" w:rsidRPr="00056F58" w:rsidRDefault="00D62D56" w:rsidP="00401473">
      <w:pPr>
        <w:ind w:left="284" w:right="-142"/>
        <w:jc w:val="both"/>
        <w:rPr>
          <w:rFonts w:ascii="Arial" w:hAnsi="Arial" w:cs="Arial"/>
          <w:sz w:val="22"/>
          <w:szCs w:val="22"/>
        </w:rPr>
      </w:pPr>
    </w:p>
    <w:p w14:paraId="66AF5AE9" w14:textId="5CEEEC46" w:rsidR="00D62D56" w:rsidRPr="00056F58" w:rsidRDefault="005340BA" w:rsidP="00401473">
      <w:pPr>
        <w:ind w:left="284" w:right="-142"/>
        <w:jc w:val="both"/>
        <w:rPr>
          <w:rFonts w:ascii="Arial" w:hAnsi="Arial" w:cs="Arial"/>
          <w:sz w:val="22"/>
          <w:szCs w:val="22"/>
        </w:rPr>
      </w:pPr>
      <w:r>
        <w:rPr>
          <w:rFonts w:ascii="Arial" w:hAnsi="Arial" w:cs="Arial"/>
          <w:sz w:val="22"/>
          <w:szCs w:val="22"/>
        </w:rPr>
        <w:t>3</w:t>
      </w:r>
      <w:r w:rsidR="00D62D56" w:rsidRPr="00056F58">
        <w:rPr>
          <w:rFonts w:ascii="Arial" w:hAnsi="Arial" w:cs="Arial"/>
          <w:sz w:val="22"/>
          <w:szCs w:val="22"/>
        </w:rPr>
        <w:t xml:space="preserve">.4.2.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703F85B1" w14:textId="77777777" w:rsidR="00D62D56" w:rsidRPr="00056F58" w:rsidRDefault="00D62D56" w:rsidP="00401473">
      <w:pPr>
        <w:ind w:left="284" w:right="-142"/>
        <w:jc w:val="both"/>
        <w:rPr>
          <w:rFonts w:ascii="Arial" w:hAnsi="Arial" w:cs="Arial"/>
          <w:sz w:val="22"/>
          <w:szCs w:val="22"/>
        </w:rPr>
      </w:pPr>
    </w:p>
    <w:p w14:paraId="4FF8CA77" w14:textId="5D0C44AC" w:rsidR="00D62D56" w:rsidRPr="00056F58" w:rsidRDefault="005340BA" w:rsidP="00401473">
      <w:pPr>
        <w:ind w:left="284" w:right="-142"/>
        <w:jc w:val="both"/>
        <w:rPr>
          <w:rFonts w:ascii="Arial" w:hAnsi="Arial" w:cs="Arial"/>
          <w:sz w:val="22"/>
          <w:szCs w:val="22"/>
        </w:rPr>
      </w:pPr>
      <w:r>
        <w:rPr>
          <w:rFonts w:ascii="Arial" w:hAnsi="Arial" w:cs="Arial"/>
          <w:sz w:val="22"/>
          <w:szCs w:val="22"/>
        </w:rPr>
        <w:t>3</w:t>
      </w:r>
      <w:r w:rsidR="00D62D56" w:rsidRPr="00056F58">
        <w:rPr>
          <w:rFonts w:ascii="Arial" w:hAnsi="Arial" w:cs="Arial"/>
          <w:sz w:val="22"/>
          <w:szCs w:val="22"/>
        </w:rPr>
        <w:t xml:space="preserve">.4.3.  Pessoa física ou jurídica que se encontre, ao tempo da licitação, impossibilitada de participar da licitação em decorrência de sanção que lhe foi imposta; </w:t>
      </w:r>
    </w:p>
    <w:p w14:paraId="167C181E" w14:textId="77777777" w:rsidR="00D62D56" w:rsidRPr="00056F58" w:rsidRDefault="00D62D56" w:rsidP="00401473">
      <w:pPr>
        <w:ind w:left="284" w:right="-142"/>
        <w:jc w:val="both"/>
        <w:rPr>
          <w:rFonts w:ascii="Arial" w:hAnsi="Arial" w:cs="Arial"/>
          <w:sz w:val="22"/>
          <w:szCs w:val="22"/>
        </w:rPr>
      </w:pPr>
    </w:p>
    <w:p w14:paraId="31B5E50E" w14:textId="0DF5D779" w:rsidR="00D62D56" w:rsidRPr="00056F58" w:rsidRDefault="005340BA" w:rsidP="00401473">
      <w:pPr>
        <w:ind w:left="284" w:right="-142"/>
        <w:jc w:val="both"/>
        <w:rPr>
          <w:rFonts w:ascii="Arial" w:hAnsi="Arial" w:cs="Arial"/>
          <w:sz w:val="22"/>
          <w:szCs w:val="22"/>
        </w:rPr>
      </w:pPr>
      <w:r>
        <w:rPr>
          <w:rFonts w:ascii="Arial" w:hAnsi="Arial" w:cs="Arial"/>
          <w:sz w:val="22"/>
          <w:szCs w:val="22"/>
        </w:rPr>
        <w:t>3</w:t>
      </w:r>
      <w:r w:rsidR="00D62D56" w:rsidRPr="00056F58">
        <w:rPr>
          <w:rFonts w:ascii="Arial" w:hAnsi="Arial" w:cs="Arial"/>
          <w:sz w:val="22"/>
          <w:szCs w:val="22"/>
        </w:rPr>
        <w:t xml:space="preserve">.4.4.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A211FBB" w14:textId="77777777" w:rsidR="00D62D56" w:rsidRPr="00056F58" w:rsidRDefault="00D62D56" w:rsidP="00401473">
      <w:pPr>
        <w:ind w:left="284" w:right="-142"/>
        <w:jc w:val="both"/>
        <w:rPr>
          <w:rFonts w:ascii="Arial" w:hAnsi="Arial" w:cs="Arial"/>
          <w:sz w:val="22"/>
          <w:szCs w:val="22"/>
        </w:rPr>
      </w:pPr>
    </w:p>
    <w:p w14:paraId="53CB1403" w14:textId="680E7FBA" w:rsidR="00D62D56" w:rsidRPr="00056F58" w:rsidRDefault="005340BA" w:rsidP="00401473">
      <w:pPr>
        <w:ind w:left="284" w:right="-142"/>
        <w:jc w:val="both"/>
        <w:rPr>
          <w:rFonts w:ascii="Arial" w:hAnsi="Arial" w:cs="Arial"/>
          <w:sz w:val="22"/>
          <w:szCs w:val="22"/>
        </w:rPr>
      </w:pPr>
      <w:r>
        <w:rPr>
          <w:rFonts w:ascii="Arial" w:hAnsi="Arial" w:cs="Arial"/>
          <w:sz w:val="22"/>
          <w:szCs w:val="22"/>
        </w:rPr>
        <w:t>3</w:t>
      </w:r>
      <w:r w:rsidR="00D62D56" w:rsidRPr="00056F58">
        <w:rPr>
          <w:rFonts w:ascii="Arial" w:hAnsi="Arial" w:cs="Arial"/>
          <w:sz w:val="22"/>
          <w:szCs w:val="22"/>
        </w:rPr>
        <w:t xml:space="preserve">.4.5.  Empresas controladoras, controladas ou coligadas, nos termos da Lei nº 6.404, de 15 de dezembro de 1976, concorrendo entre si; </w:t>
      </w:r>
    </w:p>
    <w:p w14:paraId="30CB9114" w14:textId="77777777" w:rsidR="00D62D56" w:rsidRPr="00056F58" w:rsidRDefault="00D62D56" w:rsidP="00401473">
      <w:pPr>
        <w:ind w:left="284" w:right="-142"/>
        <w:jc w:val="both"/>
        <w:rPr>
          <w:rFonts w:ascii="Arial" w:hAnsi="Arial" w:cs="Arial"/>
          <w:sz w:val="22"/>
          <w:szCs w:val="22"/>
        </w:rPr>
      </w:pPr>
      <w:r w:rsidRPr="00056F58">
        <w:rPr>
          <w:rFonts w:ascii="Arial" w:hAnsi="Arial" w:cs="Arial"/>
          <w:sz w:val="22"/>
          <w:szCs w:val="22"/>
        </w:rPr>
        <w:t xml:space="preserve"> </w:t>
      </w:r>
    </w:p>
    <w:p w14:paraId="0C898BE1" w14:textId="2F0EFC76" w:rsidR="00D62D56" w:rsidRPr="00056F58" w:rsidRDefault="005340BA" w:rsidP="00401473">
      <w:pPr>
        <w:ind w:left="284" w:right="-142"/>
        <w:jc w:val="both"/>
        <w:rPr>
          <w:rFonts w:ascii="Arial" w:hAnsi="Arial" w:cs="Arial"/>
          <w:sz w:val="22"/>
          <w:szCs w:val="22"/>
        </w:rPr>
      </w:pPr>
      <w:r>
        <w:rPr>
          <w:rFonts w:ascii="Arial" w:hAnsi="Arial" w:cs="Arial"/>
          <w:sz w:val="22"/>
          <w:szCs w:val="22"/>
        </w:rPr>
        <w:t>3</w:t>
      </w:r>
      <w:r w:rsidR="00D62D56" w:rsidRPr="00056F58">
        <w:rPr>
          <w:rFonts w:ascii="Arial" w:hAnsi="Arial" w:cs="Arial"/>
          <w:sz w:val="22"/>
          <w:szCs w:val="22"/>
        </w:rPr>
        <w:t xml:space="preserve">.4.6.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13C7E186" w14:textId="77777777" w:rsidR="00D62D56" w:rsidRPr="00056F58" w:rsidRDefault="00D62D56" w:rsidP="00401473">
      <w:pPr>
        <w:ind w:left="284" w:right="-142"/>
        <w:jc w:val="both"/>
        <w:rPr>
          <w:rFonts w:ascii="Arial" w:hAnsi="Arial" w:cs="Arial"/>
          <w:sz w:val="22"/>
          <w:szCs w:val="22"/>
        </w:rPr>
      </w:pPr>
    </w:p>
    <w:p w14:paraId="7623A0A7" w14:textId="01F7AFAF" w:rsidR="00D62D56" w:rsidRPr="00056F58" w:rsidRDefault="005340BA" w:rsidP="00401473">
      <w:pPr>
        <w:tabs>
          <w:tab w:val="center" w:pos="0"/>
        </w:tabs>
        <w:ind w:left="284" w:right="-142"/>
        <w:jc w:val="both"/>
        <w:rPr>
          <w:rFonts w:ascii="Arial" w:hAnsi="Arial" w:cs="Arial"/>
          <w:sz w:val="22"/>
          <w:szCs w:val="22"/>
        </w:rPr>
      </w:pPr>
      <w:r>
        <w:rPr>
          <w:rFonts w:ascii="Arial" w:hAnsi="Arial" w:cs="Arial"/>
          <w:sz w:val="22"/>
          <w:szCs w:val="22"/>
        </w:rPr>
        <w:t>3</w:t>
      </w:r>
      <w:r w:rsidR="004A243F" w:rsidRPr="00056F58">
        <w:rPr>
          <w:rFonts w:ascii="Arial" w:hAnsi="Arial" w:cs="Arial"/>
          <w:sz w:val="22"/>
          <w:szCs w:val="22"/>
        </w:rPr>
        <w:t xml:space="preserve">.4.7. </w:t>
      </w:r>
      <w:r w:rsidR="00D62D56" w:rsidRPr="00056F58">
        <w:rPr>
          <w:rFonts w:ascii="Arial" w:hAnsi="Arial" w:cs="Arial"/>
          <w:sz w:val="22"/>
          <w:szCs w:val="22"/>
        </w:rPr>
        <w:t>Que estiverem reunidas em consórcio.</w:t>
      </w:r>
    </w:p>
    <w:p w14:paraId="4FD711BD" w14:textId="77777777" w:rsidR="00D62D56" w:rsidRPr="00056F58" w:rsidRDefault="00D62D56" w:rsidP="00401473">
      <w:pPr>
        <w:tabs>
          <w:tab w:val="center" w:pos="851"/>
          <w:tab w:val="center" w:pos="3119"/>
        </w:tabs>
        <w:ind w:left="284" w:right="-142"/>
        <w:jc w:val="both"/>
        <w:rPr>
          <w:rFonts w:ascii="Arial" w:hAnsi="Arial" w:cs="Arial"/>
          <w:sz w:val="22"/>
          <w:szCs w:val="22"/>
        </w:rPr>
      </w:pPr>
    </w:p>
    <w:p w14:paraId="08D06F3B" w14:textId="36E151D9" w:rsidR="00D62D56" w:rsidRPr="00056F58" w:rsidRDefault="005340BA" w:rsidP="00401473">
      <w:pPr>
        <w:ind w:left="284" w:right="-142"/>
        <w:jc w:val="both"/>
        <w:rPr>
          <w:rFonts w:ascii="Arial" w:hAnsi="Arial" w:cs="Arial"/>
          <w:sz w:val="22"/>
          <w:szCs w:val="22"/>
        </w:rPr>
      </w:pPr>
      <w:r>
        <w:rPr>
          <w:rFonts w:ascii="Arial" w:hAnsi="Arial" w:cs="Arial"/>
          <w:sz w:val="22"/>
          <w:szCs w:val="22"/>
        </w:rPr>
        <w:t>3</w:t>
      </w:r>
      <w:r w:rsidR="00D62D56" w:rsidRPr="00056F58">
        <w:rPr>
          <w:rFonts w:ascii="Arial" w:hAnsi="Arial" w:cs="Arial"/>
          <w:sz w:val="22"/>
          <w:szCs w:val="22"/>
        </w:rPr>
        <w:t xml:space="preserve">.5. Como requisito para participação neste Pregão, o licitante assinalará “sim” ou “não”, em campo próprio do sistema eletrônico, relativo às seguintes declarações: </w:t>
      </w:r>
    </w:p>
    <w:p w14:paraId="3F47EFAB" w14:textId="77777777" w:rsidR="00D62D56" w:rsidRPr="00056F58" w:rsidRDefault="00D62D56" w:rsidP="00401473">
      <w:pPr>
        <w:ind w:left="284" w:right="-142"/>
        <w:jc w:val="both"/>
        <w:rPr>
          <w:rFonts w:ascii="Arial" w:hAnsi="Arial" w:cs="Arial"/>
          <w:sz w:val="22"/>
          <w:szCs w:val="22"/>
        </w:rPr>
      </w:pPr>
    </w:p>
    <w:p w14:paraId="45C246AB" w14:textId="13E9C711" w:rsidR="00D62D56" w:rsidRPr="00056F58" w:rsidRDefault="005340BA" w:rsidP="00401473">
      <w:pPr>
        <w:ind w:left="284" w:right="-142"/>
        <w:jc w:val="both"/>
        <w:rPr>
          <w:rFonts w:ascii="Arial" w:hAnsi="Arial" w:cs="Arial"/>
          <w:sz w:val="22"/>
          <w:szCs w:val="22"/>
        </w:rPr>
      </w:pPr>
      <w:r>
        <w:rPr>
          <w:rFonts w:ascii="Arial" w:hAnsi="Arial" w:cs="Arial"/>
          <w:sz w:val="22"/>
          <w:szCs w:val="22"/>
        </w:rPr>
        <w:t>3</w:t>
      </w:r>
      <w:r w:rsidR="00D62D56" w:rsidRPr="00056F58">
        <w:rPr>
          <w:rFonts w:ascii="Arial" w:hAnsi="Arial" w:cs="Arial"/>
          <w:sz w:val="22"/>
          <w:szCs w:val="22"/>
        </w:rPr>
        <w:t xml:space="preserve">.6. Que está ciente e concorda com as condições contidas no Edital e seus anexos, bem como de que cumpre plenamente os requisitos de habilitação definidos neste Edital; </w:t>
      </w:r>
    </w:p>
    <w:p w14:paraId="491DD5E7" w14:textId="77777777" w:rsidR="00D62D56" w:rsidRPr="00056F58" w:rsidRDefault="00D62D56" w:rsidP="00401473">
      <w:pPr>
        <w:ind w:left="284" w:right="-142"/>
        <w:jc w:val="both"/>
        <w:rPr>
          <w:rFonts w:ascii="Arial" w:hAnsi="Arial" w:cs="Arial"/>
          <w:sz w:val="22"/>
          <w:szCs w:val="22"/>
        </w:rPr>
      </w:pPr>
    </w:p>
    <w:p w14:paraId="18A3D936" w14:textId="67ACECE3" w:rsidR="00D62D56" w:rsidRPr="00056F58" w:rsidRDefault="005340BA" w:rsidP="00401473">
      <w:pPr>
        <w:ind w:left="284" w:right="-142"/>
        <w:jc w:val="both"/>
        <w:rPr>
          <w:rFonts w:ascii="Arial" w:hAnsi="Arial" w:cs="Arial"/>
          <w:sz w:val="22"/>
          <w:szCs w:val="22"/>
        </w:rPr>
      </w:pPr>
      <w:r>
        <w:rPr>
          <w:rFonts w:ascii="Arial" w:hAnsi="Arial" w:cs="Arial"/>
          <w:sz w:val="22"/>
          <w:szCs w:val="22"/>
        </w:rPr>
        <w:t>3</w:t>
      </w:r>
      <w:r w:rsidR="00D62D56" w:rsidRPr="00056F58">
        <w:rPr>
          <w:rFonts w:ascii="Arial" w:hAnsi="Arial" w:cs="Arial"/>
          <w:sz w:val="22"/>
          <w:szCs w:val="22"/>
        </w:rPr>
        <w:t xml:space="preserve">.7. Que inexistem fatos impeditivos para sua habilitação no certame, ciente da obrigatoriedade de declarar ocorrências posteriores; </w:t>
      </w:r>
    </w:p>
    <w:p w14:paraId="60D09B5F" w14:textId="77777777" w:rsidR="00D62D56" w:rsidRPr="00056F58" w:rsidRDefault="00D62D56" w:rsidP="00401473">
      <w:pPr>
        <w:ind w:left="284" w:right="-142"/>
        <w:jc w:val="both"/>
        <w:rPr>
          <w:rFonts w:ascii="Arial" w:hAnsi="Arial" w:cs="Arial"/>
          <w:sz w:val="22"/>
          <w:szCs w:val="22"/>
        </w:rPr>
      </w:pPr>
    </w:p>
    <w:p w14:paraId="3DE5728A" w14:textId="19C5FDF4" w:rsidR="00D62D56" w:rsidRPr="00056F58" w:rsidRDefault="005340BA" w:rsidP="00401473">
      <w:pPr>
        <w:ind w:left="284" w:right="-142"/>
        <w:jc w:val="both"/>
        <w:rPr>
          <w:rFonts w:ascii="Arial" w:hAnsi="Arial" w:cs="Arial"/>
          <w:sz w:val="22"/>
          <w:szCs w:val="22"/>
        </w:rPr>
      </w:pPr>
      <w:r>
        <w:rPr>
          <w:rFonts w:ascii="Arial" w:hAnsi="Arial" w:cs="Arial"/>
          <w:sz w:val="22"/>
          <w:szCs w:val="22"/>
        </w:rPr>
        <w:t>3</w:t>
      </w:r>
      <w:r w:rsidR="00D62D56" w:rsidRPr="00056F58">
        <w:rPr>
          <w:rFonts w:ascii="Arial" w:hAnsi="Arial" w:cs="Arial"/>
          <w:sz w:val="22"/>
          <w:szCs w:val="22"/>
        </w:rPr>
        <w:t xml:space="preserve">.8. Que não emprega menor de 18 (dezoito) anos em trabalho noturno, perigoso ou insalubre e não emprega menor de 16 (dezesseis) anos, salvo menor, a partir de 14 (quatorze) anos, na condição de aprendiz, nos termos do artigo 7º, inciso XXXIII, da Constituição Federal; </w:t>
      </w:r>
    </w:p>
    <w:p w14:paraId="2667E89C" w14:textId="77777777" w:rsidR="00D62D56" w:rsidRPr="00056F58" w:rsidRDefault="00D62D56" w:rsidP="00401473">
      <w:pPr>
        <w:ind w:left="284" w:right="-142"/>
        <w:jc w:val="both"/>
        <w:rPr>
          <w:rFonts w:ascii="Arial" w:hAnsi="Arial" w:cs="Arial"/>
          <w:sz w:val="22"/>
          <w:szCs w:val="22"/>
        </w:rPr>
      </w:pPr>
    </w:p>
    <w:p w14:paraId="7B535F4B" w14:textId="77CA23E0" w:rsidR="00D62D56" w:rsidRPr="00056F58" w:rsidRDefault="00D62D56" w:rsidP="00401473">
      <w:pPr>
        <w:tabs>
          <w:tab w:val="center" w:pos="709"/>
          <w:tab w:val="center" w:pos="4406"/>
        </w:tabs>
        <w:ind w:left="284" w:right="-142"/>
        <w:jc w:val="both"/>
        <w:rPr>
          <w:rFonts w:ascii="Arial" w:hAnsi="Arial" w:cs="Arial"/>
          <w:sz w:val="22"/>
          <w:szCs w:val="22"/>
        </w:rPr>
      </w:pPr>
      <w:r w:rsidRPr="00056F58">
        <w:rPr>
          <w:rFonts w:ascii="Arial" w:eastAsia="Calibri" w:hAnsi="Arial" w:cs="Arial"/>
          <w:sz w:val="22"/>
          <w:szCs w:val="22"/>
        </w:rPr>
        <w:tab/>
      </w:r>
      <w:r w:rsidR="005340BA">
        <w:rPr>
          <w:rFonts w:ascii="Arial" w:hAnsi="Arial" w:cs="Arial"/>
          <w:sz w:val="22"/>
          <w:szCs w:val="22"/>
        </w:rPr>
        <w:t>3</w:t>
      </w:r>
      <w:r w:rsidRPr="00056F58">
        <w:rPr>
          <w:rFonts w:ascii="Arial" w:hAnsi="Arial" w:cs="Arial"/>
          <w:sz w:val="22"/>
          <w:szCs w:val="22"/>
        </w:rPr>
        <w:t xml:space="preserve">.9. Que a proposta foi elaborada de forma independente; </w:t>
      </w:r>
    </w:p>
    <w:p w14:paraId="487BAA0B" w14:textId="77777777" w:rsidR="00D62D56" w:rsidRPr="00056F58" w:rsidRDefault="00D62D56" w:rsidP="00401473">
      <w:pPr>
        <w:tabs>
          <w:tab w:val="center" w:pos="1304"/>
          <w:tab w:val="center" w:pos="4406"/>
        </w:tabs>
        <w:ind w:left="284" w:right="-142"/>
        <w:jc w:val="both"/>
        <w:rPr>
          <w:rFonts w:ascii="Arial" w:hAnsi="Arial" w:cs="Arial"/>
          <w:sz w:val="22"/>
          <w:szCs w:val="22"/>
        </w:rPr>
      </w:pPr>
    </w:p>
    <w:p w14:paraId="4B37541E" w14:textId="4CA1562F" w:rsidR="00D62D56" w:rsidRPr="00056F58" w:rsidRDefault="005340BA" w:rsidP="00401473">
      <w:pPr>
        <w:ind w:left="284" w:right="-142"/>
        <w:jc w:val="both"/>
        <w:rPr>
          <w:rFonts w:ascii="Arial" w:hAnsi="Arial" w:cs="Arial"/>
          <w:sz w:val="22"/>
          <w:szCs w:val="22"/>
        </w:rPr>
      </w:pPr>
      <w:r>
        <w:rPr>
          <w:rFonts w:ascii="Arial" w:hAnsi="Arial" w:cs="Arial"/>
          <w:sz w:val="22"/>
          <w:szCs w:val="22"/>
        </w:rPr>
        <w:t>3</w:t>
      </w:r>
      <w:r w:rsidR="00D62D56" w:rsidRPr="00056F58">
        <w:rPr>
          <w:rFonts w:ascii="Arial" w:hAnsi="Arial" w:cs="Arial"/>
          <w:sz w:val="22"/>
          <w:szCs w:val="22"/>
        </w:rPr>
        <w:t xml:space="preserve">.10. Que não possui, em sua cadeia produtiva, empregados executando trabalho degradante ou forçado, observando o disposto nos incisos III e IV do artigo 1º e no inciso III do artigo 5º da Constituição Federal. </w:t>
      </w:r>
    </w:p>
    <w:p w14:paraId="24A2E0DC" w14:textId="77777777" w:rsidR="00D62D56" w:rsidRPr="00056F58" w:rsidRDefault="00D62D56" w:rsidP="00401473">
      <w:pPr>
        <w:ind w:left="284" w:right="-142"/>
        <w:jc w:val="both"/>
        <w:rPr>
          <w:rFonts w:ascii="Arial" w:hAnsi="Arial" w:cs="Arial"/>
          <w:sz w:val="22"/>
          <w:szCs w:val="22"/>
        </w:rPr>
      </w:pPr>
    </w:p>
    <w:p w14:paraId="6F17F531" w14:textId="5521AB8D" w:rsidR="00D62D56" w:rsidRPr="00056F58" w:rsidRDefault="005340BA" w:rsidP="00401473">
      <w:pPr>
        <w:pStyle w:val="Nivel2"/>
        <w:numPr>
          <w:ilvl w:val="0"/>
          <w:numId w:val="0"/>
        </w:numPr>
        <w:spacing w:before="0" w:after="0" w:line="240" w:lineRule="auto"/>
        <w:ind w:left="284" w:right="-142"/>
        <w:rPr>
          <w:sz w:val="22"/>
          <w:szCs w:val="22"/>
        </w:rPr>
      </w:pPr>
      <w:r>
        <w:rPr>
          <w:sz w:val="22"/>
          <w:szCs w:val="22"/>
        </w:rPr>
        <w:t>3</w:t>
      </w:r>
      <w:r w:rsidR="00D62D56" w:rsidRPr="00056F58">
        <w:rPr>
          <w:sz w:val="22"/>
          <w:szCs w:val="22"/>
        </w:rPr>
        <w:t>.11. A participação da licitante implicará aceitação integral e irretratável dos termos do Edital, não se admitindo alegações futuras de desconhecimento de fatos e condições que impossibilitem ou dificultem a execução do objeto desta Licitação</w:t>
      </w:r>
      <w:r w:rsidR="00A75E6E" w:rsidRPr="00056F58">
        <w:rPr>
          <w:sz w:val="22"/>
          <w:szCs w:val="22"/>
        </w:rPr>
        <w:t>.</w:t>
      </w:r>
    </w:p>
    <w:p w14:paraId="02E4997A" w14:textId="77777777" w:rsidR="00A75E6E" w:rsidRPr="00056F58" w:rsidRDefault="00A75E6E" w:rsidP="00401473">
      <w:pPr>
        <w:pStyle w:val="Nivel2"/>
        <w:numPr>
          <w:ilvl w:val="0"/>
          <w:numId w:val="0"/>
        </w:numPr>
        <w:spacing w:before="0" w:after="0" w:line="240" w:lineRule="auto"/>
        <w:ind w:left="284" w:right="-142"/>
        <w:rPr>
          <w:sz w:val="22"/>
          <w:szCs w:val="22"/>
        </w:rPr>
      </w:pPr>
    </w:p>
    <w:p w14:paraId="428FCA82" w14:textId="4B4EB2DA" w:rsidR="00A75E6E" w:rsidRPr="00056F58" w:rsidRDefault="005340BA" w:rsidP="00401473">
      <w:pPr>
        <w:pStyle w:val="Nivel2"/>
        <w:numPr>
          <w:ilvl w:val="0"/>
          <w:numId w:val="0"/>
        </w:numPr>
        <w:spacing w:before="0" w:after="0" w:line="240" w:lineRule="auto"/>
        <w:ind w:left="284" w:right="-142"/>
        <w:rPr>
          <w:b/>
          <w:bCs/>
          <w:sz w:val="22"/>
          <w:szCs w:val="22"/>
        </w:rPr>
      </w:pPr>
      <w:r>
        <w:rPr>
          <w:b/>
          <w:bCs/>
          <w:sz w:val="22"/>
          <w:szCs w:val="22"/>
          <w:highlight w:val="lightGray"/>
        </w:rPr>
        <w:t>4</w:t>
      </w:r>
      <w:r w:rsidR="008A2178" w:rsidRPr="00056F58">
        <w:rPr>
          <w:b/>
          <w:bCs/>
          <w:sz w:val="22"/>
          <w:szCs w:val="22"/>
          <w:highlight w:val="lightGray"/>
        </w:rPr>
        <w:t xml:space="preserve">. </w:t>
      </w:r>
      <w:r w:rsidR="00A75E6E" w:rsidRPr="00056F58">
        <w:rPr>
          <w:b/>
          <w:bCs/>
          <w:sz w:val="22"/>
          <w:szCs w:val="22"/>
          <w:highlight w:val="lightGray"/>
        </w:rPr>
        <w:t>DO CREDENCIAMENTO NA PLATAFORMA</w:t>
      </w:r>
    </w:p>
    <w:p w14:paraId="2158BEDC" w14:textId="45A01166" w:rsidR="00A75E6E" w:rsidRPr="00056F58" w:rsidRDefault="005340BA" w:rsidP="00401473">
      <w:pPr>
        <w:ind w:left="284" w:right="-142"/>
        <w:jc w:val="both"/>
        <w:rPr>
          <w:rFonts w:ascii="Arial" w:hAnsi="Arial" w:cs="Arial"/>
          <w:i/>
          <w:iCs/>
          <w:sz w:val="22"/>
          <w:szCs w:val="22"/>
        </w:rPr>
      </w:pPr>
      <w:r>
        <w:rPr>
          <w:rFonts w:ascii="Arial" w:hAnsi="Arial" w:cs="Arial"/>
          <w:sz w:val="22"/>
          <w:szCs w:val="22"/>
        </w:rPr>
        <w:t>4</w:t>
      </w:r>
      <w:r w:rsidR="00A75E6E" w:rsidRPr="00056F58">
        <w:rPr>
          <w:rFonts w:ascii="Arial" w:hAnsi="Arial" w:cs="Arial"/>
          <w:sz w:val="22"/>
          <w:szCs w:val="22"/>
        </w:rPr>
        <w:t xml:space="preserve">.1. Para participar do pregão eletrônico, o licitante deverá estar credenciado no sistema “PREGÃO ELETRÔNICO” através do site </w:t>
      </w:r>
      <w:bookmarkStart w:id="2" w:name="_Hlk158290390"/>
      <w:proofErr w:type="gramStart"/>
      <w:r w:rsidR="00A75E6E" w:rsidRPr="00056F58">
        <w:rPr>
          <w:rFonts w:ascii="Arial" w:hAnsi="Arial" w:cs="Arial"/>
          <w:i/>
          <w:iCs/>
          <w:color w:val="000080"/>
          <w:sz w:val="22"/>
          <w:szCs w:val="22"/>
          <w:u w:val="single" w:color="0000FF"/>
        </w:rPr>
        <w:t>https://licitanet.com.br/</w:t>
      </w:r>
      <w:r w:rsidR="00A75E6E" w:rsidRPr="00056F58">
        <w:rPr>
          <w:rFonts w:ascii="Arial" w:hAnsi="Arial" w:cs="Arial"/>
          <w:i/>
          <w:iCs/>
          <w:sz w:val="22"/>
          <w:szCs w:val="22"/>
        </w:rPr>
        <w:t xml:space="preserve"> </w:t>
      </w:r>
      <w:bookmarkEnd w:id="2"/>
      <w:r w:rsidR="00A75E6E" w:rsidRPr="00056F58">
        <w:rPr>
          <w:rFonts w:ascii="Arial" w:hAnsi="Arial" w:cs="Arial"/>
          <w:i/>
          <w:iCs/>
          <w:sz w:val="22"/>
          <w:szCs w:val="22"/>
        </w:rPr>
        <w:t>;</w:t>
      </w:r>
      <w:proofErr w:type="gramEnd"/>
      <w:r w:rsidR="00A75E6E" w:rsidRPr="00056F58">
        <w:rPr>
          <w:rFonts w:ascii="Arial" w:hAnsi="Arial" w:cs="Arial"/>
          <w:i/>
          <w:iCs/>
          <w:sz w:val="22"/>
          <w:szCs w:val="22"/>
        </w:rPr>
        <w:t xml:space="preserve"> </w:t>
      </w:r>
    </w:p>
    <w:p w14:paraId="649ECB65" w14:textId="77777777" w:rsidR="00A75E6E" w:rsidRPr="00056F58" w:rsidRDefault="00A75E6E" w:rsidP="00401473">
      <w:pPr>
        <w:ind w:left="284" w:right="-142"/>
        <w:jc w:val="both"/>
        <w:rPr>
          <w:rFonts w:ascii="Arial" w:hAnsi="Arial" w:cs="Arial"/>
          <w:sz w:val="22"/>
          <w:szCs w:val="22"/>
        </w:rPr>
      </w:pPr>
    </w:p>
    <w:p w14:paraId="3AEDDADA" w14:textId="25329272" w:rsidR="00A75E6E" w:rsidRPr="00056F58" w:rsidRDefault="005340BA" w:rsidP="00401473">
      <w:pPr>
        <w:ind w:left="284" w:right="-142"/>
        <w:jc w:val="both"/>
        <w:rPr>
          <w:rFonts w:ascii="Arial" w:hAnsi="Arial" w:cs="Arial"/>
          <w:sz w:val="22"/>
          <w:szCs w:val="22"/>
        </w:rPr>
      </w:pPr>
      <w:r>
        <w:rPr>
          <w:rFonts w:ascii="Arial" w:hAnsi="Arial" w:cs="Arial"/>
          <w:sz w:val="22"/>
          <w:szCs w:val="22"/>
        </w:rPr>
        <w:t>4</w:t>
      </w:r>
      <w:r w:rsidR="00A75E6E" w:rsidRPr="00056F58">
        <w:rPr>
          <w:rFonts w:ascii="Arial" w:hAnsi="Arial" w:cs="Arial"/>
          <w:sz w:val="22"/>
          <w:szCs w:val="22"/>
        </w:rPr>
        <w:t xml:space="preserve">.2. O credenciamento dar-se-á pela atribuição de chave de identificação e de senha, pessoal e intransferível, para acesso ao sistema eletrônico; </w:t>
      </w:r>
    </w:p>
    <w:p w14:paraId="51F1AC05" w14:textId="77777777" w:rsidR="00A75E6E" w:rsidRPr="00056F58" w:rsidRDefault="00A75E6E" w:rsidP="007A2EAD">
      <w:pPr>
        <w:ind w:right="-1"/>
        <w:jc w:val="both"/>
        <w:rPr>
          <w:rFonts w:ascii="Arial" w:hAnsi="Arial" w:cs="Arial"/>
          <w:sz w:val="22"/>
          <w:szCs w:val="22"/>
        </w:rPr>
      </w:pPr>
    </w:p>
    <w:p w14:paraId="3F6118F4" w14:textId="40A76D77" w:rsidR="00A75E6E" w:rsidRPr="00056F58" w:rsidRDefault="005340BA" w:rsidP="007A2EAD">
      <w:pPr>
        <w:ind w:right="-1"/>
        <w:jc w:val="both"/>
        <w:rPr>
          <w:rFonts w:ascii="Arial" w:hAnsi="Arial" w:cs="Arial"/>
          <w:sz w:val="22"/>
          <w:szCs w:val="22"/>
        </w:rPr>
      </w:pPr>
      <w:r>
        <w:rPr>
          <w:rFonts w:ascii="Arial" w:hAnsi="Arial" w:cs="Arial"/>
          <w:sz w:val="22"/>
          <w:szCs w:val="22"/>
        </w:rPr>
        <w:t>4</w:t>
      </w:r>
      <w:r w:rsidR="00A75E6E" w:rsidRPr="00056F58">
        <w:rPr>
          <w:rFonts w:ascii="Arial" w:hAnsi="Arial" w:cs="Arial"/>
          <w:sz w:val="22"/>
          <w:szCs w:val="22"/>
        </w:rPr>
        <w:t xml:space="preserve">.3. O credenciamento junto ao provedor do sistema implica na responsabilidade legal do licitante ou de seu representante legal e a presunção de sua capacidade técnica para realização das transações inerentes ao Pregão na forma eletrônica; </w:t>
      </w:r>
    </w:p>
    <w:p w14:paraId="0B071A04" w14:textId="77777777" w:rsidR="00A75E6E" w:rsidRPr="00056F58" w:rsidRDefault="00A75E6E" w:rsidP="007A2EAD">
      <w:pPr>
        <w:ind w:right="-1"/>
        <w:jc w:val="both"/>
        <w:rPr>
          <w:rFonts w:ascii="Arial" w:hAnsi="Arial" w:cs="Arial"/>
          <w:sz w:val="22"/>
          <w:szCs w:val="22"/>
        </w:rPr>
      </w:pPr>
    </w:p>
    <w:p w14:paraId="2A7DC8F9" w14:textId="35DD438C" w:rsidR="00A75E6E" w:rsidRPr="00056F58" w:rsidRDefault="005340BA" w:rsidP="007A2EAD">
      <w:pPr>
        <w:ind w:right="-1"/>
        <w:jc w:val="both"/>
        <w:rPr>
          <w:rFonts w:ascii="Arial" w:hAnsi="Arial" w:cs="Arial"/>
          <w:sz w:val="22"/>
          <w:szCs w:val="22"/>
        </w:rPr>
      </w:pPr>
      <w:r>
        <w:rPr>
          <w:rFonts w:ascii="Arial" w:hAnsi="Arial" w:cs="Arial"/>
          <w:sz w:val="22"/>
          <w:szCs w:val="22"/>
        </w:rPr>
        <w:t>4</w:t>
      </w:r>
      <w:r w:rsidR="00A75E6E" w:rsidRPr="00056F58">
        <w:rPr>
          <w:rFonts w:ascii="Arial" w:hAnsi="Arial" w:cs="Arial"/>
          <w:sz w:val="22"/>
          <w:szCs w:val="22"/>
        </w:rPr>
        <w:t xml:space="preserve">.4. O licitante que deixar de assinalar o campo da Declaração de ME/EPP não terá direito a usufruir do tratamento favorecido previsto na Lei Complementar nº 123, de 2006, mesmo que microempresa, empresa de pequeno porte e equiparadas; </w:t>
      </w:r>
    </w:p>
    <w:p w14:paraId="3693B0CE" w14:textId="77777777" w:rsidR="00A75E6E" w:rsidRPr="00056F58" w:rsidRDefault="00A75E6E" w:rsidP="007A2EAD">
      <w:pPr>
        <w:ind w:right="-1"/>
        <w:jc w:val="both"/>
        <w:rPr>
          <w:rFonts w:ascii="Arial" w:hAnsi="Arial" w:cs="Arial"/>
          <w:sz w:val="22"/>
          <w:szCs w:val="22"/>
        </w:rPr>
      </w:pPr>
    </w:p>
    <w:p w14:paraId="5AF29917" w14:textId="1CE99169" w:rsidR="00A75E6E" w:rsidRPr="00056F58" w:rsidRDefault="005340BA" w:rsidP="007A2EAD">
      <w:pPr>
        <w:ind w:right="-1"/>
        <w:jc w:val="both"/>
        <w:rPr>
          <w:rFonts w:ascii="Arial" w:hAnsi="Arial" w:cs="Arial"/>
          <w:sz w:val="22"/>
          <w:szCs w:val="22"/>
        </w:rPr>
      </w:pPr>
      <w:r>
        <w:rPr>
          <w:rFonts w:ascii="Arial" w:hAnsi="Arial" w:cs="Arial"/>
          <w:sz w:val="22"/>
          <w:szCs w:val="22"/>
        </w:rPr>
        <w:t>4</w:t>
      </w:r>
      <w:r w:rsidR="00A75E6E" w:rsidRPr="00056F58">
        <w:rPr>
          <w:rFonts w:ascii="Arial" w:hAnsi="Arial" w:cs="Arial"/>
          <w:sz w:val="22"/>
          <w:szCs w:val="22"/>
        </w:rPr>
        <w:t xml:space="preserve">.5.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27E7E16C" w14:textId="77777777" w:rsidR="00A75E6E" w:rsidRPr="00056F58" w:rsidRDefault="00A75E6E" w:rsidP="007A2EAD">
      <w:pPr>
        <w:ind w:right="-1"/>
        <w:jc w:val="both"/>
        <w:rPr>
          <w:rFonts w:ascii="Arial" w:hAnsi="Arial" w:cs="Arial"/>
          <w:sz w:val="22"/>
          <w:szCs w:val="22"/>
        </w:rPr>
      </w:pPr>
    </w:p>
    <w:p w14:paraId="05BFAC74" w14:textId="018AB89B" w:rsidR="00A75E6E" w:rsidRPr="00056F58" w:rsidRDefault="005340BA" w:rsidP="007A2EAD">
      <w:pPr>
        <w:ind w:right="-1"/>
        <w:jc w:val="both"/>
        <w:rPr>
          <w:rFonts w:ascii="Arial" w:hAnsi="Arial" w:cs="Arial"/>
          <w:sz w:val="22"/>
          <w:szCs w:val="22"/>
        </w:rPr>
      </w:pPr>
      <w:r>
        <w:rPr>
          <w:rFonts w:ascii="Arial" w:hAnsi="Arial" w:cs="Arial"/>
          <w:sz w:val="22"/>
          <w:szCs w:val="22"/>
        </w:rPr>
        <w:t>4</w:t>
      </w:r>
      <w:r w:rsidR="00A75E6E" w:rsidRPr="00056F58">
        <w:rPr>
          <w:rFonts w:ascii="Arial" w:hAnsi="Arial" w:cs="Arial"/>
          <w:sz w:val="22"/>
          <w:szCs w:val="22"/>
        </w:rPr>
        <w:t xml:space="preserve">.6. A não observância do disposto no subitem anterior poderá ensejar desclassificação no momento da habilitação. </w:t>
      </w:r>
    </w:p>
    <w:p w14:paraId="566CAE91" w14:textId="77777777" w:rsidR="00D62D56" w:rsidRPr="00056F58" w:rsidRDefault="00D62D56" w:rsidP="007A2EAD">
      <w:pPr>
        <w:pStyle w:val="Nivel2"/>
        <w:numPr>
          <w:ilvl w:val="0"/>
          <w:numId w:val="0"/>
        </w:numPr>
        <w:spacing w:before="0" w:after="0" w:line="240" w:lineRule="auto"/>
        <w:ind w:right="-1"/>
        <w:rPr>
          <w:sz w:val="22"/>
          <w:szCs w:val="22"/>
        </w:rPr>
      </w:pPr>
    </w:p>
    <w:p w14:paraId="72489D55" w14:textId="363F29A4" w:rsidR="00D96E24" w:rsidRPr="00056F58" w:rsidRDefault="005340BA" w:rsidP="00635A61">
      <w:pPr>
        <w:pStyle w:val="Nivel01"/>
      </w:pPr>
      <w:bookmarkStart w:id="3" w:name="_Toc135469226"/>
      <w:r>
        <w:rPr>
          <w:highlight w:val="lightGray"/>
        </w:rPr>
        <w:t>5</w:t>
      </w:r>
      <w:r w:rsidR="008A2178" w:rsidRPr="00056F58">
        <w:rPr>
          <w:highlight w:val="lightGray"/>
        </w:rPr>
        <w:t xml:space="preserve">. </w:t>
      </w:r>
      <w:r w:rsidR="003C7A23" w:rsidRPr="00056F58">
        <w:rPr>
          <w:highlight w:val="lightGray"/>
        </w:rPr>
        <w:t xml:space="preserve">DA </w:t>
      </w:r>
      <w:r w:rsidR="00D96E24" w:rsidRPr="00056F58">
        <w:rPr>
          <w:highlight w:val="lightGray"/>
        </w:rPr>
        <w:t xml:space="preserve">FORMA DE </w:t>
      </w:r>
      <w:r w:rsidR="003C7A23" w:rsidRPr="00056F58">
        <w:rPr>
          <w:highlight w:val="lightGray"/>
        </w:rPr>
        <w:t xml:space="preserve">APRESENTAÇÃO DA PROPOSTA E DOS DOCUMENTOS DE </w:t>
      </w:r>
      <w:r w:rsidR="00291C2D" w:rsidRPr="00056F58">
        <w:rPr>
          <w:highlight w:val="lightGray"/>
        </w:rPr>
        <w:t xml:space="preserve">  </w:t>
      </w:r>
      <w:r w:rsidR="003C7A23" w:rsidRPr="00056F58">
        <w:rPr>
          <w:highlight w:val="lightGray"/>
        </w:rPr>
        <w:t>HABILITAÇÃO</w:t>
      </w:r>
      <w:bookmarkEnd w:id="3"/>
    </w:p>
    <w:p w14:paraId="09C30E48" w14:textId="1B078DDD" w:rsidR="005340BA" w:rsidRPr="00056F58" w:rsidRDefault="005340BA" w:rsidP="007A2EAD">
      <w:pPr>
        <w:pStyle w:val="PargrafodaLista"/>
        <w:tabs>
          <w:tab w:val="left" w:pos="426"/>
        </w:tabs>
        <w:ind w:left="0" w:right="-1"/>
        <w:contextualSpacing w:val="0"/>
        <w:jc w:val="both"/>
        <w:rPr>
          <w:rFonts w:ascii="Arial" w:hAnsi="Arial" w:cs="Arial"/>
          <w:sz w:val="22"/>
          <w:szCs w:val="22"/>
        </w:rPr>
      </w:pPr>
      <w:r>
        <w:rPr>
          <w:rFonts w:ascii="Arial" w:hAnsi="Arial" w:cs="Arial"/>
          <w:sz w:val="22"/>
          <w:szCs w:val="22"/>
        </w:rPr>
        <w:t>5</w:t>
      </w:r>
      <w:r w:rsidR="0095613E" w:rsidRPr="00056F58">
        <w:rPr>
          <w:rFonts w:ascii="Arial" w:hAnsi="Arial" w:cs="Arial"/>
          <w:sz w:val="22"/>
          <w:szCs w:val="22"/>
        </w:rPr>
        <w:t xml:space="preserve">.1. </w:t>
      </w:r>
      <w:r w:rsidR="00D96E24" w:rsidRPr="00056F58">
        <w:rPr>
          <w:rFonts w:ascii="Arial" w:hAnsi="Arial" w:cs="Arial"/>
          <w:sz w:val="22"/>
          <w:szCs w:val="22"/>
        </w:rPr>
        <w:t>Os licitantes encaminharão, exclusivamente por meio do sistema, proposta com a descrição do objeto ofertado e o preço, até a data e o horário estabelecidos para abertura da sessão pública, quand</w:t>
      </w:r>
      <w:r w:rsidR="00B41FAA" w:rsidRPr="00056F58">
        <w:rPr>
          <w:rFonts w:ascii="Arial" w:hAnsi="Arial" w:cs="Arial"/>
          <w:sz w:val="22"/>
          <w:szCs w:val="22"/>
        </w:rPr>
        <w:t>o</w:t>
      </w:r>
      <w:r w:rsidR="00D96E24" w:rsidRPr="00056F58">
        <w:rPr>
          <w:rFonts w:ascii="Arial" w:hAnsi="Arial" w:cs="Arial"/>
          <w:sz w:val="22"/>
          <w:szCs w:val="22"/>
        </w:rPr>
        <w:t xml:space="preserve">, então, encerrar-se-á automaticamente a etapa de envio dessa documentação. </w:t>
      </w:r>
    </w:p>
    <w:p w14:paraId="7B07450F" w14:textId="77777777" w:rsidR="00CD2040" w:rsidRPr="00056F58" w:rsidRDefault="00CD2040" w:rsidP="007A2EAD">
      <w:pPr>
        <w:pStyle w:val="PargrafodaLista"/>
        <w:tabs>
          <w:tab w:val="left" w:pos="426"/>
        </w:tabs>
        <w:ind w:left="0" w:right="-1"/>
        <w:contextualSpacing w:val="0"/>
        <w:jc w:val="both"/>
        <w:rPr>
          <w:rFonts w:ascii="Arial" w:hAnsi="Arial" w:cs="Arial"/>
          <w:sz w:val="22"/>
          <w:szCs w:val="22"/>
        </w:rPr>
      </w:pPr>
    </w:p>
    <w:p w14:paraId="34C93C8B" w14:textId="75B010C3" w:rsidR="005340BA" w:rsidRPr="00056F58" w:rsidRDefault="005340BA" w:rsidP="007A2EAD">
      <w:pPr>
        <w:pStyle w:val="PargrafodaLista"/>
        <w:tabs>
          <w:tab w:val="left" w:pos="284"/>
        </w:tabs>
        <w:ind w:left="0" w:right="-1"/>
        <w:contextualSpacing w:val="0"/>
        <w:jc w:val="both"/>
        <w:rPr>
          <w:rFonts w:ascii="Arial" w:hAnsi="Arial" w:cs="Arial"/>
          <w:sz w:val="22"/>
          <w:szCs w:val="22"/>
        </w:rPr>
      </w:pPr>
      <w:r>
        <w:rPr>
          <w:rFonts w:ascii="Arial" w:hAnsi="Arial" w:cs="Arial"/>
          <w:sz w:val="22"/>
          <w:szCs w:val="22"/>
        </w:rPr>
        <w:t>5</w:t>
      </w:r>
      <w:r w:rsidR="00703995" w:rsidRPr="00056F58">
        <w:rPr>
          <w:rFonts w:ascii="Arial" w:hAnsi="Arial" w:cs="Arial"/>
          <w:sz w:val="22"/>
          <w:szCs w:val="22"/>
        </w:rPr>
        <w:t xml:space="preserve">.2. </w:t>
      </w:r>
      <w:r w:rsidR="00D96E24" w:rsidRPr="00056F58">
        <w:rPr>
          <w:rFonts w:ascii="Arial" w:hAnsi="Arial" w:cs="Arial"/>
          <w:sz w:val="22"/>
          <w:szCs w:val="22"/>
        </w:rPr>
        <w:t xml:space="preserve">O envio da proposta, acompanhada dos documentos de habilitação exigidos no item </w:t>
      </w:r>
      <w:r w:rsidR="00ED1FAC">
        <w:rPr>
          <w:rFonts w:ascii="Arial" w:hAnsi="Arial" w:cs="Arial"/>
          <w:sz w:val="22"/>
          <w:szCs w:val="22"/>
        </w:rPr>
        <w:t>7</w:t>
      </w:r>
      <w:r w:rsidR="00D96E24" w:rsidRPr="00056F58">
        <w:rPr>
          <w:rFonts w:ascii="Arial" w:hAnsi="Arial" w:cs="Arial"/>
          <w:sz w:val="22"/>
          <w:szCs w:val="22"/>
        </w:rPr>
        <w:t xml:space="preserve"> deste Edital, ocorrerá por meio de chave de acesso e senha. </w:t>
      </w:r>
    </w:p>
    <w:p w14:paraId="039931A9" w14:textId="77777777" w:rsidR="00CD2040" w:rsidRPr="00056F58" w:rsidRDefault="00CD2040" w:rsidP="007A2EAD">
      <w:pPr>
        <w:pStyle w:val="PargrafodaLista"/>
        <w:tabs>
          <w:tab w:val="left" w:pos="284"/>
        </w:tabs>
        <w:ind w:left="0" w:right="-1"/>
        <w:contextualSpacing w:val="0"/>
        <w:jc w:val="both"/>
        <w:rPr>
          <w:rFonts w:ascii="Arial" w:hAnsi="Arial" w:cs="Arial"/>
          <w:sz w:val="22"/>
          <w:szCs w:val="22"/>
        </w:rPr>
      </w:pPr>
    </w:p>
    <w:p w14:paraId="29E691F8" w14:textId="42503A35" w:rsidR="00D96E24" w:rsidRDefault="00D96E24" w:rsidP="005340BA">
      <w:pPr>
        <w:pStyle w:val="PargrafodaLista"/>
        <w:numPr>
          <w:ilvl w:val="1"/>
          <w:numId w:val="37"/>
        </w:numPr>
        <w:tabs>
          <w:tab w:val="left" w:pos="284"/>
        </w:tabs>
        <w:ind w:left="0" w:right="-1" w:firstLine="0"/>
        <w:jc w:val="both"/>
        <w:rPr>
          <w:rFonts w:ascii="Arial" w:hAnsi="Arial" w:cs="Arial"/>
          <w:sz w:val="22"/>
          <w:szCs w:val="22"/>
        </w:rPr>
      </w:pPr>
      <w:r w:rsidRPr="00056F58">
        <w:rPr>
          <w:rFonts w:ascii="Arial" w:hAnsi="Arial" w:cs="Arial"/>
          <w:sz w:val="22"/>
          <w:szCs w:val="22"/>
        </w:rPr>
        <w:t>Até a abertura da sessão pública, os licitantes poderão retirar ou substituir a proposta anteriormente inserid</w:t>
      </w:r>
      <w:r w:rsidR="00E21F58">
        <w:rPr>
          <w:rFonts w:ascii="Arial" w:hAnsi="Arial" w:cs="Arial"/>
          <w:sz w:val="22"/>
          <w:szCs w:val="22"/>
        </w:rPr>
        <w:t>a</w:t>
      </w:r>
      <w:r w:rsidRPr="00056F58">
        <w:rPr>
          <w:rFonts w:ascii="Arial" w:hAnsi="Arial" w:cs="Arial"/>
          <w:sz w:val="22"/>
          <w:szCs w:val="22"/>
        </w:rPr>
        <w:t xml:space="preserve">s no sistema; </w:t>
      </w:r>
    </w:p>
    <w:p w14:paraId="79CF7AC1" w14:textId="77777777" w:rsidR="005340BA" w:rsidRDefault="005340BA" w:rsidP="005340BA">
      <w:pPr>
        <w:pStyle w:val="PargrafodaLista"/>
        <w:tabs>
          <w:tab w:val="left" w:pos="284"/>
        </w:tabs>
        <w:ind w:left="0" w:right="-1"/>
        <w:jc w:val="both"/>
        <w:rPr>
          <w:rFonts w:ascii="Arial" w:hAnsi="Arial" w:cs="Arial"/>
          <w:sz w:val="22"/>
          <w:szCs w:val="22"/>
        </w:rPr>
      </w:pPr>
    </w:p>
    <w:p w14:paraId="36CE7367" w14:textId="53FFADFF" w:rsidR="00D96E24" w:rsidRDefault="00D96E24" w:rsidP="005340BA">
      <w:pPr>
        <w:pStyle w:val="PargrafodaLista"/>
        <w:numPr>
          <w:ilvl w:val="1"/>
          <w:numId w:val="37"/>
        </w:numPr>
        <w:tabs>
          <w:tab w:val="left" w:pos="284"/>
        </w:tabs>
        <w:ind w:left="0" w:right="-1" w:firstLine="0"/>
        <w:jc w:val="both"/>
        <w:rPr>
          <w:rFonts w:ascii="Arial" w:hAnsi="Arial" w:cs="Arial"/>
          <w:sz w:val="22"/>
          <w:szCs w:val="22"/>
        </w:rPr>
      </w:pPr>
      <w:r w:rsidRPr="005340BA">
        <w:rPr>
          <w:rFonts w:ascii="Arial" w:hAnsi="Arial" w:cs="Arial"/>
          <w:sz w:val="22"/>
          <w:szCs w:val="22"/>
        </w:rPr>
        <w:t xml:space="preserve">As Microempresas e Empresas de Pequeno Porte deverão encaminhar a documentação de habilitação, ainda que haja alguma restrição de regularidade fiscal e trabalhista, nos termos do art. 43, § 1º da LC nº 123, de 2006. </w:t>
      </w:r>
    </w:p>
    <w:p w14:paraId="7A11FE85" w14:textId="77777777" w:rsidR="005340BA" w:rsidRPr="005340BA" w:rsidRDefault="005340BA" w:rsidP="005340BA">
      <w:pPr>
        <w:pStyle w:val="PargrafodaLista"/>
        <w:rPr>
          <w:rFonts w:ascii="Arial" w:hAnsi="Arial" w:cs="Arial"/>
          <w:sz w:val="22"/>
          <w:szCs w:val="22"/>
        </w:rPr>
      </w:pPr>
    </w:p>
    <w:p w14:paraId="65B436D9" w14:textId="43796055" w:rsidR="00D96E24" w:rsidRDefault="00D96E24" w:rsidP="005340BA">
      <w:pPr>
        <w:pStyle w:val="PargrafodaLista"/>
        <w:numPr>
          <w:ilvl w:val="1"/>
          <w:numId w:val="37"/>
        </w:numPr>
        <w:tabs>
          <w:tab w:val="left" w:pos="284"/>
        </w:tabs>
        <w:ind w:left="0" w:right="-1" w:firstLine="0"/>
        <w:jc w:val="both"/>
        <w:rPr>
          <w:rFonts w:ascii="Arial" w:hAnsi="Arial" w:cs="Arial"/>
          <w:sz w:val="22"/>
          <w:szCs w:val="22"/>
        </w:rPr>
      </w:pPr>
      <w:r w:rsidRPr="005340BA">
        <w:rPr>
          <w:rFonts w:ascii="Arial" w:hAnsi="Arial" w:cs="Arial"/>
          <w:sz w:val="22"/>
          <w:szCs w:val="22"/>
        </w:rPr>
        <w:t xml:space="preserve">Os preços e os produtos/serviços propostos são de exclusiva responsabilidade da licitante, assumindo como firmes e verdadeiras suas propostas e lances, não lhe assistindo o direito de pleitear qualquer alteração, sob alegação de erro, omissão ou qualquer outro pretexto. </w:t>
      </w:r>
    </w:p>
    <w:p w14:paraId="68963AFC" w14:textId="77777777" w:rsidR="005340BA" w:rsidRPr="005340BA" w:rsidRDefault="005340BA" w:rsidP="005340BA">
      <w:pPr>
        <w:pStyle w:val="PargrafodaLista"/>
        <w:rPr>
          <w:rFonts w:ascii="Arial" w:hAnsi="Arial" w:cs="Arial"/>
          <w:sz w:val="22"/>
          <w:szCs w:val="22"/>
        </w:rPr>
      </w:pPr>
    </w:p>
    <w:p w14:paraId="688771EB" w14:textId="27D143E5" w:rsidR="00D96E24" w:rsidRDefault="00D96E24" w:rsidP="005340BA">
      <w:pPr>
        <w:pStyle w:val="PargrafodaLista"/>
        <w:numPr>
          <w:ilvl w:val="1"/>
          <w:numId w:val="37"/>
        </w:numPr>
        <w:tabs>
          <w:tab w:val="left" w:pos="284"/>
        </w:tabs>
        <w:ind w:left="0" w:right="-1" w:firstLine="0"/>
        <w:jc w:val="both"/>
        <w:rPr>
          <w:rFonts w:ascii="Arial" w:hAnsi="Arial" w:cs="Arial"/>
          <w:sz w:val="22"/>
          <w:szCs w:val="22"/>
        </w:rPr>
      </w:pPr>
      <w:r w:rsidRPr="005340BA">
        <w:rPr>
          <w:rFonts w:ascii="Arial" w:hAnsi="Arial" w:cs="Arial"/>
          <w:sz w:val="22"/>
          <w:szCs w:val="22"/>
        </w:rPr>
        <w:t xml:space="preserve">Ao oferecer sua proposta no sistema eletrônico, o licitante deverá observar rigorosamente a descrição dos itens e considerar as condições estabelecidas no Edital e seus anexos, descrevendo </w:t>
      </w:r>
      <w:r w:rsidR="002F39F0" w:rsidRPr="005340BA">
        <w:rPr>
          <w:rFonts w:ascii="Arial" w:hAnsi="Arial" w:cs="Arial"/>
          <w:sz w:val="22"/>
          <w:szCs w:val="22"/>
        </w:rPr>
        <w:t>o valor do desconto</w:t>
      </w:r>
      <w:r w:rsidR="00EB4213" w:rsidRPr="005340BA">
        <w:rPr>
          <w:rFonts w:ascii="Arial" w:hAnsi="Arial" w:cs="Arial"/>
          <w:sz w:val="22"/>
          <w:szCs w:val="22"/>
        </w:rPr>
        <w:t xml:space="preserve"> em reais (R$), com 02 (dois) dígitos após a vírgula.</w:t>
      </w:r>
      <w:r w:rsidRPr="005340BA">
        <w:rPr>
          <w:rFonts w:ascii="Arial" w:hAnsi="Arial" w:cs="Arial"/>
          <w:sz w:val="22"/>
          <w:szCs w:val="22"/>
        </w:rPr>
        <w:t xml:space="preserve"> </w:t>
      </w:r>
    </w:p>
    <w:p w14:paraId="02C145E8" w14:textId="77777777" w:rsidR="005340BA" w:rsidRPr="005340BA" w:rsidRDefault="005340BA" w:rsidP="005340BA">
      <w:pPr>
        <w:pStyle w:val="PargrafodaLista"/>
        <w:rPr>
          <w:rFonts w:ascii="Arial" w:hAnsi="Arial" w:cs="Arial"/>
          <w:sz w:val="22"/>
          <w:szCs w:val="22"/>
        </w:rPr>
      </w:pPr>
    </w:p>
    <w:p w14:paraId="02ACB78E" w14:textId="5925E42C" w:rsidR="00D96E24" w:rsidRDefault="00D96E24" w:rsidP="005340BA">
      <w:pPr>
        <w:pStyle w:val="PargrafodaLista"/>
        <w:numPr>
          <w:ilvl w:val="1"/>
          <w:numId w:val="37"/>
        </w:numPr>
        <w:tabs>
          <w:tab w:val="left" w:pos="284"/>
        </w:tabs>
        <w:ind w:left="0" w:right="-1" w:firstLine="0"/>
        <w:jc w:val="both"/>
        <w:rPr>
          <w:rFonts w:ascii="Arial" w:hAnsi="Arial" w:cs="Arial"/>
          <w:sz w:val="22"/>
          <w:szCs w:val="22"/>
        </w:rPr>
      </w:pPr>
      <w:r w:rsidRPr="005340BA">
        <w:rPr>
          <w:rFonts w:ascii="Arial" w:hAnsi="Arial" w:cs="Arial"/>
          <w:sz w:val="22"/>
          <w:szCs w:val="22"/>
        </w:rPr>
        <w:t>Nos valores propostos deverão estar inclusos todos os custos operacionais, encargos previdenciários, trabalhistas, tributários, comerciais, tributos, fretes e carretos</w:t>
      </w:r>
      <w:r w:rsidR="002F39F0" w:rsidRPr="005340BA">
        <w:rPr>
          <w:rFonts w:ascii="Arial" w:hAnsi="Arial" w:cs="Arial"/>
          <w:sz w:val="22"/>
          <w:szCs w:val="22"/>
        </w:rPr>
        <w:t xml:space="preserve"> </w:t>
      </w:r>
      <w:r w:rsidRPr="005340BA">
        <w:rPr>
          <w:rFonts w:ascii="Arial" w:hAnsi="Arial" w:cs="Arial"/>
          <w:sz w:val="22"/>
          <w:szCs w:val="22"/>
        </w:rPr>
        <w:t xml:space="preserve">e quaisquer outros que incidam direta ou indiretamente no fornecimento dos bens ou da prestação de serviços, de forma que o objeto do certame não tenha ônus para o Município de DEODÁPOLIS - MS. </w:t>
      </w:r>
    </w:p>
    <w:p w14:paraId="4E0C8C85" w14:textId="77777777" w:rsidR="005340BA" w:rsidRPr="005340BA" w:rsidRDefault="005340BA" w:rsidP="005340BA">
      <w:pPr>
        <w:pStyle w:val="PargrafodaLista"/>
        <w:rPr>
          <w:rFonts w:ascii="Arial" w:hAnsi="Arial" w:cs="Arial"/>
          <w:sz w:val="22"/>
          <w:szCs w:val="22"/>
        </w:rPr>
      </w:pPr>
    </w:p>
    <w:p w14:paraId="25970A0D" w14:textId="70002627" w:rsidR="00D96E24" w:rsidRDefault="00D96E24" w:rsidP="005340BA">
      <w:pPr>
        <w:pStyle w:val="PargrafodaLista"/>
        <w:numPr>
          <w:ilvl w:val="1"/>
          <w:numId w:val="37"/>
        </w:numPr>
        <w:tabs>
          <w:tab w:val="left" w:pos="284"/>
        </w:tabs>
        <w:ind w:left="0" w:right="-1" w:firstLine="0"/>
        <w:jc w:val="both"/>
        <w:rPr>
          <w:rFonts w:ascii="Arial" w:hAnsi="Arial" w:cs="Arial"/>
          <w:sz w:val="22"/>
          <w:szCs w:val="22"/>
        </w:rPr>
      </w:pPr>
      <w:r w:rsidRPr="005340BA">
        <w:rPr>
          <w:rFonts w:ascii="Arial" w:hAnsi="Arial" w:cs="Arial"/>
          <w:sz w:val="22"/>
          <w:szCs w:val="22"/>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2DAE4714" w14:textId="77777777" w:rsidR="005340BA" w:rsidRPr="005340BA" w:rsidRDefault="005340BA" w:rsidP="005340BA">
      <w:pPr>
        <w:pStyle w:val="PargrafodaLista"/>
        <w:rPr>
          <w:rFonts w:ascii="Arial" w:hAnsi="Arial" w:cs="Arial"/>
          <w:sz w:val="22"/>
          <w:szCs w:val="22"/>
        </w:rPr>
      </w:pPr>
    </w:p>
    <w:p w14:paraId="1BDAB1F9" w14:textId="7611A2D1" w:rsidR="00D96E24" w:rsidRDefault="00D96E24" w:rsidP="005340BA">
      <w:pPr>
        <w:pStyle w:val="PargrafodaLista"/>
        <w:numPr>
          <w:ilvl w:val="1"/>
          <w:numId w:val="37"/>
        </w:numPr>
        <w:tabs>
          <w:tab w:val="left" w:pos="284"/>
        </w:tabs>
        <w:ind w:left="0" w:right="-1" w:firstLine="0"/>
        <w:jc w:val="both"/>
        <w:rPr>
          <w:rFonts w:ascii="Arial" w:hAnsi="Arial" w:cs="Arial"/>
          <w:sz w:val="22"/>
          <w:szCs w:val="22"/>
        </w:rPr>
      </w:pPr>
      <w:r w:rsidRPr="005340BA">
        <w:rPr>
          <w:rFonts w:ascii="Arial" w:hAnsi="Arial" w:cs="Arial"/>
          <w:sz w:val="22"/>
          <w:szCs w:val="22"/>
        </w:rPr>
        <w:t xml:space="preserve">Não será estabelecida, nessa etapa do certame, ordem de classificação entre as propostas apresentadas, o que somente ocorrerá após a realização dos procedimentos de negociação e julgamento da proposta. </w:t>
      </w:r>
    </w:p>
    <w:p w14:paraId="2DA440A3" w14:textId="77777777" w:rsidR="005340BA" w:rsidRPr="005340BA" w:rsidRDefault="005340BA" w:rsidP="005340BA">
      <w:pPr>
        <w:pStyle w:val="PargrafodaLista"/>
        <w:rPr>
          <w:rFonts w:ascii="Arial" w:hAnsi="Arial" w:cs="Arial"/>
          <w:sz w:val="22"/>
          <w:szCs w:val="22"/>
        </w:rPr>
      </w:pPr>
    </w:p>
    <w:p w14:paraId="4C9FA1F1" w14:textId="4F1EA388" w:rsidR="00D96E24" w:rsidRPr="005340BA" w:rsidRDefault="00D96E24" w:rsidP="007A2EAD">
      <w:pPr>
        <w:pStyle w:val="PargrafodaLista"/>
        <w:numPr>
          <w:ilvl w:val="1"/>
          <w:numId w:val="37"/>
        </w:numPr>
        <w:tabs>
          <w:tab w:val="left" w:pos="284"/>
        </w:tabs>
        <w:ind w:left="0" w:right="-1" w:firstLine="0"/>
        <w:jc w:val="both"/>
        <w:rPr>
          <w:rFonts w:ascii="Arial" w:hAnsi="Arial" w:cs="Arial"/>
          <w:sz w:val="22"/>
          <w:szCs w:val="22"/>
        </w:rPr>
      </w:pPr>
      <w:r w:rsidRPr="005340BA">
        <w:rPr>
          <w:rFonts w:ascii="Arial" w:hAnsi="Arial" w:cs="Arial"/>
          <w:sz w:val="22"/>
          <w:szCs w:val="22"/>
        </w:rPr>
        <w:t xml:space="preserve">Os documentos que compõem a proposta e a habilitação do licitante melhor classificado somente serão disponibilizados para avaliação do pregoeiro e para acesso público após o encerramento do envio de lances. </w:t>
      </w:r>
    </w:p>
    <w:p w14:paraId="23147D88" w14:textId="77777777" w:rsidR="00D96E24" w:rsidRPr="00056F58" w:rsidRDefault="00D96E24" w:rsidP="007A2EAD">
      <w:pPr>
        <w:tabs>
          <w:tab w:val="left" w:pos="426"/>
        </w:tabs>
        <w:ind w:right="-1"/>
        <w:jc w:val="both"/>
        <w:rPr>
          <w:rFonts w:ascii="Arial" w:hAnsi="Arial" w:cs="Arial"/>
          <w:color w:val="000000"/>
          <w:sz w:val="22"/>
          <w:szCs w:val="22"/>
        </w:rPr>
      </w:pPr>
      <w:r w:rsidRPr="00056F58">
        <w:rPr>
          <w:rFonts w:ascii="Arial" w:hAnsi="Arial" w:cs="Arial"/>
          <w:sz w:val="22"/>
          <w:szCs w:val="22"/>
        </w:rPr>
        <w:t xml:space="preserve"> </w:t>
      </w:r>
    </w:p>
    <w:p w14:paraId="52FC3A0D" w14:textId="62C9EC47" w:rsidR="00D96E24" w:rsidRPr="00056F58" w:rsidRDefault="005340BA" w:rsidP="00401473">
      <w:pPr>
        <w:pStyle w:val="Ttulo1"/>
        <w:tabs>
          <w:tab w:val="left" w:pos="426"/>
        </w:tabs>
        <w:spacing w:before="0"/>
        <w:ind w:left="284" w:right="-284"/>
        <w:jc w:val="both"/>
        <w:rPr>
          <w:rFonts w:ascii="Arial" w:hAnsi="Arial" w:cs="Arial"/>
          <w:b w:val="0"/>
          <w:bCs w:val="0"/>
          <w:color w:val="000000"/>
          <w:sz w:val="22"/>
          <w:szCs w:val="22"/>
        </w:rPr>
      </w:pPr>
      <w:r>
        <w:rPr>
          <w:rFonts w:ascii="Arial" w:hAnsi="Arial" w:cs="Arial"/>
          <w:color w:val="000000"/>
          <w:sz w:val="22"/>
          <w:szCs w:val="22"/>
          <w:highlight w:val="lightGray"/>
        </w:rPr>
        <w:t>6</w:t>
      </w:r>
      <w:r w:rsidR="00D96E24" w:rsidRPr="00056F58">
        <w:rPr>
          <w:rFonts w:ascii="Arial" w:hAnsi="Arial" w:cs="Arial"/>
          <w:color w:val="000000"/>
          <w:sz w:val="22"/>
          <w:szCs w:val="22"/>
          <w:highlight w:val="lightGray"/>
        </w:rPr>
        <w:t>. PROPOSTA COMERCIAL</w:t>
      </w:r>
      <w:r w:rsidR="00D96E24" w:rsidRPr="00056F58">
        <w:rPr>
          <w:rFonts w:ascii="Arial" w:hAnsi="Arial" w:cs="Arial"/>
          <w:color w:val="000000"/>
          <w:sz w:val="22"/>
          <w:szCs w:val="22"/>
        </w:rPr>
        <w:t xml:space="preserve"> </w:t>
      </w:r>
    </w:p>
    <w:p w14:paraId="314BDA4B" w14:textId="29BF2DF8" w:rsidR="00D96E24" w:rsidRPr="00056F58" w:rsidRDefault="005340BA" w:rsidP="00401473">
      <w:pPr>
        <w:tabs>
          <w:tab w:val="left" w:pos="426"/>
        </w:tabs>
        <w:ind w:left="284" w:right="-284"/>
        <w:jc w:val="both"/>
        <w:rPr>
          <w:rFonts w:ascii="Arial" w:hAnsi="Arial" w:cs="Arial"/>
          <w:color w:val="000000"/>
          <w:sz w:val="22"/>
          <w:szCs w:val="22"/>
        </w:rPr>
      </w:pPr>
      <w:r>
        <w:rPr>
          <w:rFonts w:ascii="Arial" w:hAnsi="Arial" w:cs="Arial"/>
          <w:color w:val="000000"/>
          <w:sz w:val="22"/>
          <w:szCs w:val="22"/>
        </w:rPr>
        <w:t>6</w:t>
      </w:r>
      <w:r w:rsidR="00D96E24" w:rsidRPr="00056F58">
        <w:rPr>
          <w:rFonts w:ascii="Arial" w:hAnsi="Arial" w:cs="Arial"/>
          <w:color w:val="000000"/>
          <w:sz w:val="22"/>
          <w:szCs w:val="22"/>
        </w:rPr>
        <w:t xml:space="preserve">.1.  A proposta deverá conter: </w:t>
      </w:r>
    </w:p>
    <w:p w14:paraId="4602335B" w14:textId="77777777" w:rsidR="00D96E24" w:rsidRPr="00056F58" w:rsidRDefault="00D96E24" w:rsidP="00401473">
      <w:pPr>
        <w:tabs>
          <w:tab w:val="left" w:pos="426"/>
        </w:tabs>
        <w:ind w:left="284" w:right="-284"/>
        <w:jc w:val="both"/>
        <w:rPr>
          <w:rFonts w:ascii="Arial" w:hAnsi="Arial" w:cs="Arial"/>
          <w:color w:val="000000"/>
          <w:sz w:val="22"/>
          <w:szCs w:val="22"/>
        </w:rPr>
      </w:pPr>
    </w:p>
    <w:p w14:paraId="5D79082B" w14:textId="65DF1CFB" w:rsidR="00D96E24" w:rsidRPr="00056F58" w:rsidRDefault="005340BA" w:rsidP="00401473">
      <w:pPr>
        <w:tabs>
          <w:tab w:val="left" w:pos="426"/>
        </w:tabs>
        <w:ind w:left="284" w:right="-284"/>
        <w:jc w:val="both"/>
        <w:rPr>
          <w:rFonts w:ascii="Arial" w:hAnsi="Arial" w:cs="Arial"/>
          <w:color w:val="000000"/>
          <w:sz w:val="22"/>
          <w:szCs w:val="22"/>
        </w:rPr>
      </w:pPr>
      <w:r>
        <w:rPr>
          <w:rFonts w:ascii="Arial" w:hAnsi="Arial" w:cs="Arial"/>
          <w:color w:val="000000"/>
          <w:sz w:val="22"/>
          <w:szCs w:val="22"/>
        </w:rPr>
        <w:t>6</w:t>
      </w:r>
      <w:r w:rsidR="00D96E24" w:rsidRPr="00056F58">
        <w:rPr>
          <w:rFonts w:ascii="Arial" w:hAnsi="Arial" w:cs="Arial"/>
          <w:color w:val="000000"/>
          <w:sz w:val="22"/>
          <w:szCs w:val="22"/>
        </w:rPr>
        <w:t>.1.1.  Proposta de preços, conforme modelo constante do Anexo do presente Edital, vedado o</w:t>
      </w:r>
      <w:r w:rsidR="00D56FB1" w:rsidRPr="00056F58">
        <w:rPr>
          <w:rFonts w:ascii="Arial" w:hAnsi="Arial" w:cs="Arial"/>
          <w:color w:val="000000"/>
          <w:sz w:val="22"/>
          <w:szCs w:val="22"/>
        </w:rPr>
        <w:t xml:space="preserve"> </w:t>
      </w:r>
      <w:r w:rsidR="00D96E24" w:rsidRPr="00056F58">
        <w:rPr>
          <w:rFonts w:ascii="Arial" w:hAnsi="Arial" w:cs="Arial"/>
          <w:color w:val="000000"/>
          <w:sz w:val="22"/>
          <w:szCs w:val="22"/>
        </w:rPr>
        <w:t xml:space="preserve">preenchimento desta com dados aleatórios, sob pena de desclassificação da proposta; </w:t>
      </w:r>
    </w:p>
    <w:p w14:paraId="073B38DC" w14:textId="77777777" w:rsidR="00D96E24" w:rsidRPr="00056F58" w:rsidRDefault="00D96E24" w:rsidP="00401473">
      <w:pPr>
        <w:ind w:left="284" w:right="-284"/>
        <w:jc w:val="both"/>
        <w:rPr>
          <w:rFonts w:ascii="Arial" w:hAnsi="Arial" w:cs="Arial"/>
          <w:color w:val="000000"/>
          <w:sz w:val="22"/>
          <w:szCs w:val="22"/>
        </w:rPr>
      </w:pPr>
    </w:p>
    <w:p w14:paraId="0600FE3B" w14:textId="1C5C2822" w:rsidR="00D96E24" w:rsidRPr="00056F58" w:rsidRDefault="005340BA" w:rsidP="00401473">
      <w:pPr>
        <w:ind w:left="284" w:right="-284"/>
        <w:jc w:val="both"/>
        <w:rPr>
          <w:rFonts w:ascii="Arial" w:hAnsi="Arial" w:cs="Arial"/>
          <w:sz w:val="22"/>
          <w:szCs w:val="22"/>
        </w:rPr>
      </w:pPr>
      <w:r>
        <w:rPr>
          <w:rFonts w:ascii="Arial" w:hAnsi="Arial" w:cs="Arial"/>
          <w:color w:val="000000"/>
          <w:sz w:val="22"/>
          <w:szCs w:val="22"/>
        </w:rPr>
        <w:t>6</w:t>
      </w:r>
      <w:r w:rsidR="00D96E24" w:rsidRPr="00056F58">
        <w:rPr>
          <w:rFonts w:ascii="Arial" w:hAnsi="Arial" w:cs="Arial"/>
          <w:color w:val="000000"/>
          <w:sz w:val="22"/>
          <w:szCs w:val="22"/>
        </w:rPr>
        <w:t xml:space="preserve">.1.2. </w:t>
      </w:r>
      <w:r w:rsidR="0092324F" w:rsidRPr="00056F58">
        <w:rPr>
          <w:rFonts w:ascii="Arial" w:hAnsi="Arial" w:cs="Arial"/>
          <w:sz w:val="22"/>
          <w:szCs w:val="22"/>
        </w:rPr>
        <w:t>Valor com desconto</w:t>
      </w:r>
      <w:r w:rsidR="00D96E24" w:rsidRPr="00056F58">
        <w:rPr>
          <w:rFonts w:ascii="Arial" w:hAnsi="Arial" w:cs="Arial"/>
          <w:sz w:val="22"/>
          <w:szCs w:val="22"/>
        </w:rPr>
        <w:t xml:space="preserve">, em moeda corrente nacional, em algarismo e por extenso, sem inclusão de qualquer encargo financeiro ou previsão inflacionária; </w:t>
      </w:r>
    </w:p>
    <w:p w14:paraId="6F25DAA6" w14:textId="77777777" w:rsidR="00D96E24" w:rsidRPr="00056F58" w:rsidRDefault="00D96E24" w:rsidP="00401473">
      <w:pPr>
        <w:ind w:left="284" w:right="-284"/>
        <w:jc w:val="both"/>
        <w:rPr>
          <w:rFonts w:ascii="Arial" w:hAnsi="Arial" w:cs="Arial"/>
          <w:sz w:val="22"/>
          <w:szCs w:val="22"/>
        </w:rPr>
      </w:pPr>
    </w:p>
    <w:p w14:paraId="55EC1282" w14:textId="3AE23B1A" w:rsidR="00D96E24" w:rsidRPr="00056F58" w:rsidRDefault="005340BA" w:rsidP="00401473">
      <w:pPr>
        <w:tabs>
          <w:tab w:val="left" w:pos="10348"/>
        </w:tabs>
        <w:ind w:left="284" w:right="-284"/>
        <w:jc w:val="both"/>
        <w:rPr>
          <w:rFonts w:ascii="Arial" w:hAnsi="Arial" w:cs="Arial"/>
          <w:color w:val="000000"/>
          <w:sz w:val="22"/>
          <w:szCs w:val="22"/>
        </w:rPr>
      </w:pPr>
      <w:r>
        <w:rPr>
          <w:rFonts w:ascii="Arial" w:hAnsi="Arial" w:cs="Arial"/>
          <w:color w:val="000000"/>
          <w:sz w:val="22"/>
          <w:szCs w:val="22"/>
        </w:rPr>
        <w:t>6</w:t>
      </w:r>
      <w:r w:rsidR="00D96E24" w:rsidRPr="00056F58">
        <w:rPr>
          <w:rFonts w:ascii="Arial" w:hAnsi="Arial" w:cs="Arial"/>
          <w:color w:val="000000"/>
          <w:sz w:val="22"/>
          <w:szCs w:val="22"/>
        </w:rPr>
        <w:t>.1.</w:t>
      </w:r>
      <w:r w:rsidR="009B5CE8" w:rsidRPr="00056F58">
        <w:rPr>
          <w:rFonts w:ascii="Arial" w:hAnsi="Arial" w:cs="Arial"/>
          <w:color w:val="000000"/>
          <w:sz w:val="22"/>
          <w:szCs w:val="22"/>
        </w:rPr>
        <w:t>3</w:t>
      </w:r>
      <w:r w:rsidR="00D96E24" w:rsidRPr="00056F58">
        <w:rPr>
          <w:rFonts w:ascii="Arial" w:hAnsi="Arial" w:cs="Arial"/>
          <w:color w:val="000000"/>
          <w:sz w:val="22"/>
          <w:szCs w:val="22"/>
        </w:rPr>
        <w:t xml:space="preserve">. Prazo de validade da proposta não inferior a 60 (sessenta) dias, contados da data estipulada para a abertura do presente certame, conforme previsto no art. 69, § 2º combinado com o artigo 66, § 4º; </w:t>
      </w:r>
    </w:p>
    <w:p w14:paraId="5C8EFA0A" w14:textId="77777777" w:rsidR="00D96E24" w:rsidRPr="00056F58" w:rsidRDefault="00D96E24" w:rsidP="00401473">
      <w:pPr>
        <w:ind w:left="284" w:right="-284"/>
        <w:jc w:val="both"/>
        <w:rPr>
          <w:rFonts w:ascii="Arial" w:hAnsi="Arial" w:cs="Arial"/>
          <w:color w:val="000000"/>
          <w:sz w:val="22"/>
          <w:szCs w:val="22"/>
        </w:rPr>
      </w:pPr>
    </w:p>
    <w:p w14:paraId="741B324A" w14:textId="31CAC2CC" w:rsidR="00D96E24" w:rsidRPr="00056F58" w:rsidRDefault="005340BA" w:rsidP="00401473">
      <w:pPr>
        <w:ind w:left="284" w:right="-284"/>
        <w:jc w:val="both"/>
        <w:rPr>
          <w:rFonts w:ascii="Arial" w:hAnsi="Arial" w:cs="Arial"/>
          <w:sz w:val="22"/>
          <w:szCs w:val="22"/>
        </w:rPr>
      </w:pPr>
      <w:r>
        <w:rPr>
          <w:rFonts w:ascii="Arial" w:hAnsi="Arial" w:cs="Arial"/>
          <w:color w:val="000000"/>
          <w:sz w:val="22"/>
          <w:szCs w:val="22"/>
        </w:rPr>
        <w:t>6</w:t>
      </w:r>
      <w:r w:rsidR="00D96E24" w:rsidRPr="00056F58">
        <w:rPr>
          <w:rFonts w:ascii="Arial" w:hAnsi="Arial" w:cs="Arial"/>
          <w:color w:val="000000"/>
          <w:sz w:val="22"/>
          <w:szCs w:val="22"/>
        </w:rPr>
        <w:t>.1.</w:t>
      </w:r>
      <w:r w:rsidR="009B5CE8" w:rsidRPr="00056F58">
        <w:rPr>
          <w:rFonts w:ascii="Arial" w:hAnsi="Arial" w:cs="Arial"/>
          <w:color w:val="000000"/>
          <w:sz w:val="22"/>
          <w:szCs w:val="22"/>
        </w:rPr>
        <w:t>4</w:t>
      </w:r>
      <w:r w:rsidR="00D96E24" w:rsidRPr="00056F58">
        <w:rPr>
          <w:rFonts w:ascii="Arial" w:hAnsi="Arial" w:cs="Arial"/>
          <w:color w:val="000000"/>
          <w:sz w:val="22"/>
          <w:szCs w:val="22"/>
        </w:rPr>
        <w:t>. O preço</w:t>
      </w:r>
      <w:r w:rsidR="00D96E24" w:rsidRPr="00056F58">
        <w:rPr>
          <w:rFonts w:ascii="Arial" w:hAnsi="Arial" w:cs="Arial"/>
          <w:sz w:val="22"/>
          <w:szCs w:val="22"/>
        </w:rPr>
        <w:t xml:space="preserve"> proposto deverá ser expresso em moeda corrente nacional (Real), </w:t>
      </w:r>
      <w:r w:rsidR="00EB4213" w:rsidRPr="00056F58">
        <w:rPr>
          <w:rFonts w:ascii="Arial" w:hAnsi="Arial" w:cs="Arial"/>
          <w:sz w:val="22"/>
          <w:szCs w:val="22"/>
        </w:rPr>
        <w:t>com 02 (dois) dígitos após a vírgula</w:t>
      </w:r>
      <w:r w:rsidR="00D96E24" w:rsidRPr="00056F58">
        <w:rPr>
          <w:rFonts w:ascii="Arial" w:hAnsi="Arial" w:cs="Arial"/>
          <w:sz w:val="22"/>
          <w:szCs w:val="22"/>
        </w:rPr>
        <w:t xml:space="preserve">. </w:t>
      </w:r>
    </w:p>
    <w:p w14:paraId="526526DC" w14:textId="77777777" w:rsidR="00D96E24" w:rsidRPr="00056F58" w:rsidRDefault="00D96E24" w:rsidP="00401473">
      <w:pPr>
        <w:ind w:left="284" w:right="-284"/>
        <w:jc w:val="both"/>
        <w:rPr>
          <w:rFonts w:ascii="Arial" w:hAnsi="Arial" w:cs="Arial"/>
          <w:sz w:val="22"/>
          <w:szCs w:val="22"/>
        </w:rPr>
      </w:pPr>
    </w:p>
    <w:p w14:paraId="0D90A802" w14:textId="721A7A65" w:rsidR="00D96E24" w:rsidRPr="00056F58" w:rsidRDefault="005340BA" w:rsidP="00401473">
      <w:pPr>
        <w:ind w:left="284" w:right="-284"/>
        <w:jc w:val="both"/>
        <w:rPr>
          <w:rFonts w:ascii="Arial" w:hAnsi="Arial" w:cs="Arial"/>
          <w:sz w:val="22"/>
          <w:szCs w:val="22"/>
        </w:rPr>
      </w:pPr>
      <w:r>
        <w:rPr>
          <w:rFonts w:ascii="Arial" w:hAnsi="Arial" w:cs="Arial"/>
          <w:sz w:val="22"/>
          <w:szCs w:val="22"/>
        </w:rPr>
        <w:t>6</w:t>
      </w:r>
      <w:r w:rsidR="00D96E24" w:rsidRPr="00056F58">
        <w:rPr>
          <w:rFonts w:ascii="Arial" w:hAnsi="Arial" w:cs="Arial"/>
          <w:sz w:val="22"/>
          <w:szCs w:val="22"/>
        </w:rPr>
        <w:t>.1.</w:t>
      </w:r>
      <w:r w:rsidR="009B5CE8" w:rsidRPr="00056F58">
        <w:rPr>
          <w:rFonts w:ascii="Arial" w:hAnsi="Arial" w:cs="Arial"/>
          <w:sz w:val="22"/>
          <w:szCs w:val="22"/>
        </w:rPr>
        <w:t>5</w:t>
      </w:r>
      <w:r w:rsidR="00D96E24" w:rsidRPr="00056F58">
        <w:rPr>
          <w:rFonts w:ascii="Arial" w:hAnsi="Arial" w:cs="Arial"/>
          <w:sz w:val="22"/>
          <w:szCs w:val="22"/>
        </w:rPr>
        <w:t>. A proposta apresentada terá que refletir preços equivalentes a</w:t>
      </w:r>
      <w:r w:rsidR="00F75F88" w:rsidRPr="00056F58">
        <w:rPr>
          <w:rFonts w:ascii="Arial" w:hAnsi="Arial" w:cs="Arial"/>
          <w:sz w:val="22"/>
          <w:szCs w:val="22"/>
        </w:rPr>
        <w:t xml:space="preserve"> Planilha Orçamentaria</w:t>
      </w:r>
      <w:r w:rsidR="00D96E24" w:rsidRPr="00056F58">
        <w:rPr>
          <w:rFonts w:ascii="Arial" w:hAnsi="Arial" w:cs="Arial"/>
          <w:sz w:val="22"/>
          <w:szCs w:val="22"/>
        </w:rPr>
        <w:t xml:space="preserve"> no dia de sua apresentação.  </w:t>
      </w:r>
    </w:p>
    <w:p w14:paraId="0189FF4A" w14:textId="77777777" w:rsidR="00D96E24" w:rsidRPr="00056F58" w:rsidRDefault="00D96E24" w:rsidP="00401473">
      <w:pPr>
        <w:ind w:left="284" w:right="-284"/>
        <w:jc w:val="both"/>
        <w:rPr>
          <w:rFonts w:ascii="Arial" w:hAnsi="Arial" w:cs="Arial"/>
          <w:sz w:val="22"/>
          <w:szCs w:val="22"/>
        </w:rPr>
      </w:pPr>
    </w:p>
    <w:p w14:paraId="261373F4" w14:textId="4B3AFC55" w:rsidR="00D96E24" w:rsidRPr="00056F58" w:rsidRDefault="005340BA" w:rsidP="00401473">
      <w:pPr>
        <w:ind w:left="284" w:right="-284"/>
        <w:jc w:val="both"/>
        <w:rPr>
          <w:rFonts w:ascii="Arial" w:hAnsi="Arial" w:cs="Arial"/>
          <w:sz w:val="22"/>
          <w:szCs w:val="22"/>
        </w:rPr>
      </w:pPr>
      <w:r>
        <w:rPr>
          <w:rFonts w:ascii="Arial" w:hAnsi="Arial" w:cs="Arial"/>
          <w:sz w:val="22"/>
          <w:szCs w:val="22"/>
        </w:rPr>
        <w:t>6</w:t>
      </w:r>
      <w:r w:rsidR="00D96E24" w:rsidRPr="00056F58">
        <w:rPr>
          <w:rFonts w:ascii="Arial" w:hAnsi="Arial" w:cs="Arial"/>
          <w:sz w:val="22"/>
          <w:szCs w:val="22"/>
        </w:rPr>
        <w:t>.1.</w:t>
      </w:r>
      <w:r w:rsidR="009B5CE8" w:rsidRPr="00056F58">
        <w:rPr>
          <w:rFonts w:ascii="Arial" w:hAnsi="Arial" w:cs="Arial"/>
          <w:sz w:val="22"/>
          <w:szCs w:val="22"/>
        </w:rPr>
        <w:t>6</w:t>
      </w:r>
      <w:r w:rsidR="00D96E24" w:rsidRPr="00056F58">
        <w:rPr>
          <w:rFonts w:ascii="Arial" w:hAnsi="Arial" w:cs="Arial"/>
          <w:sz w:val="22"/>
          <w:szCs w:val="22"/>
        </w:rPr>
        <w:t xml:space="preserve">. Conter declaração de que a proposta econômica compreende a integralidade dos custos para atendimento dos direitos trabalhistas assegurados na Constituição Federal, nas leis trabalhistas, nas normas infra legais, nas convenções coletivas de trabalho e nos termos de ajustamento de conduta vigentes na data de entrega das propostas. </w:t>
      </w:r>
    </w:p>
    <w:p w14:paraId="535428B7" w14:textId="77777777" w:rsidR="00D96E24" w:rsidRPr="00056F58" w:rsidRDefault="00D96E24" w:rsidP="00401473">
      <w:pPr>
        <w:ind w:left="284" w:right="-284"/>
        <w:jc w:val="both"/>
        <w:rPr>
          <w:rFonts w:ascii="Arial" w:hAnsi="Arial" w:cs="Arial"/>
          <w:sz w:val="22"/>
          <w:szCs w:val="22"/>
        </w:rPr>
      </w:pPr>
    </w:p>
    <w:p w14:paraId="5EAAC7FD" w14:textId="632A6676" w:rsidR="00D96E24" w:rsidRPr="00056F58" w:rsidRDefault="005340BA" w:rsidP="00401473">
      <w:pPr>
        <w:ind w:left="284" w:right="-284"/>
        <w:jc w:val="both"/>
        <w:rPr>
          <w:rFonts w:ascii="Arial" w:hAnsi="Arial" w:cs="Arial"/>
          <w:sz w:val="22"/>
          <w:szCs w:val="22"/>
        </w:rPr>
      </w:pPr>
      <w:r>
        <w:rPr>
          <w:rFonts w:ascii="Arial" w:hAnsi="Arial" w:cs="Arial"/>
          <w:sz w:val="22"/>
          <w:szCs w:val="22"/>
        </w:rPr>
        <w:t>6</w:t>
      </w:r>
      <w:r w:rsidR="00D96E24" w:rsidRPr="00056F58">
        <w:rPr>
          <w:rFonts w:ascii="Arial" w:hAnsi="Arial" w:cs="Arial"/>
          <w:sz w:val="22"/>
          <w:szCs w:val="22"/>
        </w:rPr>
        <w:t>.2</w:t>
      </w:r>
      <w:r w:rsidR="00D96E24" w:rsidRPr="00056F58">
        <w:rPr>
          <w:rFonts w:ascii="Arial" w:hAnsi="Arial" w:cs="Arial"/>
          <w:color w:val="000000" w:themeColor="text1"/>
          <w:sz w:val="22"/>
          <w:szCs w:val="22"/>
        </w:rPr>
        <w:t>. As empresas participantes não poderão cotar seus preços acima do valor estimado n</w:t>
      </w:r>
      <w:r w:rsidR="00F75F88" w:rsidRPr="00056F58">
        <w:rPr>
          <w:rFonts w:ascii="Arial" w:hAnsi="Arial" w:cs="Arial"/>
          <w:color w:val="000000" w:themeColor="text1"/>
          <w:sz w:val="22"/>
          <w:szCs w:val="22"/>
        </w:rPr>
        <w:t>a Planilha Orçamentaria</w:t>
      </w:r>
      <w:r w:rsidR="00D96E24" w:rsidRPr="00056F58">
        <w:rPr>
          <w:rFonts w:ascii="Arial" w:hAnsi="Arial" w:cs="Arial"/>
          <w:color w:val="000000" w:themeColor="text1"/>
          <w:sz w:val="22"/>
          <w:szCs w:val="22"/>
        </w:rPr>
        <w:t xml:space="preserve">.  </w:t>
      </w:r>
    </w:p>
    <w:p w14:paraId="58C70C6D" w14:textId="77777777" w:rsidR="00D96E24" w:rsidRPr="00056F58" w:rsidRDefault="00D96E24" w:rsidP="00401473">
      <w:pPr>
        <w:ind w:left="284" w:right="-284"/>
        <w:jc w:val="both"/>
        <w:rPr>
          <w:rFonts w:ascii="Arial" w:hAnsi="Arial" w:cs="Arial"/>
          <w:sz w:val="22"/>
          <w:szCs w:val="22"/>
        </w:rPr>
      </w:pPr>
    </w:p>
    <w:p w14:paraId="6734916E" w14:textId="03655BC3" w:rsidR="00D96E24" w:rsidRPr="00056F58" w:rsidRDefault="00401473" w:rsidP="00401473">
      <w:pPr>
        <w:ind w:left="284" w:right="-284"/>
        <w:jc w:val="both"/>
        <w:rPr>
          <w:rFonts w:ascii="Arial" w:hAnsi="Arial" w:cs="Arial"/>
          <w:sz w:val="22"/>
          <w:szCs w:val="22"/>
        </w:rPr>
      </w:pPr>
      <w:r>
        <w:rPr>
          <w:rFonts w:ascii="Arial" w:hAnsi="Arial" w:cs="Arial"/>
          <w:sz w:val="22"/>
          <w:szCs w:val="22"/>
        </w:rPr>
        <w:t>6</w:t>
      </w:r>
      <w:r w:rsidR="00D96E24" w:rsidRPr="00056F58">
        <w:rPr>
          <w:rFonts w:ascii="Arial" w:hAnsi="Arial" w:cs="Arial"/>
          <w:sz w:val="22"/>
          <w:szCs w:val="22"/>
        </w:rPr>
        <w:t xml:space="preserve">.3. A proposta, enviada exclusivamente por meio do Sistema Eletrônico, deve atender todas as especificações técnicas obrigatórias do Edital e Anexos sob pena de desclassificação. </w:t>
      </w:r>
    </w:p>
    <w:p w14:paraId="66BC0F03" w14:textId="77777777" w:rsidR="00D96E24" w:rsidRPr="00056F58" w:rsidRDefault="00D96E24" w:rsidP="00401473">
      <w:pPr>
        <w:ind w:left="284" w:right="-284"/>
        <w:jc w:val="both"/>
        <w:rPr>
          <w:rFonts w:ascii="Arial" w:hAnsi="Arial" w:cs="Arial"/>
          <w:sz w:val="22"/>
          <w:szCs w:val="22"/>
        </w:rPr>
      </w:pPr>
    </w:p>
    <w:p w14:paraId="5798CF10" w14:textId="143F19B3" w:rsidR="00D96E24" w:rsidRPr="00056F58" w:rsidRDefault="00401473" w:rsidP="00401473">
      <w:pPr>
        <w:ind w:left="284" w:right="-284"/>
        <w:jc w:val="both"/>
        <w:rPr>
          <w:rFonts w:ascii="Arial" w:hAnsi="Arial" w:cs="Arial"/>
          <w:sz w:val="22"/>
          <w:szCs w:val="22"/>
        </w:rPr>
      </w:pPr>
      <w:r>
        <w:rPr>
          <w:rFonts w:ascii="Arial" w:hAnsi="Arial" w:cs="Arial"/>
          <w:sz w:val="22"/>
          <w:szCs w:val="22"/>
        </w:rPr>
        <w:t>6</w:t>
      </w:r>
      <w:r w:rsidR="00D96E24" w:rsidRPr="00056F58">
        <w:rPr>
          <w:rFonts w:ascii="Arial" w:hAnsi="Arial" w:cs="Arial"/>
          <w:sz w:val="22"/>
          <w:szCs w:val="22"/>
        </w:rPr>
        <w:t xml:space="preserve">.4. O Pregoeiro reserva o direito de realizar diligências para instrução do processo sobre informações que não estejam claras, bem como de solicitar documentos complementares que julgar necessários para os respectivos esclarecimentos. </w:t>
      </w:r>
    </w:p>
    <w:p w14:paraId="1C4C8503" w14:textId="77777777" w:rsidR="00D96E24" w:rsidRPr="00056F58" w:rsidRDefault="00D96E24" w:rsidP="00401473">
      <w:pPr>
        <w:ind w:left="284" w:right="-284"/>
        <w:jc w:val="both"/>
        <w:rPr>
          <w:rFonts w:ascii="Arial" w:hAnsi="Arial" w:cs="Arial"/>
          <w:sz w:val="22"/>
          <w:szCs w:val="22"/>
        </w:rPr>
      </w:pPr>
    </w:p>
    <w:p w14:paraId="3E9782A8" w14:textId="77F51A51" w:rsidR="00D96E24" w:rsidRPr="00056F58" w:rsidRDefault="00401473" w:rsidP="00401473">
      <w:pPr>
        <w:pStyle w:val="PargrafodaLista"/>
        <w:shd w:val="clear" w:color="auto" w:fill="FFFFFF" w:themeFill="background1"/>
        <w:ind w:left="284" w:right="-284"/>
        <w:contextualSpacing w:val="0"/>
        <w:jc w:val="both"/>
        <w:rPr>
          <w:rFonts w:ascii="Arial" w:hAnsi="Arial" w:cs="Arial"/>
          <w:sz w:val="22"/>
          <w:szCs w:val="22"/>
        </w:rPr>
      </w:pPr>
      <w:r>
        <w:rPr>
          <w:rFonts w:ascii="Arial" w:hAnsi="Arial" w:cs="Arial"/>
          <w:sz w:val="22"/>
          <w:szCs w:val="22"/>
        </w:rPr>
        <w:t>6</w:t>
      </w:r>
      <w:r w:rsidR="00D96E24" w:rsidRPr="00056F58">
        <w:rPr>
          <w:rFonts w:ascii="Arial" w:hAnsi="Arial" w:cs="Arial"/>
          <w:sz w:val="22"/>
          <w:szCs w:val="22"/>
        </w:rPr>
        <w:t>.5. A Prefeitura Municipal poderá solicitar ao licitante a prorrogação do prazo de validade da PROPOSTA por igual prazo, no mínimo ou seja 60 (sessenta) dias</w:t>
      </w:r>
      <w:r w:rsidR="00D96E24" w:rsidRPr="00056F58">
        <w:rPr>
          <w:rFonts w:ascii="Arial" w:hAnsi="Arial" w:cs="Arial"/>
          <w:color w:val="0000FF"/>
          <w:sz w:val="22"/>
          <w:szCs w:val="22"/>
        </w:rPr>
        <w:t xml:space="preserve">. </w:t>
      </w:r>
      <w:r w:rsidR="00D96E24" w:rsidRPr="00056F58">
        <w:rPr>
          <w:rFonts w:ascii="Arial" w:hAnsi="Arial" w:cs="Arial"/>
          <w:sz w:val="22"/>
          <w:szCs w:val="22"/>
        </w:rPr>
        <w:t>Neste caso, tanto a solicitação quanto a aceitação serão formuladas por escrito, sendo facultado ao licitante recusar ou aceitar o pedido; entretanto, no caso de concordância, a PROPOSTA não poderá ser modificada</w:t>
      </w:r>
    </w:p>
    <w:p w14:paraId="557C3435" w14:textId="77777777" w:rsidR="00D96E24" w:rsidRPr="00056F58" w:rsidRDefault="00D96E24" w:rsidP="00401473">
      <w:pPr>
        <w:ind w:left="284" w:right="-284"/>
        <w:jc w:val="both"/>
        <w:rPr>
          <w:rFonts w:ascii="Arial" w:hAnsi="Arial" w:cs="Arial"/>
          <w:sz w:val="22"/>
          <w:szCs w:val="22"/>
        </w:rPr>
      </w:pPr>
    </w:p>
    <w:p w14:paraId="18EBB28B" w14:textId="37E5759E" w:rsidR="00D96E24" w:rsidRPr="00056F58" w:rsidRDefault="00401473" w:rsidP="00401473">
      <w:pPr>
        <w:ind w:left="284" w:right="-284"/>
        <w:jc w:val="both"/>
        <w:rPr>
          <w:rFonts w:ascii="Arial" w:hAnsi="Arial" w:cs="Arial"/>
          <w:sz w:val="22"/>
          <w:szCs w:val="22"/>
        </w:rPr>
      </w:pPr>
      <w:r>
        <w:rPr>
          <w:rFonts w:ascii="Arial" w:hAnsi="Arial" w:cs="Arial"/>
          <w:sz w:val="22"/>
          <w:szCs w:val="22"/>
        </w:rPr>
        <w:t>6</w:t>
      </w:r>
      <w:r w:rsidR="00D96E24" w:rsidRPr="00056F58">
        <w:rPr>
          <w:rFonts w:ascii="Arial" w:hAnsi="Arial" w:cs="Arial"/>
          <w:sz w:val="22"/>
          <w:szCs w:val="22"/>
        </w:rPr>
        <w:t xml:space="preserve">.6.  Se a proposta não for aceitável ou </w:t>
      </w:r>
      <w:r w:rsidR="00D96E24" w:rsidRPr="00056F58">
        <w:rPr>
          <w:rFonts w:ascii="Arial" w:hAnsi="Arial" w:cs="Arial"/>
          <w:sz w:val="22"/>
          <w:szCs w:val="22"/>
          <w:u w:val="single" w:color="000000"/>
        </w:rPr>
        <w:t>se a LICITANTE deixar de enviar a Proposta de Preços atualizada</w:t>
      </w:r>
      <w:r w:rsidR="00D96E24" w:rsidRPr="00056F58">
        <w:rPr>
          <w:rFonts w:ascii="Arial" w:hAnsi="Arial" w:cs="Arial"/>
          <w:sz w:val="22"/>
          <w:szCs w:val="22"/>
        </w:rPr>
        <w:t xml:space="preserve"> ou não atender às exigências habilitatórias, o Pregoeiro DESCLASSIFICARÁ e examinará a proposta subsequente e, assim, sucessivamente, na ordem de classificação, até a apuração de uma proposta que atenda a este Edital. </w:t>
      </w:r>
    </w:p>
    <w:p w14:paraId="252D3772" w14:textId="77777777" w:rsidR="00D96E24" w:rsidRPr="00056F58" w:rsidRDefault="00D96E24" w:rsidP="00401473">
      <w:pPr>
        <w:ind w:left="284" w:right="-284"/>
        <w:jc w:val="both"/>
        <w:rPr>
          <w:rFonts w:ascii="Arial" w:hAnsi="Arial" w:cs="Arial"/>
          <w:sz w:val="22"/>
          <w:szCs w:val="22"/>
        </w:rPr>
      </w:pPr>
      <w:r w:rsidRPr="00056F58">
        <w:rPr>
          <w:rFonts w:ascii="Arial" w:hAnsi="Arial" w:cs="Arial"/>
          <w:sz w:val="22"/>
          <w:szCs w:val="22"/>
        </w:rPr>
        <w:t xml:space="preserve"> </w:t>
      </w:r>
    </w:p>
    <w:p w14:paraId="52B4C5B0" w14:textId="7919FBE4" w:rsidR="00D96E24" w:rsidRPr="00056F58" w:rsidRDefault="00401473" w:rsidP="00401473">
      <w:pPr>
        <w:ind w:left="284" w:right="-284"/>
        <w:jc w:val="both"/>
        <w:rPr>
          <w:rFonts w:ascii="Arial" w:hAnsi="Arial" w:cs="Arial"/>
          <w:color w:val="000000"/>
          <w:sz w:val="22"/>
          <w:szCs w:val="22"/>
        </w:rPr>
      </w:pPr>
      <w:r>
        <w:rPr>
          <w:rFonts w:ascii="Arial" w:hAnsi="Arial" w:cs="Arial"/>
          <w:sz w:val="22"/>
          <w:szCs w:val="22"/>
        </w:rPr>
        <w:t>6</w:t>
      </w:r>
      <w:r w:rsidR="00D96E24" w:rsidRPr="00056F58">
        <w:rPr>
          <w:rFonts w:ascii="Arial" w:hAnsi="Arial" w:cs="Arial"/>
          <w:sz w:val="22"/>
          <w:szCs w:val="22"/>
        </w:rPr>
        <w:t xml:space="preserve">.7. Não será admitida proposta que apresente preços simbólicos, irrisórios ou de valor zero, incompatíveis </w:t>
      </w:r>
      <w:r w:rsidR="00D96E24" w:rsidRPr="00056F58">
        <w:rPr>
          <w:rFonts w:ascii="Arial" w:hAnsi="Arial" w:cs="Arial"/>
          <w:color w:val="000000"/>
          <w:sz w:val="22"/>
          <w:szCs w:val="22"/>
        </w:rPr>
        <w:t xml:space="preserve">com os preços dos </w:t>
      </w:r>
      <w:r w:rsidR="001B0892" w:rsidRPr="00056F58">
        <w:rPr>
          <w:rFonts w:ascii="Arial" w:hAnsi="Arial" w:cs="Arial"/>
          <w:color w:val="000000"/>
          <w:sz w:val="22"/>
          <w:szCs w:val="22"/>
        </w:rPr>
        <w:t>serviços, objeto da licitação</w:t>
      </w:r>
      <w:r w:rsidR="00D96E24" w:rsidRPr="00056F58">
        <w:rPr>
          <w:rFonts w:ascii="Arial" w:hAnsi="Arial" w:cs="Arial"/>
          <w:color w:val="000000"/>
          <w:sz w:val="22"/>
          <w:szCs w:val="22"/>
        </w:rPr>
        <w:t xml:space="preserve">. </w:t>
      </w:r>
    </w:p>
    <w:p w14:paraId="20D2B3FF" w14:textId="5B7E7E7D" w:rsidR="00D96E24" w:rsidRPr="00056F58" w:rsidRDefault="00D96E24" w:rsidP="00401473">
      <w:pPr>
        <w:ind w:left="284" w:right="-284"/>
        <w:jc w:val="both"/>
        <w:rPr>
          <w:rFonts w:ascii="Arial" w:hAnsi="Arial" w:cs="Arial"/>
          <w:color w:val="000000"/>
          <w:sz w:val="22"/>
          <w:szCs w:val="22"/>
        </w:rPr>
      </w:pPr>
    </w:p>
    <w:p w14:paraId="4E500891" w14:textId="00B59FC8" w:rsidR="00D96E24" w:rsidRPr="00056F58" w:rsidRDefault="00401473" w:rsidP="00401473">
      <w:pPr>
        <w:ind w:left="284" w:right="-284"/>
        <w:jc w:val="both"/>
        <w:rPr>
          <w:rFonts w:ascii="Arial" w:hAnsi="Arial" w:cs="Arial"/>
          <w:sz w:val="22"/>
          <w:szCs w:val="22"/>
        </w:rPr>
      </w:pPr>
      <w:r>
        <w:rPr>
          <w:rFonts w:ascii="Arial" w:hAnsi="Arial" w:cs="Arial"/>
          <w:sz w:val="22"/>
          <w:szCs w:val="22"/>
        </w:rPr>
        <w:t>6</w:t>
      </w:r>
      <w:r w:rsidR="001B0892" w:rsidRPr="00056F58">
        <w:rPr>
          <w:rFonts w:ascii="Arial" w:hAnsi="Arial" w:cs="Arial"/>
          <w:sz w:val="22"/>
          <w:szCs w:val="22"/>
        </w:rPr>
        <w:t>.8</w:t>
      </w:r>
      <w:r w:rsidR="00D96E24" w:rsidRPr="00056F58">
        <w:rPr>
          <w:rFonts w:ascii="Arial" w:hAnsi="Arial" w:cs="Arial"/>
          <w:sz w:val="22"/>
          <w:szCs w:val="22"/>
        </w:rPr>
        <w:t xml:space="preserve">. O preço proposto será de exclusiva responsabilidade da licitante, não lhe assistindo o direito de pleitear qualquer alteração dos mesmos, sob a alegação de erro, omissão ou qualquer outro pretexto. Após apresentação da proposta, não caberá desistência, salvo por motivo justo decorrente de fato superveniente e aceito pelo (a) pregoeiro (a). </w:t>
      </w:r>
    </w:p>
    <w:p w14:paraId="786E6C8A" w14:textId="77777777" w:rsidR="00F75F88" w:rsidRPr="00056F58" w:rsidRDefault="00F75F88" w:rsidP="00401473">
      <w:pPr>
        <w:ind w:left="284" w:right="-284"/>
        <w:jc w:val="both"/>
        <w:rPr>
          <w:rFonts w:ascii="Arial" w:hAnsi="Arial" w:cs="Arial"/>
          <w:sz w:val="22"/>
          <w:szCs w:val="22"/>
        </w:rPr>
      </w:pPr>
    </w:p>
    <w:p w14:paraId="1C14D3F6" w14:textId="16FFE70B" w:rsidR="00F75F88" w:rsidRPr="00056F58" w:rsidRDefault="00401473" w:rsidP="00401473">
      <w:pPr>
        <w:ind w:left="284" w:right="-284"/>
        <w:jc w:val="both"/>
        <w:rPr>
          <w:rFonts w:ascii="Arial" w:hAnsi="Arial" w:cs="Arial"/>
          <w:sz w:val="22"/>
          <w:szCs w:val="22"/>
        </w:rPr>
      </w:pPr>
      <w:r>
        <w:rPr>
          <w:rFonts w:ascii="Arial" w:hAnsi="Arial" w:cs="Arial"/>
          <w:sz w:val="22"/>
          <w:szCs w:val="22"/>
        </w:rPr>
        <w:t>6</w:t>
      </w:r>
      <w:r w:rsidR="001B0892" w:rsidRPr="00056F58">
        <w:rPr>
          <w:rFonts w:ascii="Arial" w:hAnsi="Arial" w:cs="Arial"/>
          <w:sz w:val="22"/>
          <w:szCs w:val="22"/>
        </w:rPr>
        <w:t>.9</w:t>
      </w:r>
      <w:r w:rsidR="00F75F88" w:rsidRPr="00056F58">
        <w:rPr>
          <w:rFonts w:ascii="Arial" w:hAnsi="Arial" w:cs="Arial"/>
          <w:sz w:val="22"/>
          <w:szCs w:val="22"/>
        </w:rPr>
        <w:t>.</w:t>
      </w:r>
      <w:r w:rsidR="001B0892" w:rsidRPr="00056F58">
        <w:rPr>
          <w:rFonts w:ascii="Arial" w:hAnsi="Arial" w:cs="Arial"/>
          <w:sz w:val="22"/>
          <w:szCs w:val="22"/>
        </w:rPr>
        <w:t xml:space="preserve"> </w:t>
      </w:r>
      <w:r w:rsidR="00F75F88" w:rsidRPr="00056F58">
        <w:rPr>
          <w:rFonts w:ascii="Arial" w:hAnsi="Arial" w:cs="Arial"/>
          <w:sz w:val="22"/>
          <w:szCs w:val="22"/>
        </w:rPr>
        <w:t xml:space="preserve">O descumprimento das regras supramencionadas pela Administração por parte dos contratados pode ensejar a </w:t>
      </w:r>
      <w:r w:rsidR="00F75F88" w:rsidRPr="00056F58">
        <w:rPr>
          <w:rFonts w:ascii="Arial" w:hAnsi="Arial" w:cs="Arial"/>
          <w:color w:val="000000" w:themeColor="text1"/>
          <w:sz w:val="22"/>
          <w:szCs w:val="22"/>
        </w:rPr>
        <w:t>responsabilização pelo</w:t>
      </w:r>
      <w:r w:rsidR="00F75F88" w:rsidRPr="00056F58">
        <w:rPr>
          <w:rFonts w:ascii="Arial" w:hAnsi="Arial" w:cs="Arial"/>
          <w:sz w:val="22"/>
          <w:szCs w:val="22"/>
        </w:rPr>
        <w:t xml:space="preserve"> Tribunal de Contas da União e, após o devido processo legal, gerar as seguintes consequências: assinatura de prazo para a adoção das medidas necessárias ao exato cumprimento da lei, nos termos do </w:t>
      </w:r>
      <w:hyperlink r:id="rId13" w:history="1">
        <w:r w:rsidR="00F75F88" w:rsidRPr="00056F58">
          <w:rPr>
            <w:rStyle w:val="Hyperlink"/>
            <w:rFonts w:ascii="Arial" w:hAnsi="Arial" w:cs="Arial"/>
            <w:sz w:val="22"/>
            <w:szCs w:val="22"/>
          </w:rPr>
          <w:t>art. 71, inciso IX, da Constituição</w:t>
        </w:r>
      </w:hyperlink>
      <w:r w:rsidR="00F75F88" w:rsidRPr="00056F58">
        <w:rPr>
          <w:rFonts w:ascii="Arial" w:hAnsi="Arial" w:cs="Arial"/>
          <w:sz w:val="22"/>
          <w:szCs w:val="22"/>
        </w:rPr>
        <w:t>; ou condenação dos agentes públicos responsáveis e da empresa contratada ao pagamento dos prejuízos ao erário, caso verificada a ocorrência de superfaturamento por sobrepreço na execução do contrato.</w:t>
      </w:r>
    </w:p>
    <w:p w14:paraId="6F656EBA" w14:textId="77777777" w:rsidR="00D96E24" w:rsidRPr="00056F58" w:rsidRDefault="00D96E24" w:rsidP="005340BA">
      <w:pPr>
        <w:ind w:left="284" w:right="-1"/>
        <w:jc w:val="both"/>
        <w:rPr>
          <w:rFonts w:ascii="Arial" w:hAnsi="Arial" w:cs="Arial"/>
          <w:sz w:val="22"/>
          <w:szCs w:val="22"/>
        </w:rPr>
      </w:pPr>
    </w:p>
    <w:p w14:paraId="7150A8C8" w14:textId="662805F2" w:rsidR="00D96E24" w:rsidRPr="00056F58" w:rsidRDefault="00401473" w:rsidP="007A2EAD">
      <w:pPr>
        <w:pStyle w:val="Ttulo1"/>
        <w:spacing w:before="0"/>
        <w:ind w:right="-1"/>
        <w:jc w:val="both"/>
        <w:rPr>
          <w:rFonts w:ascii="Arial" w:hAnsi="Arial" w:cs="Arial"/>
          <w:b w:val="0"/>
          <w:bCs w:val="0"/>
          <w:color w:val="000000"/>
          <w:sz w:val="22"/>
          <w:szCs w:val="22"/>
        </w:rPr>
      </w:pPr>
      <w:r>
        <w:rPr>
          <w:rFonts w:ascii="Arial" w:hAnsi="Arial" w:cs="Arial"/>
          <w:color w:val="000000"/>
          <w:sz w:val="22"/>
          <w:szCs w:val="22"/>
          <w:highlight w:val="lightGray"/>
        </w:rPr>
        <w:t>7</w:t>
      </w:r>
      <w:r w:rsidR="00D96E24" w:rsidRPr="00056F58">
        <w:rPr>
          <w:rFonts w:ascii="Arial" w:hAnsi="Arial" w:cs="Arial"/>
          <w:color w:val="000000"/>
          <w:sz w:val="22"/>
          <w:szCs w:val="22"/>
          <w:highlight w:val="lightGray"/>
        </w:rPr>
        <w:t xml:space="preserve">. DOCUMENTOS DE HABILITAÇÃO </w:t>
      </w:r>
    </w:p>
    <w:p w14:paraId="3E67E49C" w14:textId="45D60C78" w:rsidR="00D96E24" w:rsidRPr="00056F58" w:rsidRDefault="00401473" w:rsidP="007A2EAD">
      <w:pPr>
        <w:ind w:right="-1"/>
        <w:jc w:val="both"/>
        <w:rPr>
          <w:rFonts w:ascii="Arial" w:hAnsi="Arial" w:cs="Arial"/>
          <w:sz w:val="22"/>
          <w:szCs w:val="22"/>
        </w:rPr>
      </w:pPr>
      <w:r>
        <w:rPr>
          <w:rFonts w:ascii="Arial" w:hAnsi="Arial" w:cs="Arial"/>
          <w:sz w:val="22"/>
          <w:szCs w:val="22"/>
        </w:rPr>
        <w:t>7</w:t>
      </w:r>
      <w:r w:rsidR="00D96E24" w:rsidRPr="00056F58">
        <w:rPr>
          <w:rFonts w:ascii="Arial" w:hAnsi="Arial" w:cs="Arial"/>
          <w:sz w:val="22"/>
          <w:szCs w:val="22"/>
        </w:rPr>
        <w:t xml:space="preserve">.1.  Quanto à existência de sanção que impeça a participação no certame ou a futura contratação, se verificará, mediante a consulta aos seguintes cadastros: </w:t>
      </w:r>
    </w:p>
    <w:p w14:paraId="32BA1A80" w14:textId="77777777" w:rsidR="00D96E24" w:rsidRPr="00056F58" w:rsidRDefault="00D96E24" w:rsidP="007A2EAD">
      <w:pPr>
        <w:ind w:right="-1"/>
        <w:jc w:val="both"/>
        <w:rPr>
          <w:rFonts w:ascii="Arial" w:hAnsi="Arial" w:cs="Arial"/>
          <w:sz w:val="22"/>
          <w:szCs w:val="22"/>
        </w:rPr>
      </w:pPr>
    </w:p>
    <w:p w14:paraId="28977492" w14:textId="5AC2EB02" w:rsidR="00D96E24" w:rsidRPr="00056F58" w:rsidRDefault="00401473" w:rsidP="007A2EAD">
      <w:pPr>
        <w:ind w:right="-1"/>
        <w:jc w:val="both"/>
        <w:rPr>
          <w:rFonts w:ascii="Arial" w:hAnsi="Arial" w:cs="Arial"/>
          <w:sz w:val="22"/>
          <w:szCs w:val="22"/>
        </w:rPr>
      </w:pPr>
      <w:r>
        <w:rPr>
          <w:rFonts w:ascii="Arial" w:hAnsi="Arial" w:cs="Arial"/>
          <w:sz w:val="22"/>
          <w:szCs w:val="22"/>
        </w:rPr>
        <w:t>7</w:t>
      </w:r>
      <w:r w:rsidR="00D96E24" w:rsidRPr="00056F58">
        <w:rPr>
          <w:rFonts w:ascii="Arial" w:hAnsi="Arial" w:cs="Arial"/>
          <w:sz w:val="22"/>
          <w:szCs w:val="22"/>
        </w:rPr>
        <w:t>.1.1. Consulta Consolidada de Pessoa Jurídica do Tribunal de Contas da União (</w:t>
      </w:r>
      <w:r w:rsidR="00D96E24" w:rsidRPr="00056F58">
        <w:rPr>
          <w:rFonts w:ascii="Arial" w:hAnsi="Arial" w:cs="Arial"/>
          <w:i/>
          <w:iCs/>
          <w:color w:val="000080"/>
          <w:sz w:val="22"/>
          <w:szCs w:val="22"/>
        </w:rPr>
        <w:t>https://certidoesapf.apps.tcu.gov.br</w:t>
      </w:r>
      <w:r w:rsidR="00D96E24" w:rsidRPr="00056F58">
        <w:rPr>
          <w:rFonts w:ascii="Arial" w:hAnsi="Arial" w:cs="Arial"/>
          <w:i/>
          <w:iCs/>
          <w:sz w:val="22"/>
          <w:szCs w:val="22"/>
        </w:rPr>
        <w:t xml:space="preserve"> ).</w:t>
      </w:r>
      <w:r w:rsidR="00D96E24" w:rsidRPr="00056F58">
        <w:rPr>
          <w:rFonts w:ascii="Arial" w:hAnsi="Arial" w:cs="Arial"/>
          <w:sz w:val="22"/>
          <w:szCs w:val="22"/>
        </w:rPr>
        <w:t xml:space="preserve"> </w:t>
      </w:r>
    </w:p>
    <w:p w14:paraId="555FD73C" w14:textId="77777777" w:rsidR="00D96E24" w:rsidRPr="00056F58" w:rsidRDefault="00D96E24" w:rsidP="007A2EAD">
      <w:pPr>
        <w:ind w:right="-1"/>
        <w:jc w:val="both"/>
        <w:rPr>
          <w:rFonts w:ascii="Arial" w:hAnsi="Arial" w:cs="Arial"/>
          <w:sz w:val="22"/>
          <w:szCs w:val="22"/>
        </w:rPr>
      </w:pPr>
    </w:p>
    <w:p w14:paraId="58D0FC9A" w14:textId="66442D3D" w:rsidR="00D96E24" w:rsidRPr="00056F58" w:rsidRDefault="00401473" w:rsidP="007A2EAD">
      <w:pPr>
        <w:ind w:right="-1"/>
        <w:jc w:val="both"/>
        <w:rPr>
          <w:rFonts w:ascii="Arial" w:hAnsi="Arial" w:cs="Arial"/>
          <w:sz w:val="22"/>
          <w:szCs w:val="22"/>
        </w:rPr>
      </w:pPr>
      <w:r>
        <w:rPr>
          <w:rFonts w:ascii="Arial" w:hAnsi="Arial" w:cs="Arial"/>
          <w:sz w:val="22"/>
          <w:szCs w:val="22"/>
        </w:rPr>
        <w:t>7</w:t>
      </w:r>
      <w:r w:rsidR="00D96E24" w:rsidRPr="00056F58">
        <w:rPr>
          <w:rFonts w:ascii="Arial" w:hAnsi="Arial" w:cs="Arial"/>
          <w:sz w:val="22"/>
          <w:szCs w:val="22"/>
        </w:rPr>
        <w:t>.2. AS EMPRESAS INTERESSADAS EM PARTICIPAR DESTE PREGÃO, DEVERÃO APRESENTAR PARA FINS DE HABILITAÇÃO, OS DOCUMENTOS CONSTANTES DO ANEXO</w:t>
      </w:r>
      <w:r w:rsidR="001B0892" w:rsidRPr="00056F58">
        <w:rPr>
          <w:rFonts w:ascii="Arial" w:hAnsi="Arial" w:cs="Arial"/>
          <w:sz w:val="22"/>
          <w:szCs w:val="22"/>
        </w:rPr>
        <w:t xml:space="preserve"> -</w:t>
      </w:r>
      <w:r w:rsidR="00D96E24" w:rsidRPr="00056F58">
        <w:rPr>
          <w:rFonts w:ascii="Arial" w:hAnsi="Arial" w:cs="Arial"/>
          <w:sz w:val="22"/>
          <w:szCs w:val="22"/>
        </w:rPr>
        <w:t xml:space="preserve"> II que faz parte integrante deste edital.</w:t>
      </w:r>
    </w:p>
    <w:p w14:paraId="647777AF" w14:textId="77777777" w:rsidR="00D96E24" w:rsidRPr="00056F58" w:rsidRDefault="00D96E24" w:rsidP="007A2EAD">
      <w:pPr>
        <w:ind w:right="-1"/>
        <w:jc w:val="both"/>
        <w:rPr>
          <w:rFonts w:ascii="Arial" w:hAnsi="Arial" w:cs="Arial"/>
          <w:sz w:val="22"/>
          <w:szCs w:val="22"/>
        </w:rPr>
      </w:pPr>
    </w:p>
    <w:p w14:paraId="56376950" w14:textId="69A6C1DD" w:rsidR="00D96E24" w:rsidRPr="00056F58" w:rsidRDefault="00401473" w:rsidP="007A2EAD">
      <w:pPr>
        <w:ind w:right="-1"/>
        <w:jc w:val="both"/>
        <w:rPr>
          <w:rFonts w:ascii="Arial" w:hAnsi="Arial" w:cs="Arial"/>
          <w:color w:val="C00000"/>
          <w:sz w:val="22"/>
          <w:szCs w:val="22"/>
        </w:rPr>
      </w:pPr>
      <w:r>
        <w:rPr>
          <w:rFonts w:ascii="Arial" w:hAnsi="Arial" w:cs="Arial"/>
          <w:sz w:val="22"/>
          <w:szCs w:val="22"/>
        </w:rPr>
        <w:t>7</w:t>
      </w:r>
      <w:r w:rsidR="00D96E24" w:rsidRPr="00056F58">
        <w:rPr>
          <w:rFonts w:ascii="Arial" w:hAnsi="Arial" w:cs="Arial"/>
          <w:sz w:val="22"/>
          <w:szCs w:val="22"/>
        </w:rPr>
        <w:t>.3. Os documentos necessários à habilitação deverão ser encaminhados em formato digital, por meio de funcionalidade disponível no sistema</w:t>
      </w:r>
      <w:r w:rsidR="00D96E24" w:rsidRPr="00056F58">
        <w:rPr>
          <w:rFonts w:ascii="Arial" w:hAnsi="Arial" w:cs="Arial"/>
          <w:color w:val="C00000"/>
          <w:sz w:val="22"/>
          <w:szCs w:val="22"/>
        </w:rPr>
        <w:t xml:space="preserve">.  </w:t>
      </w:r>
    </w:p>
    <w:p w14:paraId="26CFFBC1" w14:textId="77777777" w:rsidR="00D96E24" w:rsidRPr="00056F58" w:rsidRDefault="00D96E24" w:rsidP="007A2EAD">
      <w:pPr>
        <w:ind w:right="-1"/>
        <w:jc w:val="both"/>
        <w:rPr>
          <w:rFonts w:ascii="Arial" w:hAnsi="Arial" w:cs="Arial"/>
          <w:color w:val="C00000"/>
          <w:sz w:val="22"/>
          <w:szCs w:val="22"/>
        </w:rPr>
      </w:pPr>
    </w:p>
    <w:p w14:paraId="13F9DEDA" w14:textId="5E6C4DDF" w:rsidR="00D96E24" w:rsidRPr="00056F58" w:rsidRDefault="00401473" w:rsidP="007A2EAD">
      <w:pPr>
        <w:ind w:right="-1"/>
        <w:jc w:val="both"/>
        <w:rPr>
          <w:rFonts w:ascii="Arial" w:hAnsi="Arial" w:cs="Arial"/>
          <w:sz w:val="22"/>
          <w:szCs w:val="22"/>
        </w:rPr>
      </w:pPr>
      <w:r>
        <w:rPr>
          <w:rFonts w:ascii="Arial" w:hAnsi="Arial" w:cs="Arial"/>
          <w:sz w:val="22"/>
          <w:szCs w:val="22"/>
        </w:rPr>
        <w:t>7</w:t>
      </w:r>
      <w:r w:rsidR="00D96E24" w:rsidRPr="00056F58">
        <w:rPr>
          <w:rFonts w:ascii="Arial" w:hAnsi="Arial" w:cs="Arial"/>
          <w:sz w:val="22"/>
          <w:szCs w:val="22"/>
        </w:rPr>
        <w:t xml:space="preserve">.4. No caso de não constar expressamente prazo de validade nas certidões referente à Habilitação deste edital, somente serão aceitas àquelas expedidas com até 60 (sessenta) dias anterior à data da realização da presente licitação. </w:t>
      </w:r>
    </w:p>
    <w:p w14:paraId="73E70C76" w14:textId="77777777" w:rsidR="00D96E24" w:rsidRPr="00056F58" w:rsidRDefault="00D96E24" w:rsidP="007A2EAD">
      <w:pPr>
        <w:ind w:right="-1"/>
        <w:jc w:val="both"/>
        <w:rPr>
          <w:rFonts w:ascii="Arial" w:hAnsi="Arial" w:cs="Arial"/>
          <w:sz w:val="22"/>
          <w:szCs w:val="22"/>
        </w:rPr>
      </w:pPr>
    </w:p>
    <w:p w14:paraId="01D5FEB6" w14:textId="65F26EF9" w:rsidR="00D96E24" w:rsidRPr="00056F58" w:rsidRDefault="00401473" w:rsidP="007A2EAD">
      <w:pPr>
        <w:ind w:right="-1"/>
        <w:jc w:val="both"/>
        <w:rPr>
          <w:rFonts w:ascii="Arial" w:hAnsi="Arial" w:cs="Arial"/>
          <w:sz w:val="22"/>
          <w:szCs w:val="22"/>
        </w:rPr>
      </w:pPr>
      <w:r>
        <w:rPr>
          <w:rFonts w:ascii="Arial" w:hAnsi="Arial" w:cs="Arial"/>
          <w:sz w:val="22"/>
          <w:szCs w:val="22"/>
        </w:rPr>
        <w:t>7</w:t>
      </w:r>
      <w:r w:rsidR="00D96E24" w:rsidRPr="00056F58">
        <w:rPr>
          <w:rFonts w:ascii="Arial" w:hAnsi="Arial" w:cs="Arial"/>
          <w:sz w:val="22"/>
          <w:szCs w:val="22"/>
        </w:rPr>
        <w:t xml:space="preserve">.5. O (A) pregoeiro (a) poderá desclassificar a proposta ou mesmo desqualificar a empresa, a qualquer tempo, no caso de conhecimento de fato superveniente ou circunstância desabonadora da empresa ou de seus sócios. </w:t>
      </w:r>
    </w:p>
    <w:p w14:paraId="099938B4" w14:textId="77777777" w:rsidR="00D96E24" w:rsidRPr="00056F58" w:rsidRDefault="00D96E24" w:rsidP="007A2EAD">
      <w:pPr>
        <w:ind w:right="-1"/>
        <w:jc w:val="both"/>
        <w:rPr>
          <w:rFonts w:ascii="Arial" w:hAnsi="Arial" w:cs="Arial"/>
          <w:sz w:val="22"/>
          <w:szCs w:val="22"/>
        </w:rPr>
      </w:pPr>
    </w:p>
    <w:p w14:paraId="562107CA" w14:textId="0CB9149F" w:rsidR="00D96E24" w:rsidRPr="00056F58" w:rsidRDefault="00401473" w:rsidP="007A2EAD">
      <w:pPr>
        <w:ind w:right="-1"/>
        <w:jc w:val="both"/>
        <w:rPr>
          <w:rFonts w:ascii="Arial" w:hAnsi="Arial" w:cs="Arial"/>
          <w:sz w:val="22"/>
          <w:szCs w:val="22"/>
        </w:rPr>
      </w:pPr>
      <w:r>
        <w:rPr>
          <w:rFonts w:ascii="Arial" w:hAnsi="Arial" w:cs="Arial"/>
          <w:sz w:val="22"/>
          <w:szCs w:val="22"/>
        </w:rPr>
        <w:t>7</w:t>
      </w:r>
      <w:r w:rsidR="00D96E24" w:rsidRPr="00056F58">
        <w:rPr>
          <w:rFonts w:ascii="Arial" w:hAnsi="Arial" w:cs="Arial"/>
          <w:sz w:val="22"/>
          <w:szCs w:val="22"/>
        </w:rPr>
        <w:t xml:space="preserve">.6. NÃO SERÃO ACEITOS “PROTOCOLOS DE ENTREGA” OU “SOLICITAÇÃO DE DOCUMENTO” EM SUBSTITUIÇÃO AOS DOCUMENTOS REQUERIDOS NO PRESENTE EDITAL E SEUS ANEXOS. </w:t>
      </w:r>
    </w:p>
    <w:p w14:paraId="4C34BC45" w14:textId="77777777" w:rsidR="00D96E24" w:rsidRPr="00056F58" w:rsidRDefault="00D96E24" w:rsidP="007A2EAD">
      <w:pPr>
        <w:ind w:right="-1"/>
        <w:jc w:val="both"/>
        <w:rPr>
          <w:rFonts w:ascii="Arial" w:hAnsi="Arial" w:cs="Arial"/>
          <w:sz w:val="22"/>
          <w:szCs w:val="22"/>
        </w:rPr>
      </w:pPr>
    </w:p>
    <w:p w14:paraId="1E278334" w14:textId="7211E277" w:rsidR="00D96E24" w:rsidRPr="00056F58" w:rsidRDefault="00401473" w:rsidP="007A2EAD">
      <w:pPr>
        <w:ind w:right="-1"/>
        <w:jc w:val="both"/>
        <w:rPr>
          <w:rFonts w:ascii="Arial" w:hAnsi="Arial" w:cs="Arial"/>
          <w:sz w:val="22"/>
          <w:szCs w:val="22"/>
        </w:rPr>
      </w:pPr>
      <w:r>
        <w:rPr>
          <w:rFonts w:ascii="Arial" w:hAnsi="Arial" w:cs="Arial"/>
          <w:sz w:val="22"/>
          <w:szCs w:val="22"/>
        </w:rPr>
        <w:t>7</w:t>
      </w:r>
      <w:r w:rsidR="00D96E24" w:rsidRPr="00056F58">
        <w:rPr>
          <w:rFonts w:ascii="Arial" w:hAnsi="Arial" w:cs="Arial"/>
          <w:sz w:val="22"/>
          <w:szCs w:val="22"/>
        </w:rPr>
        <w:t xml:space="preserve">.7. Se o licitante for a matriz, todos os documentos deverão estar em nome da matriz, e se for a filial, todos os documentos deverão estar em nome da filial, exceto aqueles documentos que, pela própria natureza, comprovadamente, forem emitidos somente em nome da matriz. </w:t>
      </w:r>
    </w:p>
    <w:p w14:paraId="6CE11716" w14:textId="77777777" w:rsidR="00D96E24" w:rsidRPr="00056F58" w:rsidRDefault="00D96E24" w:rsidP="007A2EAD">
      <w:pPr>
        <w:ind w:right="-1"/>
        <w:jc w:val="both"/>
        <w:rPr>
          <w:rFonts w:ascii="Arial" w:hAnsi="Arial" w:cs="Arial"/>
          <w:sz w:val="22"/>
          <w:szCs w:val="22"/>
        </w:rPr>
      </w:pPr>
    </w:p>
    <w:p w14:paraId="123FA5D9" w14:textId="694C58A8" w:rsidR="00D96E24" w:rsidRPr="00056F58" w:rsidRDefault="00401473" w:rsidP="007A2EAD">
      <w:pPr>
        <w:ind w:right="-1"/>
        <w:jc w:val="both"/>
        <w:rPr>
          <w:rFonts w:ascii="Arial" w:hAnsi="Arial" w:cs="Arial"/>
          <w:sz w:val="22"/>
          <w:szCs w:val="22"/>
        </w:rPr>
      </w:pPr>
      <w:r>
        <w:rPr>
          <w:rFonts w:ascii="Arial" w:hAnsi="Arial" w:cs="Arial"/>
          <w:sz w:val="22"/>
          <w:szCs w:val="22"/>
        </w:rPr>
        <w:t>7</w:t>
      </w:r>
      <w:r w:rsidR="00D96E24" w:rsidRPr="00056F58">
        <w:rPr>
          <w:rFonts w:ascii="Arial" w:hAnsi="Arial" w:cs="Arial"/>
          <w:sz w:val="22"/>
          <w:szCs w:val="22"/>
        </w:rPr>
        <w:t xml:space="preserve">.8. Em conformidade com a Lei Complementar 123/2006, a comprovação de regularidade fiscal das microempresas e empresas de pequeno porte somente será exigida para efeito de formalização do ajuste. Em conformidade com a LC 123/2006, as microempresas e empresas de pequeno porte, por ocasião da participação em certames licitatórios, deverão </w:t>
      </w:r>
      <w:r w:rsidR="00D96E24" w:rsidRPr="00056F58">
        <w:rPr>
          <w:rFonts w:ascii="Arial" w:hAnsi="Arial" w:cs="Arial"/>
          <w:sz w:val="22"/>
          <w:szCs w:val="22"/>
          <w:u w:val="single" w:color="000000"/>
        </w:rPr>
        <w:t>apresentar toda a documentação exigida</w:t>
      </w:r>
      <w:r w:rsidR="00D96E24" w:rsidRPr="00056F58">
        <w:rPr>
          <w:rFonts w:ascii="Arial" w:hAnsi="Arial" w:cs="Arial"/>
          <w:sz w:val="22"/>
          <w:szCs w:val="22"/>
        </w:rPr>
        <w:t xml:space="preserve"> para efeito de comprovação de regularidade fiscal, mesmo que esta apresente alguma restrição. </w:t>
      </w:r>
    </w:p>
    <w:p w14:paraId="2ECA3D3D" w14:textId="77777777" w:rsidR="00D96E24" w:rsidRPr="00056F58" w:rsidRDefault="00D96E24" w:rsidP="007A2EAD">
      <w:pPr>
        <w:ind w:right="-1"/>
        <w:jc w:val="both"/>
        <w:rPr>
          <w:rFonts w:ascii="Arial" w:hAnsi="Arial" w:cs="Arial"/>
          <w:sz w:val="22"/>
          <w:szCs w:val="22"/>
        </w:rPr>
      </w:pPr>
    </w:p>
    <w:p w14:paraId="1F9C2AF9" w14:textId="53466F15" w:rsidR="00D96E24" w:rsidRPr="00056F58" w:rsidRDefault="00401473" w:rsidP="007A2EAD">
      <w:pPr>
        <w:ind w:right="-1"/>
        <w:jc w:val="both"/>
        <w:rPr>
          <w:rFonts w:ascii="Arial" w:hAnsi="Arial" w:cs="Arial"/>
          <w:sz w:val="22"/>
          <w:szCs w:val="22"/>
        </w:rPr>
      </w:pPr>
      <w:r>
        <w:rPr>
          <w:rFonts w:ascii="Arial" w:hAnsi="Arial" w:cs="Arial"/>
          <w:sz w:val="22"/>
          <w:szCs w:val="22"/>
        </w:rPr>
        <w:t>7</w:t>
      </w:r>
      <w:r w:rsidR="00D96E24" w:rsidRPr="00056F58">
        <w:rPr>
          <w:rFonts w:ascii="Arial" w:hAnsi="Arial" w:cs="Arial"/>
          <w:sz w:val="22"/>
          <w:szCs w:val="22"/>
        </w:rPr>
        <w:t xml:space="preserve">.9. Havendo alguma restrição na comprovação da regularidade fiscal das microempresas e empresas de pequeno porte, será assegurado o prazo de 05 (cinco) dias úteis, cujo termo inicial corresponderá ao momento em que o proponente for declarado vencedor do certame, prorrogáveis por igual período, a critério do Município de DEODAPOLIS - MS, para a regularização da documentação, pagamento ou parcelamento do débito, e emissão de eventuais certidões negativas ou positivas com efeito de certidão negativa. </w:t>
      </w:r>
    </w:p>
    <w:p w14:paraId="452955D1" w14:textId="77777777" w:rsidR="00D96E24" w:rsidRPr="00056F58" w:rsidRDefault="00D96E24" w:rsidP="007A2EAD">
      <w:pPr>
        <w:ind w:right="-1"/>
        <w:jc w:val="both"/>
        <w:rPr>
          <w:rFonts w:ascii="Arial" w:hAnsi="Arial" w:cs="Arial"/>
          <w:sz w:val="22"/>
          <w:szCs w:val="22"/>
        </w:rPr>
      </w:pPr>
    </w:p>
    <w:p w14:paraId="5DCE1814" w14:textId="03C36EDD" w:rsidR="00D96E24" w:rsidRPr="00056F58" w:rsidRDefault="00401473" w:rsidP="007A2EAD">
      <w:pPr>
        <w:ind w:right="-1"/>
        <w:jc w:val="both"/>
        <w:rPr>
          <w:rFonts w:ascii="Arial" w:hAnsi="Arial" w:cs="Arial"/>
          <w:sz w:val="22"/>
          <w:szCs w:val="22"/>
        </w:rPr>
      </w:pPr>
      <w:r>
        <w:rPr>
          <w:rFonts w:ascii="Arial" w:hAnsi="Arial" w:cs="Arial"/>
          <w:sz w:val="22"/>
          <w:szCs w:val="22"/>
        </w:rPr>
        <w:t>7</w:t>
      </w:r>
      <w:r w:rsidR="00D96E24" w:rsidRPr="00056F58">
        <w:rPr>
          <w:rFonts w:ascii="Arial" w:hAnsi="Arial" w:cs="Arial"/>
          <w:sz w:val="22"/>
          <w:szCs w:val="22"/>
        </w:rPr>
        <w:t xml:space="preserve">.10. A não-regularização da documentação no prazo previsto no subitem anterior, implicará na decadência do direito à contratação, sem prejuízo das sanções, sendo facultado à Administração convocar os licitantes remanescentes, na ordem de classificação, para a assinatura do contrato, ou revogar a licitação. </w:t>
      </w:r>
    </w:p>
    <w:p w14:paraId="467E9959" w14:textId="77777777" w:rsidR="00D96E24" w:rsidRPr="00056F58" w:rsidRDefault="00D96E24" w:rsidP="007A2EAD">
      <w:pPr>
        <w:ind w:right="-1"/>
        <w:jc w:val="both"/>
        <w:rPr>
          <w:rFonts w:ascii="Arial" w:hAnsi="Arial" w:cs="Arial"/>
          <w:sz w:val="22"/>
          <w:szCs w:val="22"/>
        </w:rPr>
      </w:pPr>
    </w:p>
    <w:p w14:paraId="4CBBEA0C" w14:textId="1684F520" w:rsidR="00D96E24" w:rsidRPr="00056F58" w:rsidRDefault="00401473" w:rsidP="007A2EAD">
      <w:pPr>
        <w:pStyle w:val="Ttulo1"/>
        <w:spacing w:before="0"/>
        <w:ind w:right="-1"/>
        <w:jc w:val="both"/>
        <w:rPr>
          <w:rFonts w:ascii="Arial" w:hAnsi="Arial" w:cs="Arial"/>
          <w:b w:val="0"/>
          <w:bCs w:val="0"/>
          <w:color w:val="000000"/>
          <w:sz w:val="22"/>
          <w:szCs w:val="22"/>
        </w:rPr>
      </w:pPr>
      <w:r>
        <w:rPr>
          <w:rFonts w:ascii="Arial" w:hAnsi="Arial" w:cs="Arial"/>
          <w:color w:val="000000"/>
          <w:sz w:val="22"/>
          <w:szCs w:val="22"/>
          <w:highlight w:val="lightGray"/>
        </w:rPr>
        <w:t>8</w:t>
      </w:r>
      <w:r w:rsidR="00D96E24" w:rsidRPr="00056F58">
        <w:rPr>
          <w:rFonts w:ascii="Arial" w:hAnsi="Arial" w:cs="Arial"/>
          <w:color w:val="000000"/>
          <w:sz w:val="22"/>
          <w:szCs w:val="22"/>
          <w:highlight w:val="lightGray"/>
        </w:rPr>
        <w:t>. PROCEDIMENTO</w:t>
      </w:r>
      <w:r w:rsidR="00D96E24" w:rsidRPr="00056F58">
        <w:rPr>
          <w:rFonts w:ascii="Arial" w:hAnsi="Arial" w:cs="Arial"/>
          <w:color w:val="000000"/>
          <w:sz w:val="22"/>
          <w:szCs w:val="22"/>
        </w:rPr>
        <w:t xml:space="preserve"> </w:t>
      </w:r>
    </w:p>
    <w:p w14:paraId="600E9F6F" w14:textId="2F624AE4" w:rsidR="00D96E24" w:rsidRPr="00056F58" w:rsidRDefault="00401473" w:rsidP="007A2EAD">
      <w:pPr>
        <w:ind w:right="-1"/>
        <w:jc w:val="both"/>
        <w:rPr>
          <w:rFonts w:ascii="Arial" w:hAnsi="Arial" w:cs="Arial"/>
          <w:sz w:val="22"/>
          <w:szCs w:val="22"/>
        </w:rPr>
      </w:pPr>
      <w:r>
        <w:rPr>
          <w:rFonts w:ascii="Arial" w:hAnsi="Arial" w:cs="Arial"/>
          <w:sz w:val="22"/>
          <w:szCs w:val="22"/>
        </w:rPr>
        <w:t>8</w:t>
      </w:r>
      <w:r w:rsidR="00D96E24" w:rsidRPr="00056F58">
        <w:rPr>
          <w:rFonts w:ascii="Arial" w:hAnsi="Arial" w:cs="Arial"/>
          <w:sz w:val="22"/>
          <w:szCs w:val="22"/>
        </w:rPr>
        <w:t xml:space="preserve">.1.  No dia e horário indicados no preâmbulo, a sessão pública na internet será aberta por comando do Pregoeiro, com a divulgação das propostas eletrônicas recebidas e início da etapa de lances. </w:t>
      </w:r>
    </w:p>
    <w:p w14:paraId="2C074456" w14:textId="77777777" w:rsidR="00D96E24" w:rsidRPr="00056F58" w:rsidRDefault="00D96E24" w:rsidP="007A2EAD">
      <w:pPr>
        <w:ind w:right="-1"/>
        <w:jc w:val="both"/>
        <w:rPr>
          <w:rFonts w:ascii="Arial" w:hAnsi="Arial" w:cs="Arial"/>
          <w:sz w:val="22"/>
          <w:szCs w:val="22"/>
        </w:rPr>
      </w:pPr>
    </w:p>
    <w:p w14:paraId="2DD55702" w14:textId="6C513174" w:rsidR="00D96E24" w:rsidRPr="00056F58" w:rsidRDefault="00401473" w:rsidP="007A2EAD">
      <w:pPr>
        <w:ind w:right="-1"/>
        <w:jc w:val="both"/>
        <w:rPr>
          <w:rFonts w:ascii="Arial" w:hAnsi="Arial" w:cs="Arial"/>
          <w:sz w:val="22"/>
          <w:szCs w:val="22"/>
        </w:rPr>
      </w:pPr>
      <w:r>
        <w:rPr>
          <w:rFonts w:ascii="Arial" w:hAnsi="Arial" w:cs="Arial"/>
          <w:sz w:val="22"/>
          <w:szCs w:val="22"/>
        </w:rPr>
        <w:t>8</w:t>
      </w:r>
      <w:r w:rsidR="00D96E24" w:rsidRPr="00056F58">
        <w:rPr>
          <w:rFonts w:ascii="Arial" w:hAnsi="Arial" w:cs="Arial"/>
          <w:sz w:val="22"/>
          <w:szCs w:val="22"/>
        </w:rPr>
        <w:t>.2. O Pregoeiro verificará as propostas apresentadas, desclassificando desde logo aquelas</w:t>
      </w:r>
      <w:r w:rsidR="00170B68" w:rsidRPr="00056F58">
        <w:rPr>
          <w:rFonts w:ascii="Arial" w:hAnsi="Arial" w:cs="Arial"/>
          <w:sz w:val="22"/>
          <w:szCs w:val="22"/>
        </w:rPr>
        <w:t xml:space="preserve"> </w:t>
      </w:r>
      <w:r w:rsidR="00D96E24" w:rsidRPr="00056F58">
        <w:rPr>
          <w:rFonts w:ascii="Arial" w:hAnsi="Arial" w:cs="Arial"/>
          <w:sz w:val="22"/>
          <w:szCs w:val="22"/>
        </w:rPr>
        <w:t xml:space="preserve">que não estejam em conformidade com os requisitos estabelecidos neste Edital, contenham vícios insanáveis ou não apresentem as especificações técnicas </w:t>
      </w:r>
      <w:r w:rsidR="002C6A59" w:rsidRPr="00056F58">
        <w:rPr>
          <w:rFonts w:ascii="Arial" w:hAnsi="Arial" w:cs="Arial"/>
          <w:sz w:val="22"/>
          <w:szCs w:val="22"/>
        </w:rPr>
        <w:t>exigidas no termo de referência</w:t>
      </w:r>
      <w:r w:rsidR="00D96E24" w:rsidRPr="00056F58">
        <w:rPr>
          <w:rFonts w:ascii="Arial" w:hAnsi="Arial" w:cs="Arial"/>
          <w:sz w:val="22"/>
          <w:szCs w:val="22"/>
        </w:rPr>
        <w:t xml:space="preserve">. </w:t>
      </w:r>
    </w:p>
    <w:p w14:paraId="6C77B14E" w14:textId="77777777" w:rsidR="00D96E24" w:rsidRPr="00056F58" w:rsidRDefault="00D96E24" w:rsidP="007A2EAD">
      <w:pPr>
        <w:ind w:right="-1"/>
        <w:jc w:val="both"/>
        <w:rPr>
          <w:rFonts w:ascii="Arial" w:hAnsi="Arial" w:cs="Arial"/>
          <w:sz w:val="22"/>
          <w:szCs w:val="22"/>
        </w:rPr>
      </w:pPr>
    </w:p>
    <w:p w14:paraId="46D9E569" w14:textId="7F3B0726" w:rsidR="00D96E24" w:rsidRPr="00056F58" w:rsidRDefault="00401473" w:rsidP="00401473">
      <w:pPr>
        <w:ind w:left="284" w:right="-284"/>
        <w:jc w:val="both"/>
        <w:rPr>
          <w:rFonts w:ascii="Arial" w:hAnsi="Arial" w:cs="Arial"/>
          <w:sz w:val="22"/>
          <w:szCs w:val="22"/>
        </w:rPr>
      </w:pPr>
      <w:r>
        <w:rPr>
          <w:rFonts w:ascii="Arial" w:hAnsi="Arial" w:cs="Arial"/>
          <w:sz w:val="22"/>
          <w:szCs w:val="22"/>
        </w:rPr>
        <w:t>8</w:t>
      </w:r>
      <w:r w:rsidR="00D96E24" w:rsidRPr="00056F58">
        <w:rPr>
          <w:rFonts w:ascii="Arial" w:hAnsi="Arial" w:cs="Arial"/>
          <w:sz w:val="22"/>
          <w:szCs w:val="22"/>
        </w:rPr>
        <w:t xml:space="preserve">.3. Também será desclassificada a proposta que identifique o licitante. A desclassificação será sempre fundamentada e registrada no sistema, com acompanhamento em tempo real por todos os participantes. </w:t>
      </w:r>
    </w:p>
    <w:p w14:paraId="3042D286" w14:textId="77777777" w:rsidR="00D96E24" w:rsidRPr="00056F58" w:rsidRDefault="00D96E24" w:rsidP="00401473">
      <w:pPr>
        <w:ind w:left="284" w:right="-284"/>
        <w:jc w:val="both"/>
        <w:rPr>
          <w:rFonts w:ascii="Arial" w:hAnsi="Arial" w:cs="Arial"/>
          <w:sz w:val="22"/>
          <w:szCs w:val="22"/>
        </w:rPr>
      </w:pPr>
    </w:p>
    <w:p w14:paraId="0E932F4E" w14:textId="6A263A35" w:rsidR="00D96E24" w:rsidRPr="00056F58" w:rsidRDefault="00401473" w:rsidP="00401473">
      <w:pPr>
        <w:ind w:left="284" w:right="-284"/>
        <w:jc w:val="both"/>
        <w:rPr>
          <w:rFonts w:ascii="Arial" w:hAnsi="Arial" w:cs="Arial"/>
          <w:sz w:val="22"/>
          <w:szCs w:val="22"/>
        </w:rPr>
      </w:pPr>
      <w:r>
        <w:rPr>
          <w:rFonts w:ascii="Arial" w:hAnsi="Arial" w:cs="Arial"/>
          <w:sz w:val="22"/>
          <w:szCs w:val="22"/>
        </w:rPr>
        <w:t>8</w:t>
      </w:r>
      <w:r w:rsidR="00D96E24" w:rsidRPr="00056F58">
        <w:rPr>
          <w:rFonts w:ascii="Arial" w:hAnsi="Arial" w:cs="Arial"/>
          <w:sz w:val="22"/>
          <w:szCs w:val="22"/>
        </w:rPr>
        <w:t>.4. A não desclassificação da proposta não impede o seu julgamento definitivo em sentido contrário, levado a efeito na fase de aceitação.</w:t>
      </w:r>
    </w:p>
    <w:p w14:paraId="3F8A87E5" w14:textId="77777777" w:rsidR="00D96E24" w:rsidRPr="00056F58" w:rsidRDefault="00D96E24" w:rsidP="00401473">
      <w:pPr>
        <w:ind w:left="284" w:right="-284"/>
        <w:jc w:val="both"/>
        <w:rPr>
          <w:rFonts w:ascii="Arial" w:hAnsi="Arial" w:cs="Arial"/>
          <w:sz w:val="22"/>
          <w:szCs w:val="22"/>
        </w:rPr>
      </w:pPr>
      <w:r w:rsidRPr="00056F58">
        <w:rPr>
          <w:rFonts w:ascii="Arial" w:hAnsi="Arial" w:cs="Arial"/>
          <w:sz w:val="22"/>
          <w:szCs w:val="22"/>
        </w:rPr>
        <w:t xml:space="preserve"> </w:t>
      </w:r>
    </w:p>
    <w:p w14:paraId="408C3DC0" w14:textId="60D1B9A7" w:rsidR="00D96E24" w:rsidRPr="00056F58" w:rsidRDefault="00401473" w:rsidP="00401473">
      <w:pPr>
        <w:ind w:left="284" w:right="-284"/>
        <w:jc w:val="both"/>
        <w:rPr>
          <w:rFonts w:ascii="Arial" w:hAnsi="Arial" w:cs="Arial"/>
          <w:sz w:val="22"/>
          <w:szCs w:val="22"/>
        </w:rPr>
      </w:pPr>
      <w:r>
        <w:rPr>
          <w:rFonts w:ascii="Arial" w:hAnsi="Arial" w:cs="Arial"/>
          <w:sz w:val="22"/>
          <w:szCs w:val="22"/>
        </w:rPr>
        <w:t>8</w:t>
      </w:r>
      <w:r w:rsidR="00D96E24" w:rsidRPr="00056F58">
        <w:rPr>
          <w:rFonts w:ascii="Arial" w:hAnsi="Arial" w:cs="Arial"/>
          <w:sz w:val="22"/>
          <w:szCs w:val="22"/>
        </w:rPr>
        <w:t xml:space="preserve">.5. O sistema ordenará automaticamente as propostas classificadas, sendo que somente estas participarão da fase de lances. </w:t>
      </w:r>
    </w:p>
    <w:p w14:paraId="5F29B542" w14:textId="77777777" w:rsidR="00D96E24" w:rsidRPr="00056F58" w:rsidRDefault="00D96E24" w:rsidP="00401473">
      <w:pPr>
        <w:ind w:left="284" w:right="-284"/>
        <w:jc w:val="both"/>
        <w:rPr>
          <w:rFonts w:ascii="Arial" w:hAnsi="Arial" w:cs="Arial"/>
          <w:sz w:val="22"/>
          <w:szCs w:val="22"/>
        </w:rPr>
      </w:pPr>
    </w:p>
    <w:p w14:paraId="5E1B7BE4" w14:textId="7BE5A56B" w:rsidR="00D96E24" w:rsidRPr="00056F58" w:rsidRDefault="00401473" w:rsidP="00401473">
      <w:pPr>
        <w:tabs>
          <w:tab w:val="center" w:pos="0"/>
        </w:tabs>
        <w:ind w:left="284" w:right="-284"/>
        <w:jc w:val="both"/>
        <w:rPr>
          <w:rFonts w:ascii="Arial" w:hAnsi="Arial" w:cs="Arial"/>
          <w:sz w:val="22"/>
          <w:szCs w:val="22"/>
        </w:rPr>
      </w:pPr>
      <w:r>
        <w:rPr>
          <w:rFonts w:ascii="Arial" w:hAnsi="Arial" w:cs="Arial"/>
          <w:sz w:val="22"/>
          <w:szCs w:val="22"/>
        </w:rPr>
        <w:t>8</w:t>
      </w:r>
      <w:r w:rsidR="009B5CE8" w:rsidRPr="00056F58">
        <w:rPr>
          <w:rFonts w:ascii="Arial" w:hAnsi="Arial" w:cs="Arial"/>
          <w:sz w:val="22"/>
          <w:szCs w:val="22"/>
        </w:rPr>
        <w:t xml:space="preserve">.6. </w:t>
      </w:r>
      <w:r w:rsidR="00D96E24" w:rsidRPr="00056F58">
        <w:rPr>
          <w:rFonts w:ascii="Arial" w:hAnsi="Arial" w:cs="Arial"/>
          <w:sz w:val="22"/>
          <w:szCs w:val="22"/>
        </w:rPr>
        <w:t xml:space="preserve">O sistema disponibilizará campo próprio para troca de mensagens entre o Pregoeiro e os licitantes. </w:t>
      </w:r>
    </w:p>
    <w:p w14:paraId="5F6CCEA4" w14:textId="77777777" w:rsidR="00D96E24" w:rsidRPr="00056F58" w:rsidRDefault="00D96E24" w:rsidP="00401473">
      <w:pPr>
        <w:tabs>
          <w:tab w:val="center" w:pos="786"/>
          <w:tab w:val="center" w:pos="5696"/>
        </w:tabs>
        <w:ind w:left="284" w:right="-284"/>
        <w:jc w:val="both"/>
        <w:rPr>
          <w:rFonts w:ascii="Arial" w:hAnsi="Arial" w:cs="Arial"/>
          <w:sz w:val="22"/>
          <w:szCs w:val="22"/>
        </w:rPr>
      </w:pPr>
    </w:p>
    <w:p w14:paraId="6C404A3C" w14:textId="2D6B46C2" w:rsidR="00D96E24" w:rsidRPr="00056F58" w:rsidRDefault="00401473" w:rsidP="00401473">
      <w:pPr>
        <w:ind w:left="284" w:right="-284"/>
        <w:jc w:val="both"/>
        <w:rPr>
          <w:rFonts w:ascii="Arial" w:hAnsi="Arial" w:cs="Arial"/>
          <w:sz w:val="22"/>
          <w:szCs w:val="22"/>
        </w:rPr>
      </w:pPr>
      <w:r>
        <w:rPr>
          <w:rFonts w:ascii="Arial" w:hAnsi="Arial" w:cs="Arial"/>
          <w:sz w:val="22"/>
          <w:szCs w:val="22"/>
        </w:rPr>
        <w:t>8</w:t>
      </w:r>
      <w:r w:rsidR="00D96E24" w:rsidRPr="00056F58">
        <w:rPr>
          <w:rFonts w:ascii="Arial" w:hAnsi="Arial" w:cs="Arial"/>
          <w:sz w:val="22"/>
          <w:szCs w:val="22"/>
        </w:rPr>
        <w:t xml:space="preserve">.7. Iniciada a etapa competitiva, os licitantes deverão encaminhar lances exclusivamente por meio do sistema eletrônico, sendo imediatamente informados do seu recebimento e do valor consignado no registro. </w:t>
      </w:r>
    </w:p>
    <w:p w14:paraId="796CC5C5" w14:textId="77777777" w:rsidR="00D96E24" w:rsidRPr="00056F58" w:rsidRDefault="00D96E24" w:rsidP="00401473">
      <w:pPr>
        <w:ind w:left="284" w:right="-284"/>
        <w:jc w:val="both"/>
        <w:rPr>
          <w:rFonts w:ascii="Arial" w:hAnsi="Arial" w:cs="Arial"/>
          <w:sz w:val="22"/>
          <w:szCs w:val="22"/>
        </w:rPr>
      </w:pPr>
    </w:p>
    <w:p w14:paraId="5CEC1F02" w14:textId="4407F7DB" w:rsidR="00D96E24" w:rsidRPr="00056F58" w:rsidRDefault="00401473" w:rsidP="00401473">
      <w:pPr>
        <w:tabs>
          <w:tab w:val="center" w:pos="0"/>
        </w:tabs>
        <w:ind w:left="284" w:right="-284"/>
        <w:jc w:val="both"/>
        <w:rPr>
          <w:rFonts w:ascii="Arial" w:hAnsi="Arial" w:cs="Arial"/>
          <w:sz w:val="22"/>
          <w:szCs w:val="22"/>
        </w:rPr>
      </w:pPr>
      <w:r>
        <w:rPr>
          <w:rFonts w:ascii="Arial" w:hAnsi="Arial" w:cs="Arial"/>
          <w:sz w:val="22"/>
          <w:szCs w:val="22"/>
        </w:rPr>
        <w:t>8</w:t>
      </w:r>
      <w:r w:rsidR="009B5CE8" w:rsidRPr="00056F58">
        <w:rPr>
          <w:rFonts w:ascii="Arial" w:hAnsi="Arial" w:cs="Arial"/>
          <w:sz w:val="22"/>
          <w:szCs w:val="22"/>
        </w:rPr>
        <w:t xml:space="preserve">.8. </w:t>
      </w:r>
      <w:r w:rsidR="00D96E24" w:rsidRPr="00056F58">
        <w:rPr>
          <w:rFonts w:ascii="Arial" w:hAnsi="Arial" w:cs="Arial"/>
          <w:sz w:val="22"/>
          <w:szCs w:val="22"/>
        </w:rPr>
        <w:t>O lance deverá ser ofertado pelo valor</w:t>
      </w:r>
      <w:r w:rsidR="00466475" w:rsidRPr="00056F58">
        <w:rPr>
          <w:rFonts w:ascii="Arial" w:hAnsi="Arial" w:cs="Arial"/>
          <w:sz w:val="22"/>
          <w:szCs w:val="22"/>
        </w:rPr>
        <w:t xml:space="preserve"> </w:t>
      </w:r>
      <w:r w:rsidR="007F6757" w:rsidRPr="00056F58">
        <w:rPr>
          <w:rFonts w:ascii="Arial" w:hAnsi="Arial" w:cs="Arial"/>
          <w:sz w:val="22"/>
          <w:szCs w:val="22"/>
        </w:rPr>
        <w:t>Global</w:t>
      </w:r>
      <w:r w:rsidR="00D96E24" w:rsidRPr="00056F58">
        <w:rPr>
          <w:rFonts w:ascii="Arial" w:hAnsi="Arial" w:cs="Arial"/>
          <w:sz w:val="22"/>
          <w:szCs w:val="22"/>
        </w:rPr>
        <w:t xml:space="preserve">. </w:t>
      </w:r>
    </w:p>
    <w:p w14:paraId="696E8716" w14:textId="77777777" w:rsidR="00D96E24" w:rsidRPr="00056F58" w:rsidRDefault="00D96E24" w:rsidP="00401473">
      <w:pPr>
        <w:tabs>
          <w:tab w:val="center" w:pos="786"/>
          <w:tab w:val="center" w:pos="4016"/>
        </w:tabs>
        <w:ind w:left="284" w:right="-284"/>
        <w:jc w:val="both"/>
        <w:rPr>
          <w:rFonts w:ascii="Arial" w:hAnsi="Arial" w:cs="Arial"/>
          <w:sz w:val="22"/>
          <w:szCs w:val="22"/>
        </w:rPr>
      </w:pPr>
    </w:p>
    <w:p w14:paraId="50413E64" w14:textId="53BD2ABD" w:rsidR="00D96E24" w:rsidRPr="00056F58" w:rsidRDefault="00401473" w:rsidP="00401473">
      <w:pPr>
        <w:ind w:left="284" w:right="-284"/>
        <w:jc w:val="both"/>
        <w:rPr>
          <w:rFonts w:ascii="Arial" w:hAnsi="Arial" w:cs="Arial"/>
          <w:sz w:val="22"/>
          <w:szCs w:val="22"/>
        </w:rPr>
      </w:pPr>
      <w:r>
        <w:rPr>
          <w:rFonts w:ascii="Arial" w:hAnsi="Arial" w:cs="Arial"/>
          <w:sz w:val="22"/>
          <w:szCs w:val="22"/>
        </w:rPr>
        <w:t>8</w:t>
      </w:r>
      <w:r w:rsidR="00D96E24" w:rsidRPr="00056F58">
        <w:rPr>
          <w:rFonts w:ascii="Arial" w:hAnsi="Arial" w:cs="Arial"/>
          <w:sz w:val="22"/>
          <w:szCs w:val="22"/>
        </w:rPr>
        <w:t xml:space="preserve">.9. Os licitantes poderão oferecer lances sucessivos, observando o horário fixado para abertura da sessão e as regras estabelecidas no Edital. </w:t>
      </w:r>
    </w:p>
    <w:p w14:paraId="720375A4" w14:textId="77777777" w:rsidR="00D96E24" w:rsidRPr="00056F58" w:rsidRDefault="00D96E24" w:rsidP="00401473">
      <w:pPr>
        <w:ind w:left="284" w:right="-284"/>
        <w:jc w:val="both"/>
        <w:rPr>
          <w:rFonts w:ascii="Arial" w:hAnsi="Arial" w:cs="Arial"/>
          <w:sz w:val="22"/>
          <w:szCs w:val="22"/>
        </w:rPr>
      </w:pPr>
    </w:p>
    <w:p w14:paraId="09C50353" w14:textId="548691BA" w:rsidR="00D96E24" w:rsidRPr="00056F58" w:rsidRDefault="00401473" w:rsidP="00401473">
      <w:pPr>
        <w:ind w:left="284" w:right="-284"/>
        <w:jc w:val="both"/>
        <w:rPr>
          <w:rFonts w:ascii="Arial" w:hAnsi="Arial" w:cs="Arial"/>
          <w:sz w:val="22"/>
          <w:szCs w:val="22"/>
        </w:rPr>
      </w:pPr>
      <w:r>
        <w:rPr>
          <w:rFonts w:ascii="Arial" w:hAnsi="Arial" w:cs="Arial"/>
          <w:sz w:val="22"/>
          <w:szCs w:val="22"/>
        </w:rPr>
        <w:t>8</w:t>
      </w:r>
      <w:r w:rsidR="00D96E24" w:rsidRPr="00056F58">
        <w:rPr>
          <w:rFonts w:ascii="Arial" w:hAnsi="Arial" w:cs="Arial"/>
          <w:sz w:val="22"/>
          <w:szCs w:val="22"/>
        </w:rPr>
        <w:t xml:space="preserve">.10. O licitante somente poderá oferecer lance de valor inferior ao último por ele ofertado e registrado pelo sistema. </w:t>
      </w:r>
    </w:p>
    <w:p w14:paraId="661D4C9C" w14:textId="77777777" w:rsidR="00D96E24" w:rsidRPr="00056F58" w:rsidRDefault="00D96E24" w:rsidP="00401473">
      <w:pPr>
        <w:ind w:left="284" w:right="-284"/>
        <w:jc w:val="both"/>
        <w:rPr>
          <w:rFonts w:ascii="Arial" w:hAnsi="Arial" w:cs="Arial"/>
          <w:sz w:val="22"/>
          <w:szCs w:val="22"/>
        </w:rPr>
      </w:pPr>
    </w:p>
    <w:p w14:paraId="0D10E520" w14:textId="6D54364F" w:rsidR="00D96E24" w:rsidRPr="00056F58" w:rsidRDefault="00401473" w:rsidP="00401473">
      <w:pPr>
        <w:ind w:left="284" w:right="-284"/>
        <w:jc w:val="both"/>
        <w:rPr>
          <w:rFonts w:ascii="Arial" w:hAnsi="Arial" w:cs="Arial"/>
          <w:sz w:val="22"/>
          <w:szCs w:val="22"/>
        </w:rPr>
      </w:pPr>
      <w:r>
        <w:rPr>
          <w:rFonts w:ascii="Arial" w:hAnsi="Arial" w:cs="Arial"/>
          <w:sz w:val="22"/>
          <w:szCs w:val="22"/>
        </w:rPr>
        <w:t>8</w:t>
      </w:r>
      <w:r w:rsidR="00D96E24" w:rsidRPr="00056F58">
        <w:rPr>
          <w:rFonts w:ascii="Arial" w:hAnsi="Arial" w:cs="Arial"/>
          <w:sz w:val="22"/>
          <w:szCs w:val="22"/>
        </w:rPr>
        <w:t xml:space="preserve">.11. O intervalo mínimo de diferença de valores entre os lances, que incidirá tanto em relação aos lances intermediários quanto em relação à proposta que cobrir a melhor oferta deverá ser de acordo com o estabelecido em cada item no sistema do LICITANET. </w:t>
      </w:r>
    </w:p>
    <w:p w14:paraId="5C32B80B" w14:textId="77777777" w:rsidR="00D96E24" w:rsidRPr="00056F58" w:rsidRDefault="00D96E24" w:rsidP="00401473">
      <w:pPr>
        <w:ind w:left="284" w:right="-284"/>
        <w:jc w:val="both"/>
        <w:rPr>
          <w:rFonts w:ascii="Arial" w:hAnsi="Arial" w:cs="Arial"/>
          <w:sz w:val="22"/>
          <w:szCs w:val="22"/>
        </w:rPr>
      </w:pPr>
    </w:p>
    <w:p w14:paraId="20CB5969" w14:textId="6F041E87" w:rsidR="00D96E24" w:rsidRPr="00056F58" w:rsidRDefault="00401473" w:rsidP="00401473">
      <w:pPr>
        <w:ind w:left="284" w:right="-284"/>
        <w:jc w:val="both"/>
        <w:rPr>
          <w:rFonts w:ascii="Arial" w:hAnsi="Arial" w:cs="Arial"/>
          <w:sz w:val="22"/>
          <w:szCs w:val="22"/>
        </w:rPr>
      </w:pPr>
      <w:r>
        <w:rPr>
          <w:rFonts w:ascii="Arial" w:hAnsi="Arial" w:cs="Arial"/>
          <w:sz w:val="22"/>
          <w:szCs w:val="22"/>
        </w:rPr>
        <w:t>8</w:t>
      </w:r>
      <w:r w:rsidR="00D96E24" w:rsidRPr="00056F58">
        <w:rPr>
          <w:rFonts w:ascii="Arial" w:hAnsi="Arial" w:cs="Arial"/>
          <w:sz w:val="22"/>
          <w:szCs w:val="22"/>
        </w:rPr>
        <w:t xml:space="preserve">.12. Será adotado para o envio de lances no pregão eletrônico o modo de disputa “aberto”, em que os licitantes apresentarão lances públicos e sucessivos. </w:t>
      </w:r>
    </w:p>
    <w:p w14:paraId="3431DBB3" w14:textId="77777777" w:rsidR="00D96E24" w:rsidRPr="00056F58" w:rsidRDefault="00D96E24" w:rsidP="00401473">
      <w:pPr>
        <w:ind w:left="284" w:right="-284"/>
        <w:jc w:val="both"/>
        <w:rPr>
          <w:rFonts w:ascii="Arial" w:hAnsi="Arial" w:cs="Arial"/>
          <w:sz w:val="22"/>
          <w:szCs w:val="22"/>
        </w:rPr>
      </w:pPr>
      <w:r w:rsidRPr="00056F58">
        <w:rPr>
          <w:rFonts w:ascii="Arial" w:hAnsi="Arial" w:cs="Arial"/>
          <w:sz w:val="22"/>
          <w:szCs w:val="22"/>
        </w:rPr>
        <w:t xml:space="preserve"> </w:t>
      </w:r>
    </w:p>
    <w:p w14:paraId="77C63199" w14:textId="76A9151E" w:rsidR="00D96E24" w:rsidRPr="00056F58" w:rsidRDefault="00401473" w:rsidP="00401473">
      <w:pPr>
        <w:ind w:left="284" w:right="-284"/>
        <w:jc w:val="both"/>
        <w:rPr>
          <w:rFonts w:ascii="Arial" w:hAnsi="Arial" w:cs="Arial"/>
          <w:sz w:val="22"/>
          <w:szCs w:val="22"/>
        </w:rPr>
      </w:pPr>
      <w:r>
        <w:rPr>
          <w:rFonts w:ascii="Arial" w:hAnsi="Arial" w:cs="Arial"/>
          <w:sz w:val="22"/>
          <w:szCs w:val="22"/>
        </w:rPr>
        <w:t>8</w:t>
      </w:r>
      <w:r w:rsidR="00D96E24" w:rsidRPr="00056F58">
        <w:rPr>
          <w:rFonts w:ascii="Arial" w:hAnsi="Arial" w:cs="Arial"/>
          <w:sz w:val="22"/>
          <w:szCs w:val="22"/>
        </w:rPr>
        <w:t xml:space="preserve">.13.  A etapa de lances da sessão pública terá duração inicial de dez minutos. Após esse prazo, será prorrogada automaticamente quando houver lances ofertado nos últimos dois minutos do período de duração da sessão pública. </w:t>
      </w:r>
    </w:p>
    <w:p w14:paraId="0969B70B" w14:textId="77777777" w:rsidR="00D96E24" w:rsidRPr="00056F58" w:rsidRDefault="00D96E24" w:rsidP="00401473">
      <w:pPr>
        <w:ind w:left="284" w:right="-284"/>
        <w:jc w:val="both"/>
        <w:rPr>
          <w:rFonts w:ascii="Arial" w:hAnsi="Arial" w:cs="Arial"/>
          <w:sz w:val="22"/>
          <w:szCs w:val="22"/>
        </w:rPr>
      </w:pPr>
    </w:p>
    <w:p w14:paraId="379FC93C" w14:textId="31E78A05" w:rsidR="00D96E24" w:rsidRPr="00056F58" w:rsidRDefault="00401473" w:rsidP="00401473">
      <w:pPr>
        <w:ind w:left="284" w:right="-284"/>
        <w:jc w:val="both"/>
        <w:rPr>
          <w:rFonts w:ascii="Arial" w:hAnsi="Arial" w:cs="Arial"/>
          <w:color w:val="C00000"/>
          <w:sz w:val="22"/>
          <w:szCs w:val="22"/>
        </w:rPr>
      </w:pPr>
      <w:r>
        <w:rPr>
          <w:rFonts w:ascii="Arial" w:hAnsi="Arial" w:cs="Arial"/>
          <w:sz w:val="22"/>
          <w:szCs w:val="22"/>
        </w:rPr>
        <w:t>8</w:t>
      </w:r>
      <w:r w:rsidR="00D96E24" w:rsidRPr="00056F58">
        <w:rPr>
          <w:rFonts w:ascii="Arial" w:hAnsi="Arial" w:cs="Arial"/>
          <w:sz w:val="22"/>
          <w:szCs w:val="22"/>
        </w:rPr>
        <w:t>.14.  A prorrogação automática da etapa de envio de lances, será de dois minutos e ocorrerá sucessivamente sempre que houver lances enviados nesse período de prorrogação, inclusive quando se tratar de lances intermediário.</w:t>
      </w:r>
      <w:r w:rsidR="00D96E24" w:rsidRPr="00056F58">
        <w:rPr>
          <w:rFonts w:ascii="Arial" w:hAnsi="Arial" w:cs="Arial"/>
          <w:color w:val="C00000"/>
          <w:sz w:val="22"/>
          <w:szCs w:val="22"/>
        </w:rPr>
        <w:t xml:space="preserve"> </w:t>
      </w:r>
    </w:p>
    <w:p w14:paraId="07F7CB08" w14:textId="77777777" w:rsidR="00D96E24" w:rsidRPr="00056F58" w:rsidRDefault="00D96E24" w:rsidP="00401473">
      <w:pPr>
        <w:ind w:left="284" w:right="-284"/>
        <w:jc w:val="both"/>
        <w:rPr>
          <w:rFonts w:ascii="Arial" w:hAnsi="Arial" w:cs="Arial"/>
          <w:sz w:val="22"/>
          <w:szCs w:val="22"/>
        </w:rPr>
      </w:pPr>
    </w:p>
    <w:p w14:paraId="4834A947" w14:textId="090F927E" w:rsidR="00D96E24" w:rsidRPr="00056F58" w:rsidRDefault="00401473" w:rsidP="00401473">
      <w:pPr>
        <w:ind w:left="284" w:right="-284"/>
        <w:jc w:val="both"/>
        <w:rPr>
          <w:rFonts w:ascii="Arial" w:hAnsi="Arial" w:cs="Arial"/>
          <w:sz w:val="22"/>
          <w:szCs w:val="22"/>
        </w:rPr>
      </w:pPr>
      <w:r>
        <w:rPr>
          <w:rFonts w:ascii="Arial" w:hAnsi="Arial" w:cs="Arial"/>
          <w:sz w:val="22"/>
          <w:szCs w:val="22"/>
        </w:rPr>
        <w:t>8</w:t>
      </w:r>
      <w:r w:rsidR="00D96E24" w:rsidRPr="00056F58">
        <w:rPr>
          <w:rFonts w:ascii="Arial" w:hAnsi="Arial" w:cs="Arial"/>
          <w:sz w:val="22"/>
          <w:szCs w:val="22"/>
        </w:rPr>
        <w:t xml:space="preserve">.15.  Após o término dos prazos estabelecidos nos itens anteriores, o sistema ordenará os lances segundo a ordem crescente de valores. </w:t>
      </w:r>
    </w:p>
    <w:p w14:paraId="274EEB8D" w14:textId="77777777" w:rsidR="00D96E24" w:rsidRPr="00056F58" w:rsidRDefault="00D96E24" w:rsidP="00401473">
      <w:pPr>
        <w:ind w:left="284" w:right="-284"/>
        <w:jc w:val="both"/>
        <w:rPr>
          <w:rFonts w:ascii="Arial" w:hAnsi="Arial" w:cs="Arial"/>
          <w:sz w:val="22"/>
          <w:szCs w:val="22"/>
        </w:rPr>
      </w:pPr>
    </w:p>
    <w:p w14:paraId="19AF4323" w14:textId="2F7A8E61" w:rsidR="00D96E24" w:rsidRPr="00056F58" w:rsidRDefault="00401473" w:rsidP="00401473">
      <w:pPr>
        <w:pStyle w:val="Nivel2"/>
        <w:numPr>
          <w:ilvl w:val="0"/>
          <w:numId w:val="0"/>
        </w:numPr>
        <w:spacing w:before="0" w:after="0" w:line="240" w:lineRule="auto"/>
        <w:ind w:left="284" w:right="-284"/>
        <w:rPr>
          <w:rFonts w:eastAsia="Zurich BT"/>
          <w:color w:val="000080"/>
          <w:sz w:val="22"/>
          <w:szCs w:val="22"/>
        </w:rPr>
      </w:pPr>
      <w:r>
        <w:rPr>
          <w:sz w:val="22"/>
          <w:szCs w:val="22"/>
        </w:rPr>
        <w:t>8</w:t>
      </w:r>
      <w:r w:rsidR="00D96E24" w:rsidRPr="00056F58">
        <w:rPr>
          <w:sz w:val="22"/>
          <w:szCs w:val="22"/>
        </w:rPr>
        <w:t xml:space="preserve">.16. </w:t>
      </w:r>
      <w:r w:rsidR="00D96E24" w:rsidRPr="00056F58">
        <w:rPr>
          <w:b/>
          <w:bCs/>
          <w:sz w:val="22"/>
          <w:szCs w:val="22"/>
        </w:rPr>
        <w:t>Para as microempresas e empresas de pequeno porte</w:t>
      </w:r>
      <w:r w:rsidR="00D96E24" w:rsidRPr="00056F58">
        <w:rPr>
          <w:sz w:val="22"/>
          <w:szCs w:val="22"/>
        </w:rPr>
        <w:t>, uma vez encerrada a etapa de lances</w:t>
      </w:r>
      <w:r w:rsidR="00D96E24" w:rsidRPr="00056F58">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00D96E24" w:rsidRPr="00056F58">
        <w:rPr>
          <w:sz w:val="22"/>
          <w:szCs w:val="22"/>
        </w:rPr>
        <w:t>participantes</w:t>
      </w:r>
      <w:r w:rsidR="00D96E24" w:rsidRPr="00056F58">
        <w:rPr>
          <w:rFonts w:eastAsia="Zurich BT"/>
          <w:sz w:val="22"/>
          <w:szCs w:val="22"/>
        </w:rPr>
        <w:t xml:space="preserve">, procedendo à comparação com os valores da primeira colocada, se esta for empresa de maior porte, assim como das demais classificadas, para o fim de aplicar-se o disposto nos </w:t>
      </w:r>
      <w:hyperlink r:id="rId14" w:anchor="art44">
        <w:r w:rsidR="00D96E24" w:rsidRPr="00056F58">
          <w:rPr>
            <w:rStyle w:val="Hyperlink"/>
            <w:rFonts w:eastAsia="Zurich BT"/>
            <w:sz w:val="22"/>
            <w:szCs w:val="22"/>
          </w:rPr>
          <w:t>arts. 44 e 45 da Lei Complementar nº 123, de 2006</w:t>
        </w:r>
      </w:hyperlink>
      <w:r w:rsidR="00D96E24" w:rsidRPr="00056F58">
        <w:rPr>
          <w:rFonts w:eastAsia="Zurich BT"/>
          <w:color w:val="0000FF"/>
          <w:sz w:val="22"/>
          <w:szCs w:val="22"/>
        </w:rPr>
        <w:t>,</w:t>
      </w:r>
      <w:r w:rsidR="00D96E24" w:rsidRPr="00056F58">
        <w:rPr>
          <w:rFonts w:eastAsia="Zurich BT"/>
          <w:sz w:val="22"/>
          <w:szCs w:val="22"/>
        </w:rPr>
        <w:t xml:space="preserve"> regulamentada pelo </w:t>
      </w:r>
      <w:hyperlink r:id="rId15">
        <w:r w:rsidR="00D96E24" w:rsidRPr="00056F58">
          <w:rPr>
            <w:rStyle w:val="Hyperlink"/>
            <w:rFonts w:eastAsia="Zurich BT"/>
            <w:sz w:val="22"/>
            <w:szCs w:val="22"/>
          </w:rPr>
          <w:t>Decreto nº 8.538, de 2015</w:t>
        </w:r>
      </w:hyperlink>
      <w:r w:rsidR="00D96E24" w:rsidRPr="00056F58">
        <w:rPr>
          <w:rFonts w:eastAsia="Zurich BT"/>
          <w:color w:val="000080"/>
          <w:sz w:val="22"/>
          <w:szCs w:val="22"/>
        </w:rPr>
        <w:t>.</w:t>
      </w:r>
    </w:p>
    <w:p w14:paraId="0CAA6B72" w14:textId="77777777" w:rsidR="00FA30C2" w:rsidRPr="00056F58" w:rsidRDefault="00FA30C2" w:rsidP="00401473">
      <w:pPr>
        <w:pStyle w:val="Nivel2"/>
        <w:numPr>
          <w:ilvl w:val="0"/>
          <w:numId w:val="0"/>
        </w:numPr>
        <w:spacing w:before="0" w:after="0" w:line="240" w:lineRule="auto"/>
        <w:ind w:left="284" w:right="-284"/>
        <w:rPr>
          <w:rFonts w:eastAsia="Zurich BT"/>
          <w:sz w:val="22"/>
          <w:szCs w:val="22"/>
        </w:rPr>
      </w:pPr>
    </w:p>
    <w:p w14:paraId="27C580E5" w14:textId="38EF6400" w:rsidR="00D96E24" w:rsidRPr="00056F58" w:rsidRDefault="00401473" w:rsidP="00401473">
      <w:pPr>
        <w:pStyle w:val="Nivel3"/>
        <w:numPr>
          <w:ilvl w:val="0"/>
          <w:numId w:val="0"/>
        </w:numPr>
        <w:spacing w:before="0" w:after="0" w:line="240" w:lineRule="auto"/>
        <w:ind w:left="284" w:right="-284"/>
        <w:rPr>
          <w:sz w:val="22"/>
          <w:szCs w:val="22"/>
        </w:rPr>
      </w:pPr>
      <w:r>
        <w:rPr>
          <w:sz w:val="22"/>
          <w:szCs w:val="22"/>
        </w:rPr>
        <w:t>8</w:t>
      </w:r>
      <w:r w:rsidR="00FA30C2" w:rsidRPr="00056F58">
        <w:rPr>
          <w:sz w:val="22"/>
          <w:szCs w:val="22"/>
        </w:rPr>
        <w:t xml:space="preserve">.17. </w:t>
      </w:r>
      <w:r w:rsidR="00D96E24" w:rsidRPr="00056F58">
        <w:rPr>
          <w:sz w:val="22"/>
          <w:szCs w:val="22"/>
        </w:rPr>
        <w:t xml:space="preserve">Nessas condições, as propostas de </w:t>
      </w:r>
      <w:r w:rsidR="00D96E24" w:rsidRPr="00056F58">
        <w:rPr>
          <w:rFonts w:eastAsia="Zurich BT"/>
          <w:sz w:val="22"/>
          <w:szCs w:val="22"/>
        </w:rPr>
        <w:t xml:space="preserve">microempresas e empresas de pequeno porte </w:t>
      </w:r>
      <w:r w:rsidR="00D96E24" w:rsidRPr="00056F58">
        <w:rPr>
          <w:sz w:val="22"/>
          <w:szCs w:val="22"/>
        </w:rPr>
        <w:t>que se encontrarem na faixa de até 5% (cinco por cento) acima da melhor proposta ou melhor lance serão consideradas empatadas com a primeira colocada.</w:t>
      </w:r>
    </w:p>
    <w:p w14:paraId="5EEE9FF1" w14:textId="77777777" w:rsidR="00D96E24" w:rsidRPr="00056F58" w:rsidRDefault="00D96E24" w:rsidP="00401473">
      <w:pPr>
        <w:pStyle w:val="Nivel3"/>
        <w:numPr>
          <w:ilvl w:val="0"/>
          <w:numId w:val="0"/>
        </w:numPr>
        <w:spacing w:before="0" w:after="0" w:line="240" w:lineRule="auto"/>
        <w:ind w:left="284" w:right="-284"/>
        <w:rPr>
          <w:sz w:val="22"/>
          <w:szCs w:val="22"/>
        </w:rPr>
      </w:pPr>
    </w:p>
    <w:p w14:paraId="037AB6B9" w14:textId="60426C08" w:rsidR="00D96E24" w:rsidRPr="00056F58" w:rsidRDefault="00401473" w:rsidP="00401473">
      <w:pPr>
        <w:pStyle w:val="Nivel3"/>
        <w:numPr>
          <w:ilvl w:val="0"/>
          <w:numId w:val="0"/>
        </w:numPr>
        <w:spacing w:before="0" w:after="0" w:line="240" w:lineRule="auto"/>
        <w:ind w:left="284" w:right="-284"/>
        <w:rPr>
          <w:sz w:val="22"/>
          <w:szCs w:val="22"/>
        </w:rPr>
      </w:pPr>
      <w:r>
        <w:rPr>
          <w:sz w:val="22"/>
          <w:szCs w:val="22"/>
        </w:rPr>
        <w:t>8</w:t>
      </w:r>
      <w:r w:rsidR="00FA30C2" w:rsidRPr="00056F58">
        <w:rPr>
          <w:sz w:val="22"/>
          <w:szCs w:val="22"/>
        </w:rPr>
        <w:t xml:space="preserve">.18. </w:t>
      </w:r>
      <w:r w:rsidR="00D96E24" w:rsidRPr="00056F58">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5C08657" w14:textId="77777777" w:rsidR="00D96E24" w:rsidRPr="00056F58" w:rsidRDefault="00D96E24" w:rsidP="007A2EAD">
      <w:pPr>
        <w:pStyle w:val="PargrafodaLista"/>
        <w:ind w:left="0" w:right="-1"/>
        <w:contextualSpacing w:val="0"/>
        <w:jc w:val="both"/>
        <w:rPr>
          <w:rFonts w:ascii="Arial" w:hAnsi="Arial" w:cs="Arial"/>
          <w:sz w:val="22"/>
          <w:szCs w:val="22"/>
        </w:rPr>
      </w:pPr>
    </w:p>
    <w:p w14:paraId="15EE74C0" w14:textId="6340BA92" w:rsidR="00D96E24" w:rsidRPr="00056F58" w:rsidRDefault="00401473" w:rsidP="007A2EAD">
      <w:pPr>
        <w:pStyle w:val="Nivel3"/>
        <w:numPr>
          <w:ilvl w:val="0"/>
          <w:numId w:val="0"/>
        </w:numPr>
        <w:spacing w:before="0" w:after="0" w:line="240" w:lineRule="auto"/>
        <w:ind w:right="-1"/>
        <w:rPr>
          <w:sz w:val="22"/>
          <w:szCs w:val="22"/>
        </w:rPr>
      </w:pPr>
      <w:r>
        <w:rPr>
          <w:sz w:val="22"/>
          <w:szCs w:val="22"/>
        </w:rPr>
        <w:t>8</w:t>
      </w:r>
      <w:r w:rsidR="00FA30C2" w:rsidRPr="00056F58">
        <w:rPr>
          <w:sz w:val="22"/>
          <w:szCs w:val="22"/>
        </w:rPr>
        <w:t xml:space="preserve">.19. </w:t>
      </w:r>
      <w:r w:rsidR="00D96E24" w:rsidRPr="00056F58">
        <w:rPr>
          <w:sz w:val="22"/>
          <w:szCs w:val="22"/>
        </w:rPr>
        <w:t xml:space="preserve">Caso a </w:t>
      </w:r>
      <w:r w:rsidR="00D96E24" w:rsidRPr="00056F58">
        <w:rPr>
          <w:rFonts w:eastAsia="Zurich BT"/>
          <w:sz w:val="22"/>
          <w:szCs w:val="22"/>
        </w:rPr>
        <w:t>microempresa ou a empresa de pequeno porte</w:t>
      </w:r>
      <w:r w:rsidR="00D96E24" w:rsidRPr="00056F58">
        <w:rPr>
          <w:sz w:val="22"/>
          <w:szCs w:val="22"/>
        </w:rPr>
        <w:t xml:space="preserve"> melhor classificada desista ou não se manifeste no prazo estabelecido, serão convocadas as demais licitantes </w:t>
      </w:r>
      <w:r w:rsidR="00D96E24" w:rsidRPr="00056F58">
        <w:rPr>
          <w:rFonts w:eastAsia="Zurich BT"/>
          <w:sz w:val="22"/>
          <w:szCs w:val="22"/>
        </w:rPr>
        <w:t>microempresa e empresa de pequeno porte</w:t>
      </w:r>
      <w:r w:rsidR="00D96E24" w:rsidRPr="00056F58">
        <w:rPr>
          <w:sz w:val="22"/>
          <w:szCs w:val="22"/>
        </w:rPr>
        <w:t xml:space="preserve"> que se encontrem naquele intervalo de 5% (cinco por cento), na ordem de classificação, para o exercício do mesmo direito, no prazo estabelecido no subitem anterior.</w:t>
      </w:r>
    </w:p>
    <w:p w14:paraId="7801A59D" w14:textId="77777777" w:rsidR="00D96E24" w:rsidRPr="00056F58" w:rsidRDefault="00D96E24" w:rsidP="007A2EAD">
      <w:pPr>
        <w:pStyle w:val="PargrafodaLista"/>
        <w:ind w:left="0" w:right="-1"/>
        <w:contextualSpacing w:val="0"/>
        <w:jc w:val="both"/>
        <w:rPr>
          <w:rFonts w:ascii="Arial" w:hAnsi="Arial" w:cs="Arial"/>
          <w:sz w:val="22"/>
          <w:szCs w:val="22"/>
        </w:rPr>
      </w:pPr>
    </w:p>
    <w:p w14:paraId="723B7D41" w14:textId="1C5B1C1A" w:rsidR="00D96E24" w:rsidRPr="00056F58" w:rsidRDefault="00401473" w:rsidP="007A2EAD">
      <w:pPr>
        <w:pStyle w:val="Nivel3"/>
        <w:numPr>
          <w:ilvl w:val="0"/>
          <w:numId w:val="0"/>
        </w:numPr>
        <w:spacing w:before="0" w:after="0" w:line="240" w:lineRule="auto"/>
        <w:ind w:right="-1"/>
        <w:rPr>
          <w:sz w:val="22"/>
          <w:szCs w:val="22"/>
        </w:rPr>
      </w:pPr>
      <w:r>
        <w:rPr>
          <w:sz w:val="22"/>
          <w:szCs w:val="22"/>
        </w:rPr>
        <w:t>8</w:t>
      </w:r>
      <w:r w:rsidR="00FA30C2" w:rsidRPr="00056F58">
        <w:rPr>
          <w:sz w:val="22"/>
          <w:szCs w:val="22"/>
        </w:rPr>
        <w:t xml:space="preserve">.20. </w:t>
      </w:r>
      <w:r w:rsidR="00D96E24" w:rsidRPr="00056F58">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F412551" w14:textId="77777777" w:rsidR="00D96E24" w:rsidRPr="00056F58" w:rsidRDefault="00D96E24" w:rsidP="007A2EAD">
      <w:pPr>
        <w:pStyle w:val="PargrafodaLista"/>
        <w:ind w:left="0" w:right="-1"/>
        <w:contextualSpacing w:val="0"/>
        <w:jc w:val="both"/>
        <w:rPr>
          <w:rFonts w:ascii="Arial" w:hAnsi="Arial" w:cs="Arial"/>
          <w:sz w:val="22"/>
          <w:szCs w:val="22"/>
        </w:rPr>
      </w:pPr>
    </w:p>
    <w:p w14:paraId="31417443" w14:textId="53721298" w:rsidR="00D96E24" w:rsidRPr="00056F58" w:rsidRDefault="00401473" w:rsidP="007A2EAD">
      <w:pPr>
        <w:pStyle w:val="Nivel3"/>
        <w:numPr>
          <w:ilvl w:val="0"/>
          <w:numId w:val="0"/>
        </w:numPr>
        <w:spacing w:before="0" w:after="0" w:line="240" w:lineRule="auto"/>
        <w:ind w:right="-1"/>
        <w:rPr>
          <w:sz w:val="22"/>
          <w:szCs w:val="22"/>
        </w:rPr>
      </w:pPr>
      <w:r>
        <w:rPr>
          <w:sz w:val="22"/>
          <w:szCs w:val="22"/>
        </w:rPr>
        <w:t>8</w:t>
      </w:r>
      <w:r w:rsidR="00FA30C2" w:rsidRPr="00056F58">
        <w:rPr>
          <w:sz w:val="22"/>
          <w:szCs w:val="22"/>
        </w:rPr>
        <w:t xml:space="preserve">.21. </w:t>
      </w:r>
      <w:r w:rsidR="00D96E24" w:rsidRPr="00056F58">
        <w:rPr>
          <w:sz w:val="22"/>
          <w:szCs w:val="22"/>
        </w:rPr>
        <w:t xml:space="preserve">Na hipótese de não haver novos lances a sessão será encerrada automaticamente. </w:t>
      </w:r>
    </w:p>
    <w:p w14:paraId="3715EE1B" w14:textId="77777777" w:rsidR="00D96E24" w:rsidRPr="00056F58" w:rsidRDefault="00D96E24" w:rsidP="007A2EAD">
      <w:pPr>
        <w:pStyle w:val="PargrafodaLista"/>
        <w:ind w:left="0" w:right="-1"/>
        <w:contextualSpacing w:val="0"/>
        <w:jc w:val="both"/>
        <w:rPr>
          <w:rFonts w:ascii="Arial" w:hAnsi="Arial" w:cs="Arial"/>
          <w:sz w:val="22"/>
          <w:szCs w:val="22"/>
        </w:rPr>
      </w:pPr>
    </w:p>
    <w:p w14:paraId="5F5C4B63" w14:textId="6AE32E91" w:rsidR="00D96E24" w:rsidRPr="00056F58" w:rsidRDefault="00401473" w:rsidP="007A2EAD">
      <w:pPr>
        <w:pStyle w:val="Nivel3"/>
        <w:numPr>
          <w:ilvl w:val="0"/>
          <w:numId w:val="0"/>
        </w:numPr>
        <w:spacing w:before="0" w:after="0" w:line="240" w:lineRule="auto"/>
        <w:ind w:right="-1"/>
        <w:rPr>
          <w:sz w:val="22"/>
          <w:szCs w:val="22"/>
        </w:rPr>
      </w:pPr>
      <w:r>
        <w:rPr>
          <w:sz w:val="22"/>
          <w:szCs w:val="22"/>
        </w:rPr>
        <w:t>8</w:t>
      </w:r>
      <w:r w:rsidR="00FA30C2" w:rsidRPr="00056F58">
        <w:rPr>
          <w:sz w:val="22"/>
          <w:szCs w:val="22"/>
        </w:rPr>
        <w:t xml:space="preserve">.22. </w:t>
      </w:r>
      <w:r w:rsidR="00D96E24" w:rsidRPr="00056F58">
        <w:rPr>
          <w:sz w:val="22"/>
          <w:szCs w:val="22"/>
        </w:rPr>
        <w:t xml:space="preserve">Durante o transcurso da sessão pública, os licitantes serão informados, em tempo real, do valor do menor lance registrado, vedada a identificação do licitante. </w:t>
      </w:r>
    </w:p>
    <w:p w14:paraId="72C4FD0A" w14:textId="77777777" w:rsidR="00D96E24" w:rsidRPr="00056F58" w:rsidRDefault="00D96E24" w:rsidP="007A2EAD">
      <w:pPr>
        <w:pStyle w:val="PargrafodaLista"/>
        <w:ind w:left="0" w:right="-1"/>
        <w:contextualSpacing w:val="0"/>
        <w:jc w:val="both"/>
        <w:rPr>
          <w:rFonts w:ascii="Arial" w:hAnsi="Arial" w:cs="Arial"/>
          <w:sz w:val="22"/>
          <w:szCs w:val="22"/>
        </w:rPr>
      </w:pPr>
    </w:p>
    <w:p w14:paraId="0A2C4DF1" w14:textId="14028D67" w:rsidR="00D96E24" w:rsidRPr="00056F58" w:rsidRDefault="00401473" w:rsidP="007A2EAD">
      <w:pPr>
        <w:pStyle w:val="Nivel3"/>
        <w:numPr>
          <w:ilvl w:val="0"/>
          <w:numId w:val="0"/>
        </w:numPr>
        <w:spacing w:before="0" w:after="0" w:line="240" w:lineRule="auto"/>
        <w:ind w:right="-1"/>
        <w:rPr>
          <w:sz w:val="22"/>
          <w:szCs w:val="22"/>
        </w:rPr>
      </w:pPr>
      <w:r>
        <w:rPr>
          <w:sz w:val="22"/>
          <w:szCs w:val="22"/>
        </w:rPr>
        <w:t>8</w:t>
      </w:r>
      <w:r w:rsidR="009B5CE8" w:rsidRPr="00056F58">
        <w:rPr>
          <w:sz w:val="22"/>
          <w:szCs w:val="22"/>
        </w:rPr>
        <w:t xml:space="preserve">.23. </w:t>
      </w:r>
      <w:r w:rsidR="00D96E24" w:rsidRPr="00056F58">
        <w:rPr>
          <w:sz w:val="22"/>
          <w:szCs w:val="22"/>
        </w:rPr>
        <w:t xml:space="preserve"> No caso de desconexão com a Pregoeiro, no decorrer da etapa competitiva do Pregão, o sistema eletrônico poderá permanecer acessível aos licitantes para a recepção dos lances.</w:t>
      </w:r>
    </w:p>
    <w:p w14:paraId="60B6B9D7" w14:textId="77777777" w:rsidR="00D96E24" w:rsidRPr="00056F58" w:rsidRDefault="00D96E24" w:rsidP="007A2EAD">
      <w:pPr>
        <w:pStyle w:val="PargrafodaLista"/>
        <w:ind w:left="0" w:right="-1"/>
        <w:contextualSpacing w:val="0"/>
        <w:jc w:val="both"/>
        <w:rPr>
          <w:rFonts w:ascii="Arial" w:hAnsi="Arial" w:cs="Arial"/>
          <w:sz w:val="22"/>
          <w:szCs w:val="22"/>
        </w:rPr>
      </w:pPr>
    </w:p>
    <w:p w14:paraId="5D045C26" w14:textId="70A662A8" w:rsidR="00D96E24" w:rsidRPr="00056F58" w:rsidRDefault="00401473" w:rsidP="007A2EAD">
      <w:pPr>
        <w:pStyle w:val="Nivel3"/>
        <w:numPr>
          <w:ilvl w:val="0"/>
          <w:numId w:val="0"/>
        </w:numPr>
        <w:spacing w:before="0" w:after="0" w:line="240" w:lineRule="auto"/>
        <w:ind w:right="-1"/>
        <w:rPr>
          <w:sz w:val="22"/>
          <w:szCs w:val="22"/>
        </w:rPr>
      </w:pPr>
      <w:r>
        <w:rPr>
          <w:sz w:val="22"/>
          <w:szCs w:val="22"/>
        </w:rPr>
        <w:t>8</w:t>
      </w:r>
      <w:r w:rsidR="00FA30C2" w:rsidRPr="00056F58">
        <w:rPr>
          <w:sz w:val="22"/>
          <w:szCs w:val="22"/>
        </w:rPr>
        <w:t xml:space="preserve">.24. </w:t>
      </w:r>
      <w:r w:rsidR="00D96E24" w:rsidRPr="00056F58">
        <w:rPr>
          <w:sz w:val="22"/>
          <w:szCs w:val="22"/>
        </w:rPr>
        <w:t xml:space="preserve">Quando a desconexão do sistema eletrônico para o Pregoeiro persistir por tempo superior a </w:t>
      </w:r>
      <w:r w:rsidR="00D96E24" w:rsidRPr="00056F58">
        <w:rPr>
          <w:color w:val="auto"/>
          <w:sz w:val="22"/>
          <w:szCs w:val="22"/>
        </w:rPr>
        <w:t xml:space="preserve">dez minutos, a sessão pública será suspensa </w:t>
      </w:r>
      <w:r w:rsidR="00D96E24" w:rsidRPr="00056F58">
        <w:rPr>
          <w:sz w:val="22"/>
          <w:szCs w:val="22"/>
        </w:rPr>
        <w:t xml:space="preserve">e reiniciada somente após decorridas vinte e quatro horas da comunicação do fato pelo Pregoeiro aos participantes, no sítio eletrônico utilizado para divulgação.  </w:t>
      </w:r>
    </w:p>
    <w:p w14:paraId="0B4FFEFD" w14:textId="77777777" w:rsidR="00D96E24" w:rsidRPr="00056F58" w:rsidRDefault="00D96E24" w:rsidP="007A2EAD">
      <w:pPr>
        <w:pStyle w:val="PargrafodaLista"/>
        <w:ind w:left="0" w:right="-1"/>
        <w:contextualSpacing w:val="0"/>
        <w:jc w:val="both"/>
        <w:rPr>
          <w:rFonts w:ascii="Arial" w:hAnsi="Arial" w:cs="Arial"/>
          <w:sz w:val="22"/>
          <w:szCs w:val="22"/>
        </w:rPr>
      </w:pPr>
    </w:p>
    <w:p w14:paraId="751C1CA4" w14:textId="21E6FFEA" w:rsidR="00FA30C2" w:rsidRPr="00056F58" w:rsidRDefault="00401473" w:rsidP="007A2EAD">
      <w:pPr>
        <w:pStyle w:val="Nivel3"/>
        <w:numPr>
          <w:ilvl w:val="0"/>
          <w:numId w:val="0"/>
        </w:numPr>
        <w:spacing w:before="0" w:after="0" w:line="240" w:lineRule="auto"/>
        <w:ind w:right="-1"/>
        <w:rPr>
          <w:sz w:val="22"/>
          <w:szCs w:val="22"/>
        </w:rPr>
      </w:pPr>
      <w:r>
        <w:rPr>
          <w:sz w:val="22"/>
          <w:szCs w:val="22"/>
        </w:rPr>
        <w:t>8</w:t>
      </w:r>
      <w:r w:rsidR="00FA30C2" w:rsidRPr="00056F58">
        <w:rPr>
          <w:sz w:val="22"/>
          <w:szCs w:val="22"/>
        </w:rPr>
        <w:t xml:space="preserve">.25. </w:t>
      </w:r>
      <w:r w:rsidR="00D96E24" w:rsidRPr="00056F58">
        <w:rPr>
          <w:sz w:val="22"/>
          <w:szCs w:val="22"/>
        </w:rPr>
        <w:t xml:space="preserve">O Critério de julgamento adotado será o </w:t>
      </w:r>
      <w:r w:rsidR="00ED1FAC" w:rsidRPr="00056F58">
        <w:rPr>
          <w:sz w:val="22"/>
          <w:szCs w:val="22"/>
        </w:rPr>
        <w:t>M</w:t>
      </w:r>
      <w:r w:rsidR="00ED1FAC">
        <w:rPr>
          <w:sz w:val="22"/>
          <w:szCs w:val="22"/>
        </w:rPr>
        <w:t>enor Preço</w:t>
      </w:r>
      <w:r w:rsidR="00D96E24" w:rsidRPr="00056F58">
        <w:rPr>
          <w:sz w:val="22"/>
          <w:szCs w:val="22"/>
        </w:rPr>
        <w:t xml:space="preserve">, conforme definido neste Edital e seus anexos.  </w:t>
      </w:r>
    </w:p>
    <w:p w14:paraId="460F3FB5" w14:textId="77777777" w:rsidR="00FA30C2" w:rsidRPr="00056F58" w:rsidRDefault="00FA30C2" w:rsidP="007A2EAD">
      <w:pPr>
        <w:pStyle w:val="Nivel3"/>
        <w:numPr>
          <w:ilvl w:val="0"/>
          <w:numId w:val="0"/>
        </w:numPr>
        <w:spacing w:before="0" w:after="0" w:line="240" w:lineRule="auto"/>
        <w:ind w:right="-1"/>
        <w:rPr>
          <w:sz w:val="22"/>
          <w:szCs w:val="22"/>
        </w:rPr>
      </w:pPr>
    </w:p>
    <w:p w14:paraId="246BADB2" w14:textId="5AD86CA4" w:rsidR="00D96E24" w:rsidRPr="00056F58" w:rsidRDefault="00401473" w:rsidP="007A2EAD">
      <w:pPr>
        <w:pStyle w:val="Nivel3"/>
        <w:numPr>
          <w:ilvl w:val="0"/>
          <w:numId w:val="0"/>
        </w:numPr>
        <w:spacing w:before="0" w:after="0" w:line="240" w:lineRule="auto"/>
        <w:ind w:right="-1"/>
        <w:rPr>
          <w:sz w:val="22"/>
          <w:szCs w:val="22"/>
        </w:rPr>
      </w:pPr>
      <w:r>
        <w:rPr>
          <w:sz w:val="22"/>
          <w:szCs w:val="22"/>
        </w:rPr>
        <w:t>8</w:t>
      </w:r>
      <w:r w:rsidR="009B5CE8" w:rsidRPr="00056F58">
        <w:rPr>
          <w:sz w:val="22"/>
          <w:szCs w:val="22"/>
        </w:rPr>
        <w:t xml:space="preserve">.26. </w:t>
      </w:r>
      <w:r w:rsidR="00D96E24" w:rsidRPr="00056F58">
        <w:rPr>
          <w:sz w:val="22"/>
          <w:szCs w:val="22"/>
        </w:rPr>
        <w:t xml:space="preserve">Caso o licitante não apresente lances, concorrerá com o valor de sua proposta. </w:t>
      </w:r>
    </w:p>
    <w:p w14:paraId="51F351B7" w14:textId="77777777" w:rsidR="00D96E24" w:rsidRPr="00056F58" w:rsidRDefault="00D96E24" w:rsidP="007A2EAD">
      <w:pPr>
        <w:pStyle w:val="PargrafodaLista"/>
        <w:ind w:left="0" w:right="-1"/>
        <w:contextualSpacing w:val="0"/>
        <w:jc w:val="both"/>
        <w:rPr>
          <w:rFonts w:ascii="Arial" w:hAnsi="Arial" w:cs="Arial"/>
          <w:sz w:val="22"/>
          <w:szCs w:val="22"/>
        </w:rPr>
      </w:pPr>
    </w:p>
    <w:p w14:paraId="7E92C154" w14:textId="35B19DDD" w:rsidR="00D96E24" w:rsidRPr="00056F58" w:rsidRDefault="00401473" w:rsidP="007A2EAD">
      <w:pPr>
        <w:pStyle w:val="Nivel3"/>
        <w:numPr>
          <w:ilvl w:val="0"/>
          <w:numId w:val="0"/>
        </w:numPr>
        <w:spacing w:before="0" w:after="0" w:line="240" w:lineRule="auto"/>
        <w:ind w:right="-1"/>
        <w:rPr>
          <w:sz w:val="22"/>
          <w:szCs w:val="22"/>
        </w:rPr>
      </w:pPr>
      <w:r>
        <w:rPr>
          <w:sz w:val="22"/>
          <w:szCs w:val="22"/>
        </w:rPr>
        <w:t>8</w:t>
      </w:r>
      <w:r w:rsidR="009B5CE8" w:rsidRPr="00056F58">
        <w:rPr>
          <w:sz w:val="22"/>
          <w:szCs w:val="22"/>
        </w:rPr>
        <w:t xml:space="preserve">.27. </w:t>
      </w:r>
      <w:r w:rsidR="00D96E24" w:rsidRPr="00056F58">
        <w:rPr>
          <w:sz w:val="22"/>
          <w:szCs w:val="22"/>
        </w:rPr>
        <w:t xml:space="preserve">A negociação será realizada por meio do sistema, podendo ser acompanhada pelos demais licitantes. </w:t>
      </w:r>
    </w:p>
    <w:p w14:paraId="5F0FAA47" w14:textId="77777777" w:rsidR="00D96E24" w:rsidRPr="00056F58" w:rsidRDefault="00D96E24" w:rsidP="007A2EAD">
      <w:pPr>
        <w:pStyle w:val="PargrafodaLista"/>
        <w:ind w:left="0" w:right="-1"/>
        <w:contextualSpacing w:val="0"/>
        <w:jc w:val="both"/>
        <w:rPr>
          <w:rFonts w:ascii="Arial" w:hAnsi="Arial" w:cs="Arial"/>
          <w:sz w:val="22"/>
          <w:szCs w:val="22"/>
        </w:rPr>
      </w:pPr>
    </w:p>
    <w:p w14:paraId="77043BE2" w14:textId="37993554" w:rsidR="00D96E24" w:rsidRPr="00056F58" w:rsidRDefault="00401473" w:rsidP="007A2EAD">
      <w:pPr>
        <w:pStyle w:val="Nivel3"/>
        <w:numPr>
          <w:ilvl w:val="0"/>
          <w:numId w:val="0"/>
        </w:numPr>
        <w:spacing w:before="0" w:after="0" w:line="240" w:lineRule="auto"/>
        <w:ind w:right="-1"/>
        <w:rPr>
          <w:sz w:val="22"/>
          <w:szCs w:val="22"/>
        </w:rPr>
      </w:pPr>
      <w:r>
        <w:rPr>
          <w:sz w:val="22"/>
          <w:szCs w:val="22"/>
        </w:rPr>
        <w:t>8</w:t>
      </w:r>
      <w:r w:rsidR="009B5CE8" w:rsidRPr="00056F58">
        <w:rPr>
          <w:sz w:val="22"/>
          <w:szCs w:val="22"/>
        </w:rPr>
        <w:t xml:space="preserve">.28. </w:t>
      </w:r>
      <w:r w:rsidR="00D96E24" w:rsidRPr="00056F58">
        <w:rPr>
          <w:sz w:val="22"/>
          <w:szCs w:val="22"/>
        </w:rPr>
        <w:t xml:space="preserve">O pregoeiro solicitará ao licitante melhor classificado que, </w:t>
      </w:r>
      <w:r w:rsidR="00D96E24" w:rsidRPr="00056F58">
        <w:rPr>
          <w:sz w:val="22"/>
          <w:szCs w:val="22"/>
          <w:u w:val="single" w:color="000000"/>
        </w:rPr>
        <w:t>no prazo de 02 (duas) horas, envie a</w:t>
      </w:r>
      <w:r w:rsidR="00D96E24" w:rsidRPr="00056F58">
        <w:rPr>
          <w:sz w:val="22"/>
          <w:szCs w:val="22"/>
        </w:rPr>
        <w:t xml:space="preserve"> </w:t>
      </w:r>
      <w:r w:rsidR="00D96E24" w:rsidRPr="00056F58">
        <w:rPr>
          <w:sz w:val="22"/>
          <w:szCs w:val="22"/>
          <w:u w:val="single" w:color="000000"/>
        </w:rPr>
        <w:t>proposta adequada ao último lance ofertado após a negociação realizada</w:t>
      </w:r>
      <w:r w:rsidR="00D96E24" w:rsidRPr="00056F58">
        <w:rPr>
          <w:sz w:val="22"/>
          <w:szCs w:val="22"/>
        </w:rPr>
        <w:t xml:space="preserve">, acompanhada, se for o caso, dos documentos complementares, quando necessários à confirmação daqueles exigidos neste Edital e já apresentados. </w:t>
      </w:r>
    </w:p>
    <w:p w14:paraId="787A41FD" w14:textId="77777777" w:rsidR="00D96E24" w:rsidRPr="00056F58" w:rsidRDefault="00D96E24" w:rsidP="007A2EAD">
      <w:pPr>
        <w:pStyle w:val="PargrafodaLista"/>
        <w:ind w:left="0" w:right="-1"/>
        <w:contextualSpacing w:val="0"/>
        <w:jc w:val="both"/>
        <w:rPr>
          <w:rFonts w:ascii="Arial" w:hAnsi="Arial" w:cs="Arial"/>
          <w:sz w:val="22"/>
          <w:szCs w:val="22"/>
        </w:rPr>
      </w:pPr>
    </w:p>
    <w:p w14:paraId="05426E8A" w14:textId="052DA6B9" w:rsidR="00D96E24" w:rsidRPr="00056F58" w:rsidRDefault="00401473" w:rsidP="007A2EAD">
      <w:pPr>
        <w:pStyle w:val="Nivel3"/>
        <w:numPr>
          <w:ilvl w:val="0"/>
          <w:numId w:val="0"/>
        </w:numPr>
        <w:spacing w:before="0" w:after="0" w:line="240" w:lineRule="auto"/>
        <w:ind w:right="-1"/>
        <w:rPr>
          <w:sz w:val="22"/>
          <w:szCs w:val="22"/>
        </w:rPr>
      </w:pPr>
      <w:r>
        <w:rPr>
          <w:sz w:val="22"/>
          <w:szCs w:val="22"/>
        </w:rPr>
        <w:t>8</w:t>
      </w:r>
      <w:r w:rsidR="009B5CE8" w:rsidRPr="00056F58">
        <w:rPr>
          <w:sz w:val="22"/>
          <w:szCs w:val="22"/>
        </w:rPr>
        <w:t xml:space="preserve">.29. </w:t>
      </w:r>
      <w:r w:rsidR="00D96E24" w:rsidRPr="00056F58">
        <w:rPr>
          <w:sz w:val="22"/>
          <w:szCs w:val="22"/>
        </w:rPr>
        <w:t xml:space="preserve">Após a negociação do preço, o Pregoeiro iniciará a fase de aceitação e julgamento da proposta. </w:t>
      </w:r>
    </w:p>
    <w:p w14:paraId="60975FB3" w14:textId="77777777" w:rsidR="00D96E24" w:rsidRPr="00056F58" w:rsidRDefault="00D96E24" w:rsidP="007A2EAD">
      <w:pPr>
        <w:pStyle w:val="PargrafodaLista"/>
        <w:ind w:left="0" w:right="-1"/>
        <w:contextualSpacing w:val="0"/>
        <w:jc w:val="both"/>
        <w:rPr>
          <w:rFonts w:ascii="Arial" w:hAnsi="Arial" w:cs="Arial"/>
          <w:sz w:val="22"/>
          <w:szCs w:val="22"/>
        </w:rPr>
      </w:pPr>
    </w:p>
    <w:p w14:paraId="2A3F3F61" w14:textId="159A3064" w:rsidR="00D96E24" w:rsidRPr="00056F58" w:rsidRDefault="00401473" w:rsidP="007A2EAD">
      <w:pPr>
        <w:pStyle w:val="Nivel3"/>
        <w:numPr>
          <w:ilvl w:val="0"/>
          <w:numId w:val="0"/>
        </w:numPr>
        <w:spacing w:before="0" w:after="0" w:line="240" w:lineRule="auto"/>
        <w:ind w:right="-1"/>
        <w:rPr>
          <w:sz w:val="22"/>
          <w:szCs w:val="22"/>
        </w:rPr>
      </w:pPr>
      <w:r>
        <w:rPr>
          <w:sz w:val="22"/>
          <w:szCs w:val="22"/>
        </w:rPr>
        <w:t>8</w:t>
      </w:r>
      <w:r w:rsidR="009B5CE8" w:rsidRPr="00056F58">
        <w:rPr>
          <w:sz w:val="22"/>
          <w:szCs w:val="22"/>
        </w:rPr>
        <w:t xml:space="preserve">.30. </w:t>
      </w:r>
      <w:r w:rsidR="00D96E24" w:rsidRPr="00056F58">
        <w:rPr>
          <w:sz w:val="22"/>
          <w:szCs w:val="22"/>
        </w:rPr>
        <w:t xml:space="preserve">Neste caso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576F2E8C" w14:textId="77777777" w:rsidR="00D96E24" w:rsidRPr="00056F58" w:rsidRDefault="00D96E24" w:rsidP="007A2EAD">
      <w:pPr>
        <w:pStyle w:val="PargrafodaLista"/>
        <w:ind w:left="0" w:right="-1"/>
        <w:contextualSpacing w:val="0"/>
        <w:jc w:val="both"/>
        <w:rPr>
          <w:rFonts w:ascii="Arial" w:hAnsi="Arial" w:cs="Arial"/>
          <w:sz w:val="22"/>
          <w:szCs w:val="22"/>
        </w:rPr>
      </w:pPr>
    </w:p>
    <w:p w14:paraId="0D7D74EA" w14:textId="3A3BF443" w:rsidR="00D96E24" w:rsidRPr="00056F58" w:rsidRDefault="00D96E24" w:rsidP="00401473">
      <w:pPr>
        <w:pStyle w:val="Nivel3"/>
        <w:numPr>
          <w:ilvl w:val="1"/>
          <w:numId w:val="38"/>
        </w:numPr>
        <w:spacing w:before="0" w:after="0" w:line="240" w:lineRule="auto"/>
        <w:ind w:right="-1"/>
        <w:rPr>
          <w:b/>
          <w:bCs/>
          <w:sz w:val="22"/>
          <w:szCs w:val="22"/>
        </w:rPr>
      </w:pPr>
      <w:r w:rsidRPr="00056F58">
        <w:rPr>
          <w:b/>
          <w:bCs/>
          <w:sz w:val="22"/>
          <w:szCs w:val="22"/>
        </w:rPr>
        <w:t>Será desclassificada a proposta ou o lance vencedor</w:t>
      </w:r>
      <w:r w:rsidR="00E4342C" w:rsidRPr="00056F58">
        <w:rPr>
          <w:b/>
          <w:bCs/>
          <w:sz w:val="22"/>
          <w:szCs w:val="22"/>
        </w:rPr>
        <w:t>;</w:t>
      </w:r>
    </w:p>
    <w:p w14:paraId="13A94FEC" w14:textId="77777777" w:rsidR="00E4342C" w:rsidRPr="00056F58" w:rsidRDefault="00E4342C" w:rsidP="007A2EAD">
      <w:pPr>
        <w:pStyle w:val="Nivel3"/>
        <w:numPr>
          <w:ilvl w:val="0"/>
          <w:numId w:val="0"/>
        </w:numPr>
        <w:spacing w:before="0" w:after="0" w:line="240" w:lineRule="auto"/>
        <w:ind w:right="-1"/>
        <w:rPr>
          <w:sz w:val="22"/>
          <w:szCs w:val="22"/>
        </w:rPr>
      </w:pPr>
    </w:p>
    <w:p w14:paraId="3F679EC1" w14:textId="77777777" w:rsidR="00E4342C" w:rsidRPr="00056F58" w:rsidRDefault="00E4342C" w:rsidP="007A2EAD">
      <w:pPr>
        <w:pStyle w:val="NormalWeb"/>
        <w:spacing w:before="0" w:beforeAutospacing="0" w:after="0" w:afterAutospacing="0"/>
        <w:ind w:right="-1"/>
        <w:jc w:val="both"/>
        <w:rPr>
          <w:rFonts w:ascii="Arial" w:hAnsi="Arial" w:cs="Arial"/>
          <w:color w:val="000000"/>
          <w:sz w:val="22"/>
          <w:szCs w:val="22"/>
        </w:rPr>
      </w:pPr>
      <w:bookmarkStart w:id="4" w:name="art59i"/>
      <w:bookmarkEnd w:id="4"/>
      <w:r w:rsidRPr="00056F58">
        <w:rPr>
          <w:rFonts w:ascii="Arial" w:hAnsi="Arial" w:cs="Arial"/>
          <w:color w:val="000000"/>
          <w:sz w:val="22"/>
          <w:szCs w:val="22"/>
        </w:rPr>
        <w:t>I - contiverem vícios insanáveis;</w:t>
      </w:r>
    </w:p>
    <w:p w14:paraId="67DF2F13" w14:textId="77777777" w:rsidR="00E4342C" w:rsidRPr="00056F58" w:rsidRDefault="00E4342C" w:rsidP="007A2EAD">
      <w:pPr>
        <w:pStyle w:val="NormalWeb"/>
        <w:spacing w:before="0" w:beforeAutospacing="0" w:after="0" w:afterAutospacing="0"/>
        <w:ind w:right="-1"/>
        <w:jc w:val="both"/>
        <w:rPr>
          <w:rFonts w:ascii="Arial" w:hAnsi="Arial" w:cs="Arial"/>
          <w:color w:val="000000"/>
          <w:sz w:val="22"/>
          <w:szCs w:val="22"/>
        </w:rPr>
      </w:pPr>
    </w:p>
    <w:p w14:paraId="05422271" w14:textId="77777777" w:rsidR="00E4342C" w:rsidRPr="00056F58" w:rsidRDefault="00E4342C" w:rsidP="007A2EAD">
      <w:pPr>
        <w:pStyle w:val="NormalWeb"/>
        <w:spacing w:before="0" w:beforeAutospacing="0" w:after="0" w:afterAutospacing="0"/>
        <w:ind w:right="-1"/>
        <w:jc w:val="both"/>
        <w:rPr>
          <w:rFonts w:ascii="Arial" w:hAnsi="Arial" w:cs="Arial"/>
          <w:color w:val="000000"/>
          <w:sz w:val="22"/>
          <w:szCs w:val="22"/>
        </w:rPr>
      </w:pPr>
      <w:bookmarkStart w:id="5" w:name="art59ii"/>
      <w:bookmarkEnd w:id="5"/>
      <w:r w:rsidRPr="00056F58">
        <w:rPr>
          <w:rFonts w:ascii="Arial" w:hAnsi="Arial" w:cs="Arial"/>
          <w:color w:val="000000"/>
          <w:sz w:val="22"/>
          <w:szCs w:val="22"/>
        </w:rPr>
        <w:t>II - não obedecerem às especificações técnicas pormenorizadas no edital;</w:t>
      </w:r>
    </w:p>
    <w:p w14:paraId="744288EF" w14:textId="77777777" w:rsidR="00E4342C" w:rsidRPr="00056F58" w:rsidRDefault="00E4342C" w:rsidP="007A2EAD">
      <w:pPr>
        <w:pStyle w:val="NormalWeb"/>
        <w:spacing w:before="0" w:beforeAutospacing="0" w:after="0" w:afterAutospacing="0"/>
        <w:ind w:right="-1"/>
        <w:jc w:val="both"/>
        <w:rPr>
          <w:rFonts w:ascii="Arial" w:hAnsi="Arial" w:cs="Arial"/>
          <w:color w:val="000000"/>
          <w:sz w:val="22"/>
          <w:szCs w:val="22"/>
        </w:rPr>
      </w:pPr>
    </w:p>
    <w:p w14:paraId="552FF1BC" w14:textId="77777777" w:rsidR="00E4342C" w:rsidRPr="00056F58" w:rsidRDefault="00E4342C" w:rsidP="007A2EAD">
      <w:pPr>
        <w:pStyle w:val="NormalWeb"/>
        <w:spacing w:before="0" w:beforeAutospacing="0" w:after="0" w:afterAutospacing="0"/>
        <w:ind w:right="-1"/>
        <w:jc w:val="both"/>
        <w:rPr>
          <w:rFonts w:ascii="Arial" w:hAnsi="Arial" w:cs="Arial"/>
          <w:color w:val="000000"/>
          <w:sz w:val="22"/>
          <w:szCs w:val="22"/>
        </w:rPr>
      </w:pPr>
      <w:bookmarkStart w:id="6" w:name="art59iii"/>
      <w:bookmarkEnd w:id="6"/>
      <w:r w:rsidRPr="00056F58">
        <w:rPr>
          <w:rFonts w:ascii="Arial" w:hAnsi="Arial" w:cs="Arial"/>
          <w:color w:val="000000"/>
          <w:sz w:val="22"/>
          <w:szCs w:val="22"/>
        </w:rPr>
        <w:t>III - apresentarem preços inexequíveis ou permanecerem acima do orçamento estimado para a contratação;</w:t>
      </w:r>
    </w:p>
    <w:p w14:paraId="2CCFB250" w14:textId="77777777" w:rsidR="00E4342C" w:rsidRPr="00056F58" w:rsidRDefault="00E4342C" w:rsidP="007A2EAD">
      <w:pPr>
        <w:pStyle w:val="NormalWeb"/>
        <w:spacing w:before="0" w:beforeAutospacing="0" w:after="0" w:afterAutospacing="0"/>
        <w:ind w:right="-1"/>
        <w:jc w:val="both"/>
        <w:rPr>
          <w:rFonts w:ascii="Arial" w:hAnsi="Arial" w:cs="Arial"/>
          <w:color w:val="000000"/>
          <w:sz w:val="22"/>
          <w:szCs w:val="22"/>
        </w:rPr>
      </w:pPr>
    </w:p>
    <w:p w14:paraId="2B59AB57" w14:textId="77777777" w:rsidR="00E4342C" w:rsidRPr="00056F58" w:rsidRDefault="00E4342C" w:rsidP="007A2EAD">
      <w:pPr>
        <w:pStyle w:val="NormalWeb"/>
        <w:spacing w:before="0" w:beforeAutospacing="0" w:after="0" w:afterAutospacing="0"/>
        <w:ind w:right="-1"/>
        <w:jc w:val="both"/>
        <w:rPr>
          <w:rFonts w:ascii="Arial" w:hAnsi="Arial" w:cs="Arial"/>
          <w:color w:val="000000"/>
          <w:sz w:val="22"/>
          <w:szCs w:val="22"/>
        </w:rPr>
      </w:pPr>
      <w:bookmarkStart w:id="7" w:name="art59iv"/>
      <w:bookmarkEnd w:id="7"/>
      <w:r w:rsidRPr="00056F58">
        <w:rPr>
          <w:rFonts w:ascii="Arial" w:hAnsi="Arial" w:cs="Arial"/>
          <w:color w:val="000000"/>
          <w:sz w:val="22"/>
          <w:szCs w:val="22"/>
        </w:rPr>
        <w:t>IV - não tiverem sua exequibilidade demonstrada, quando exigido pela Administração;</w:t>
      </w:r>
    </w:p>
    <w:p w14:paraId="19B3D072" w14:textId="77777777" w:rsidR="00E4342C" w:rsidRPr="00056F58" w:rsidRDefault="00E4342C" w:rsidP="007A2EAD">
      <w:pPr>
        <w:pStyle w:val="NormalWeb"/>
        <w:spacing w:before="0" w:beforeAutospacing="0" w:after="0" w:afterAutospacing="0"/>
        <w:ind w:right="-1"/>
        <w:jc w:val="both"/>
        <w:rPr>
          <w:rFonts w:ascii="Arial" w:hAnsi="Arial" w:cs="Arial"/>
          <w:color w:val="000000"/>
          <w:sz w:val="22"/>
          <w:szCs w:val="22"/>
        </w:rPr>
      </w:pPr>
    </w:p>
    <w:p w14:paraId="2A0EED9E" w14:textId="77777777" w:rsidR="00E4342C" w:rsidRPr="00056F58" w:rsidRDefault="00E4342C" w:rsidP="007A2EAD">
      <w:pPr>
        <w:pStyle w:val="NormalWeb"/>
        <w:spacing w:before="0" w:beforeAutospacing="0" w:after="0" w:afterAutospacing="0"/>
        <w:ind w:right="-1"/>
        <w:jc w:val="both"/>
        <w:rPr>
          <w:rFonts w:ascii="Arial" w:hAnsi="Arial" w:cs="Arial"/>
          <w:color w:val="000000"/>
          <w:sz w:val="22"/>
          <w:szCs w:val="22"/>
        </w:rPr>
      </w:pPr>
      <w:bookmarkStart w:id="8" w:name="art59v"/>
      <w:bookmarkEnd w:id="8"/>
      <w:r w:rsidRPr="00056F58">
        <w:rPr>
          <w:rFonts w:ascii="Arial" w:hAnsi="Arial" w:cs="Arial"/>
          <w:color w:val="000000"/>
          <w:sz w:val="22"/>
          <w:szCs w:val="22"/>
        </w:rPr>
        <w:t>V - apresentarem desconformidade com quaisquer outras exigências do edital, desde que insanável.</w:t>
      </w:r>
    </w:p>
    <w:p w14:paraId="04121F18" w14:textId="77777777" w:rsidR="00E4342C" w:rsidRPr="00056F58" w:rsidRDefault="00E4342C" w:rsidP="007A2EAD">
      <w:pPr>
        <w:pStyle w:val="NormalWeb"/>
        <w:spacing w:before="0" w:beforeAutospacing="0" w:after="0" w:afterAutospacing="0"/>
        <w:ind w:right="-1"/>
        <w:jc w:val="both"/>
        <w:rPr>
          <w:rFonts w:ascii="Arial" w:hAnsi="Arial" w:cs="Arial"/>
          <w:color w:val="000000"/>
          <w:sz w:val="22"/>
          <w:szCs w:val="22"/>
        </w:rPr>
      </w:pPr>
    </w:p>
    <w:p w14:paraId="19BE850B" w14:textId="77777777" w:rsidR="00E4342C" w:rsidRPr="00056F58" w:rsidRDefault="00E4342C" w:rsidP="007A2EAD">
      <w:pPr>
        <w:pStyle w:val="NormalWeb"/>
        <w:spacing w:before="0" w:beforeAutospacing="0" w:after="0" w:afterAutospacing="0"/>
        <w:ind w:right="-1"/>
        <w:jc w:val="both"/>
        <w:rPr>
          <w:rFonts w:ascii="Arial" w:hAnsi="Arial" w:cs="Arial"/>
          <w:color w:val="000000"/>
          <w:sz w:val="22"/>
          <w:szCs w:val="22"/>
        </w:rPr>
      </w:pPr>
      <w:bookmarkStart w:id="9" w:name="art59§1"/>
      <w:bookmarkEnd w:id="9"/>
      <w:r w:rsidRPr="00056F58">
        <w:rPr>
          <w:rFonts w:ascii="Arial" w:hAnsi="Arial" w:cs="Arial"/>
          <w:color w:val="000000"/>
          <w:sz w:val="22"/>
          <w:szCs w:val="22"/>
        </w:rPr>
        <w:t>§ 1º A verificação da conformidade das propostas poderá ser feita exclusivamente em relação à proposta mais bem classificada.</w:t>
      </w:r>
    </w:p>
    <w:p w14:paraId="0D3A7BCD" w14:textId="77777777" w:rsidR="00E4342C" w:rsidRPr="00056F58" w:rsidRDefault="00E4342C" w:rsidP="007A2EAD">
      <w:pPr>
        <w:pStyle w:val="NormalWeb"/>
        <w:spacing w:before="0" w:beforeAutospacing="0" w:after="0" w:afterAutospacing="0"/>
        <w:ind w:right="-1"/>
        <w:jc w:val="both"/>
        <w:rPr>
          <w:rFonts w:ascii="Arial" w:hAnsi="Arial" w:cs="Arial"/>
          <w:color w:val="000000"/>
          <w:sz w:val="22"/>
          <w:szCs w:val="22"/>
        </w:rPr>
      </w:pPr>
    </w:p>
    <w:p w14:paraId="3D02A4C7" w14:textId="77777777" w:rsidR="00E4342C" w:rsidRPr="00056F58" w:rsidRDefault="00E4342C" w:rsidP="00401473">
      <w:pPr>
        <w:pStyle w:val="NormalWeb"/>
        <w:spacing w:before="0" w:beforeAutospacing="0" w:after="0" w:afterAutospacing="0"/>
        <w:ind w:left="284" w:right="-284"/>
        <w:jc w:val="both"/>
        <w:rPr>
          <w:rFonts w:ascii="Arial" w:hAnsi="Arial" w:cs="Arial"/>
          <w:color w:val="000000"/>
          <w:sz w:val="22"/>
          <w:szCs w:val="22"/>
        </w:rPr>
      </w:pPr>
      <w:bookmarkStart w:id="10" w:name="art59§2"/>
      <w:bookmarkEnd w:id="10"/>
      <w:r w:rsidRPr="00056F58">
        <w:rPr>
          <w:rFonts w:ascii="Arial" w:hAnsi="Arial" w:cs="Arial"/>
          <w:color w:val="000000"/>
          <w:sz w:val="22"/>
          <w:szCs w:val="22"/>
        </w:rPr>
        <w:t>§ 2º A Administração poderá realizar diligências para aferir a exequibilidade das propostas ou exigir dos licitantes que ela seja demonstrada, conforme disposto no inciso IV do </w:t>
      </w:r>
      <w:r w:rsidRPr="00056F58">
        <w:rPr>
          <w:rFonts w:ascii="Arial" w:hAnsi="Arial" w:cs="Arial"/>
          <w:b/>
          <w:bCs/>
          <w:color w:val="000000"/>
          <w:sz w:val="22"/>
          <w:szCs w:val="22"/>
        </w:rPr>
        <w:t>caput</w:t>
      </w:r>
      <w:r w:rsidRPr="00056F58">
        <w:rPr>
          <w:rFonts w:ascii="Arial" w:hAnsi="Arial" w:cs="Arial"/>
          <w:color w:val="000000"/>
          <w:sz w:val="22"/>
          <w:szCs w:val="22"/>
        </w:rPr>
        <w:t> deste artigo.</w:t>
      </w:r>
    </w:p>
    <w:p w14:paraId="3EF7A071" w14:textId="77777777" w:rsidR="00E4342C" w:rsidRPr="00056F58" w:rsidRDefault="00E4342C" w:rsidP="00401473">
      <w:pPr>
        <w:pStyle w:val="NormalWeb"/>
        <w:spacing w:before="0" w:beforeAutospacing="0" w:after="0" w:afterAutospacing="0"/>
        <w:ind w:left="284" w:right="-284"/>
        <w:jc w:val="both"/>
        <w:rPr>
          <w:rFonts w:ascii="Arial" w:hAnsi="Arial" w:cs="Arial"/>
          <w:color w:val="000000"/>
          <w:sz w:val="22"/>
          <w:szCs w:val="22"/>
        </w:rPr>
      </w:pPr>
    </w:p>
    <w:p w14:paraId="29783F76" w14:textId="77777777" w:rsidR="00E4342C" w:rsidRPr="00056F58" w:rsidRDefault="00E4342C" w:rsidP="00401473">
      <w:pPr>
        <w:pStyle w:val="NormalWeb"/>
        <w:spacing w:before="0" w:beforeAutospacing="0" w:after="0" w:afterAutospacing="0"/>
        <w:ind w:left="284" w:right="-284"/>
        <w:jc w:val="both"/>
        <w:rPr>
          <w:rFonts w:ascii="Arial" w:hAnsi="Arial" w:cs="Arial"/>
          <w:color w:val="000000"/>
          <w:sz w:val="22"/>
          <w:szCs w:val="22"/>
        </w:rPr>
      </w:pPr>
      <w:bookmarkStart w:id="11" w:name="art59§3"/>
      <w:bookmarkEnd w:id="11"/>
      <w:r w:rsidRPr="00056F58">
        <w:rPr>
          <w:rFonts w:ascii="Arial" w:hAnsi="Arial" w:cs="Arial"/>
          <w:color w:val="000000"/>
          <w:sz w:val="22"/>
          <w:szCs w:val="22"/>
        </w:rPr>
        <w:t>§ 3º No caso de obras e serviços de engenharia e arquitetura, para efeito de avaliação da exequibilidade e de sobrepreço, serão considerados o preço global, os quantitativos e os preços unitários tidos como relevantes, observado o critério de aceitabilidade de preços unitário e global a ser fixado no edital, conforme as especificidades do mercado correspondente.</w:t>
      </w:r>
    </w:p>
    <w:p w14:paraId="043FCD5B" w14:textId="77777777" w:rsidR="00E4342C" w:rsidRPr="00056F58" w:rsidRDefault="00E4342C" w:rsidP="00401473">
      <w:pPr>
        <w:pStyle w:val="NormalWeb"/>
        <w:spacing w:before="0" w:beforeAutospacing="0" w:after="0" w:afterAutospacing="0"/>
        <w:ind w:left="284" w:right="-284"/>
        <w:jc w:val="both"/>
        <w:rPr>
          <w:rFonts w:ascii="Arial" w:hAnsi="Arial" w:cs="Arial"/>
          <w:color w:val="000000"/>
          <w:sz w:val="22"/>
          <w:szCs w:val="22"/>
        </w:rPr>
      </w:pPr>
    </w:p>
    <w:p w14:paraId="05274B31" w14:textId="77777777" w:rsidR="00E4342C" w:rsidRPr="00056F58" w:rsidRDefault="00E4342C" w:rsidP="00401473">
      <w:pPr>
        <w:pStyle w:val="NormalWeb"/>
        <w:spacing w:before="0" w:beforeAutospacing="0" w:after="0" w:afterAutospacing="0"/>
        <w:ind w:left="284" w:right="-284"/>
        <w:jc w:val="both"/>
        <w:rPr>
          <w:rFonts w:ascii="Arial" w:hAnsi="Arial" w:cs="Arial"/>
          <w:color w:val="000000"/>
          <w:sz w:val="22"/>
          <w:szCs w:val="22"/>
        </w:rPr>
      </w:pPr>
      <w:bookmarkStart w:id="12" w:name="art59§4"/>
      <w:bookmarkEnd w:id="12"/>
      <w:r w:rsidRPr="00056F58">
        <w:rPr>
          <w:rFonts w:ascii="Arial" w:hAnsi="Arial" w:cs="Arial"/>
          <w:color w:val="000000"/>
          <w:sz w:val="22"/>
          <w:szCs w:val="22"/>
        </w:rPr>
        <w:t>§ 4º No caso de obras e serviços de engenharia, serão consideradas inexequíveis as propostas cujos valores forem inferiores a 75% (setenta e cinco por cento) do valor orçado pela Administração.</w:t>
      </w:r>
    </w:p>
    <w:p w14:paraId="3E85FC59" w14:textId="77777777" w:rsidR="00E4342C" w:rsidRPr="00056F58" w:rsidRDefault="00E4342C" w:rsidP="00401473">
      <w:pPr>
        <w:pStyle w:val="NormalWeb"/>
        <w:spacing w:before="0" w:beforeAutospacing="0" w:after="0" w:afterAutospacing="0"/>
        <w:ind w:left="284" w:right="-284"/>
        <w:jc w:val="both"/>
        <w:rPr>
          <w:rFonts w:ascii="Arial" w:hAnsi="Arial" w:cs="Arial"/>
          <w:color w:val="000000"/>
          <w:sz w:val="22"/>
          <w:szCs w:val="22"/>
        </w:rPr>
      </w:pPr>
    </w:p>
    <w:p w14:paraId="4F7C488D" w14:textId="77777777" w:rsidR="00E4342C" w:rsidRPr="00056F58" w:rsidRDefault="00E4342C" w:rsidP="00401473">
      <w:pPr>
        <w:pStyle w:val="NormalWeb"/>
        <w:spacing w:before="0" w:beforeAutospacing="0" w:after="0" w:afterAutospacing="0"/>
        <w:ind w:left="284" w:right="-284"/>
        <w:jc w:val="both"/>
        <w:rPr>
          <w:rFonts w:ascii="Arial" w:hAnsi="Arial" w:cs="Arial"/>
          <w:color w:val="000000"/>
          <w:sz w:val="22"/>
          <w:szCs w:val="22"/>
        </w:rPr>
      </w:pPr>
      <w:bookmarkStart w:id="13" w:name="art59§5"/>
      <w:bookmarkEnd w:id="13"/>
      <w:r w:rsidRPr="00056F58">
        <w:rPr>
          <w:rFonts w:ascii="Arial" w:hAnsi="Arial" w:cs="Arial"/>
          <w:color w:val="000000"/>
          <w:sz w:val="22"/>
          <w:szCs w:val="22"/>
        </w:rPr>
        <w:t>§ 5º Nas contratações de obras e serviços de engenharia, será exigida garantia adicional do licitante vencedor cuja proposta for inferior a 85% (oitenta e cinco por cento) do valor orçado pela Administração, equivalente à diferença entre este último e o valor da proposta, sem prejuízo das demais garantias exigíveis de acordo com esta Lei.</w:t>
      </w:r>
    </w:p>
    <w:p w14:paraId="3F387D6A" w14:textId="77777777" w:rsidR="000F4BD1" w:rsidRPr="00056F58" w:rsidRDefault="000F4BD1" w:rsidP="00401473">
      <w:pPr>
        <w:pStyle w:val="NormalWeb"/>
        <w:spacing w:before="0" w:beforeAutospacing="0" w:after="0" w:afterAutospacing="0"/>
        <w:ind w:right="-284"/>
        <w:jc w:val="both"/>
        <w:rPr>
          <w:rFonts w:ascii="Arial" w:hAnsi="Arial" w:cs="Arial"/>
          <w:color w:val="000000"/>
          <w:sz w:val="22"/>
          <w:szCs w:val="22"/>
        </w:rPr>
      </w:pPr>
    </w:p>
    <w:p w14:paraId="6DF83A70" w14:textId="215397A7" w:rsidR="00E4342C" w:rsidRPr="00056F58" w:rsidRDefault="00401473" w:rsidP="00401473">
      <w:pPr>
        <w:pStyle w:val="NormalWeb"/>
        <w:spacing w:before="0" w:beforeAutospacing="0" w:after="0" w:afterAutospacing="0"/>
        <w:ind w:left="284" w:right="-284"/>
        <w:jc w:val="both"/>
        <w:rPr>
          <w:rFonts w:ascii="Arial" w:hAnsi="Arial" w:cs="Arial"/>
          <w:color w:val="000000"/>
          <w:sz w:val="22"/>
          <w:szCs w:val="22"/>
        </w:rPr>
      </w:pPr>
      <w:bookmarkStart w:id="14" w:name="art60"/>
      <w:bookmarkEnd w:id="14"/>
      <w:r>
        <w:rPr>
          <w:rFonts w:ascii="Arial" w:hAnsi="Arial" w:cs="Arial"/>
          <w:color w:val="000000"/>
          <w:sz w:val="22"/>
          <w:szCs w:val="22"/>
        </w:rPr>
        <w:t>8</w:t>
      </w:r>
      <w:r w:rsidR="00AA715D">
        <w:rPr>
          <w:rFonts w:ascii="Arial" w:hAnsi="Arial" w:cs="Arial"/>
          <w:color w:val="000000"/>
          <w:sz w:val="22"/>
          <w:szCs w:val="22"/>
        </w:rPr>
        <w:t>.32</w:t>
      </w:r>
      <w:r w:rsidR="008F79FA" w:rsidRPr="00056F58">
        <w:rPr>
          <w:rFonts w:ascii="Arial" w:hAnsi="Arial" w:cs="Arial"/>
          <w:color w:val="000000"/>
          <w:sz w:val="22"/>
          <w:szCs w:val="22"/>
        </w:rPr>
        <w:t xml:space="preserve">. </w:t>
      </w:r>
      <w:r w:rsidR="00E4342C" w:rsidRPr="00056F58">
        <w:rPr>
          <w:rFonts w:ascii="Arial" w:hAnsi="Arial" w:cs="Arial"/>
          <w:color w:val="000000"/>
          <w:sz w:val="22"/>
          <w:szCs w:val="22"/>
        </w:rPr>
        <w:t>Em caso de empate entre duas ou mais propostas, serão utilizados os seguintes critérios de desempate, nesta ordem:</w:t>
      </w:r>
    </w:p>
    <w:p w14:paraId="53F93405" w14:textId="77777777" w:rsidR="00265EF3" w:rsidRPr="00056F58" w:rsidRDefault="00265EF3" w:rsidP="00401473">
      <w:pPr>
        <w:pStyle w:val="NormalWeb"/>
        <w:spacing w:before="0" w:beforeAutospacing="0" w:after="0" w:afterAutospacing="0"/>
        <w:ind w:left="284" w:right="-284"/>
        <w:jc w:val="both"/>
        <w:rPr>
          <w:rFonts w:ascii="Arial" w:hAnsi="Arial" w:cs="Arial"/>
          <w:color w:val="000000"/>
          <w:sz w:val="22"/>
          <w:szCs w:val="22"/>
        </w:rPr>
      </w:pPr>
    </w:p>
    <w:p w14:paraId="66E6C622" w14:textId="77777777" w:rsidR="00E4342C" w:rsidRPr="00056F58" w:rsidRDefault="00E4342C" w:rsidP="00401473">
      <w:pPr>
        <w:pStyle w:val="NormalWeb"/>
        <w:spacing w:before="0" w:beforeAutospacing="0" w:after="0" w:afterAutospacing="0"/>
        <w:ind w:left="284" w:right="-284"/>
        <w:jc w:val="both"/>
        <w:rPr>
          <w:rFonts w:ascii="Arial" w:hAnsi="Arial" w:cs="Arial"/>
          <w:color w:val="000000"/>
          <w:sz w:val="22"/>
          <w:szCs w:val="22"/>
        </w:rPr>
      </w:pPr>
      <w:bookmarkStart w:id="15" w:name="art60i"/>
      <w:bookmarkEnd w:id="15"/>
      <w:r w:rsidRPr="00056F58">
        <w:rPr>
          <w:rFonts w:ascii="Arial" w:hAnsi="Arial" w:cs="Arial"/>
          <w:color w:val="000000"/>
          <w:sz w:val="22"/>
          <w:szCs w:val="22"/>
        </w:rPr>
        <w:t>I - disputa final, hipótese em que os licitantes empatados poderão apresentar nova proposta em ato contínuo à classificação;</w:t>
      </w:r>
    </w:p>
    <w:p w14:paraId="524E3A19" w14:textId="77777777" w:rsidR="00265EF3" w:rsidRPr="00056F58" w:rsidRDefault="00265EF3" w:rsidP="00401473">
      <w:pPr>
        <w:pStyle w:val="NormalWeb"/>
        <w:spacing w:before="0" w:beforeAutospacing="0" w:after="0" w:afterAutospacing="0"/>
        <w:ind w:left="284" w:right="-284"/>
        <w:jc w:val="both"/>
        <w:rPr>
          <w:rFonts w:ascii="Arial" w:hAnsi="Arial" w:cs="Arial"/>
          <w:color w:val="000000"/>
          <w:sz w:val="22"/>
          <w:szCs w:val="22"/>
        </w:rPr>
      </w:pPr>
    </w:p>
    <w:p w14:paraId="3E4BF279" w14:textId="77777777" w:rsidR="00E4342C" w:rsidRPr="00056F58" w:rsidRDefault="00E4342C" w:rsidP="00401473">
      <w:pPr>
        <w:pStyle w:val="NormalWeb"/>
        <w:spacing w:before="0" w:beforeAutospacing="0" w:after="0" w:afterAutospacing="0"/>
        <w:ind w:left="284" w:right="-284"/>
        <w:jc w:val="both"/>
        <w:rPr>
          <w:rFonts w:ascii="Arial" w:hAnsi="Arial" w:cs="Arial"/>
          <w:color w:val="000000"/>
          <w:sz w:val="22"/>
          <w:szCs w:val="22"/>
        </w:rPr>
      </w:pPr>
      <w:bookmarkStart w:id="16" w:name="art60ii"/>
      <w:bookmarkEnd w:id="16"/>
      <w:r w:rsidRPr="00056F58">
        <w:rPr>
          <w:rFonts w:ascii="Arial" w:hAnsi="Arial" w:cs="Arial"/>
          <w:color w:val="000000"/>
          <w:sz w:val="22"/>
          <w:szCs w:val="22"/>
        </w:rPr>
        <w:t>II - avaliação do desempenho contratual prévio dos licitantes, para a qual deverão preferencialmente ser utilizados registros cadastrais para efeito de atesto de cumprimento de obrigações previstos nesta Lei;</w:t>
      </w:r>
    </w:p>
    <w:p w14:paraId="1C5A6BC6" w14:textId="77777777" w:rsidR="00265EF3" w:rsidRPr="00056F58" w:rsidRDefault="00265EF3" w:rsidP="00401473">
      <w:pPr>
        <w:pStyle w:val="NormalWeb"/>
        <w:spacing w:before="0" w:beforeAutospacing="0" w:after="0" w:afterAutospacing="0"/>
        <w:ind w:left="284" w:right="-284"/>
        <w:jc w:val="both"/>
        <w:rPr>
          <w:rFonts w:ascii="Arial" w:hAnsi="Arial" w:cs="Arial"/>
          <w:color w:val="000000"/>
          <w:sz w:val="22"/>
          <w:szCs w:val="22"/>
        </w:rPr>
      </w:pPr>
    </w:p>
    <w:p w14:paraId="02A1E9EC" w14:textId="77777777" w:rsidR="00E4342C" w:rsidRPr="00056F58" w:rsidRDefault="00E4342C" w:rsidP="00401473">
      <w:pPr>
        <w:pStyle w:val="NormalWeb"/>
        <w:spacing w:before="0" w:beforeAutospacing="0" w:after="0" w:afterAutospacing="0"/>
        <w:ind w:left="284" w:right="-284"/>
        <w:jc w:val="both"/>
        <w:rPr>
          <w:rFonts w:ascii="Arial" w:hAnsi="Arial" w:cs="Arial"/>
          <w:color w:val="000000"/>
          <w:sz w:val="22"/>
          <w:szCs w:val="22"/>
        </w:rPr>
      </w:pPr>
      <w:bookmarkStart w:id="17" w:name="art60iii"/>
      <w:bookmarkEnd w:id="17"/>
      <w:r w:rsidRPr="00056F58">
        <w:rPr>
          <w:rFonts w:ascii="Arial" w:hAnsi="Arial" w:cs="Arial"/>
          <w:color w:val="000000"/>
          <w:sz w:val="22"/>
          <w:szCs w:val="22"/>
        </w:rPr>
        <w:t>III - desenvolvimento pelo licitante de ações de equidade entre homens e mulheres no ambiente de trabalho, conforme regulamento;</w:t>
      </w:r>
    </w:p>
    <w:p w14:paraId="1E1EDBDE" w14:textId="77777777" w:rsidR="00265EF3" w:rsidRPr="00056F58" w:rsidRDefault="00265EF3" w:rsidP="00401473">
      <w:pPr>
        <w:pStyle w:val="NormalWeb"/>
        <w:spacing w:before="0" w:beforeAutospacing="0" w:after="0" w:afterAutospacing="0"/>
        <w:ind w:left="284" w:right="-284"/>
        <w:jc w:val="both"/>
        <w:rPr>
          <w:rFonts w:ascii="Arial" w:hAnsi="Arial" w:cs="Arial"/>
          <w:color w:val="000000"/>
          <w:sz w:val="22"/>
          <w:szCs w:val="22"/>
        </w:rPr>
      </w:pPr>
    </w:p>
    <w:p w14:paraId="1897ADAC" w14:textId="77777777" w:rsidR="00E4342C" w:rsidRPr="00056F58" w:rsidRDefault="00E4342C" w:rsidP="00401473">
      <w:pPr>
        <w:pStyle w:val="NormalWeb"/>
        <w:spacing w:before="0" w:beforeAutospacing="0" w:after="0" w:afterAutospacing="0"/>
        <w:ind w:left="284" w:right="-284"/>
        <w:jc w:val="both"/>
        <w:rPr>
          <w:rFonts w:ascii="Arial" w:hAnsi="Arial" w:cs="Arial"/>
          <w:color w:val="000000"/>
          <w:sz w:val="22"/>
          <w:szCs w:val="22"/>
        </w:rPr>
      </w:pPr>
      <w:bookmarkStart w:id="18" w:name="art60iv"/>
      <w:bookmarkEnd w:id="18"/>
      <w:r w:rsidRPr="00056F58">
        <w:rPr>
          <w:rFonts w:ascii="Arial" w:hAnsi="Arial" w:cs="Arial"/>
          <w:color w:val="000000"/>
          <w:sz w:val="22"/>
          <w:szCs w:val="22"/>
        </w:rPr>
        <w:t>IV - desenvolvimento pelo licitante de programa de integridade, conforme orientações dos órgãos de controle.</w:t>
      </w:r>
    </w:p>
    <w:p w14:paraId="22AB4F36" w14:textId="77777777" w:rsidR="00265EF3" w:rsidRPr="00056F58" w:rsidRDefault="00265EF3" w:rsidP="00401473">
      <w:pPr>
        <w:pStyle w:val="NormalWeb"/>
        <w:spacing w:before="0" w:beforeAutospacing="0" w:after="0" w:afterAutospacing="0"/>
        <w:ind w:left="284" w:right="-284"/>
        <w:jc w:val="both"/>
        <w:rPr>
          <w:rFonts w:ascii="Arial" w:hAnsi="Arial" w:cs="Arial"/>
          <w:color w:val="000000"/>
          <w:sz w:val="22"/>
          <w:szCs w:val="22"/>
        </w:rPr>
      </w:pPr>
    </w:p>
    <w:p w14:paraId="0DEE560A" w14:textId="77777777" w:rsidR="00E4342C" w:rsidRPr="00056F58" w:rsidRDefault="00E4342C" w:rsidP="00401473">
      <w:pPr>
        <w:pStyle w:val="NormalWeb"/>
        <w:spacing w:before="0" w:beforeAutospacing="0" w:after="0" w:afterAutospacing="0"/>
        <w:ind w:left="284" w:right="-284"/>
        <w:jc w:val="both"/>
        <w:rPr>
          <w:rFonts w:ascii="Arial" w:hAnsi="Arial" w:cs="Arial"/>
          <w:color w:val="000000"/>
          <w:sz w:val="22"/>
          <w:szCs w:val="22"/>
        </w:rPr>
      </w:pPr>
      <w:bookmarkStart w:id="19" w:name="art60§1"/>
      <w:bookmarkEnd w:id="19"/>
      <w:r w:rsidRPr="00056F58">
        <w:rPr>
          <w:rFonts w:ascii="Arial" w:hAnsi="Arial" w:cs="Arial"/>
          <w:color w:val="000000"/>
          <w:sz w:val="22"/>
          <w:szCs w:val="22"/>
        </w:rPr>
        <w:t>§ 1º Em igualdade de condições, se não houver desempate, será assegurada preferência, sucessivamente, aos bens e serviços produzidos ou prestados por:</w:t>
      </w:r>
    </w:p>
    <w:p w14:paraId="2B6EA690" w14:textId="77777777" w:rsidR="00265EF3" w:rsidRPr="00056F58" w:rsidRDefault="00265EF3" w:rsidP="00401473">
      <w:pPr>
        <w:pStyle w:val="NormalWeb"/>
        <w:spacing w:before="0" w:beforeAutospacing="0" w:after="0" w:afterAutospacing="0"/>
        <w:ind w:left="284" w:right="-284"/>
        <w:jc w:val="both"/>
        <w:rPr>
          <w:rFonts w:ascii="Arial" w:hAnsi="Arial" w:cs="Arial"/>
          <w:color w:val="000000"/>
          <w:sz w:val="22"/>
          <w:szCs w:val="22"/>
        </w:rPr>
      </w:pPr>
    </w:p>
    <w:p w14:paraId="0B676ABE" w14:textId="77777777" w:rsidR="00E4342C" w:rsidRPr="00056F58" w:rsidRDefault="00E4342C" w:rsidP="00401473">
      <w:pPr>
        <w:pStyle w:val="NormalWeb"/>
        <w:spacing w:before="0" w:beforeAutospacing="0" w:after="0" w:afterAutospacing="0"/>
        <w:ind w:left="284" w:right="-284"/>
        <w:jc w:val="both"/>
        <w:rPr>
          <w:rFonts w:ascii="Arial" w:hAnsi="Arial" w:cs="Arial"/>
          <w:color w:val="000000"/>
          <w:sz w:val="22"/>
          <w:szCs w:val="22"/>
        </w:rPr>
      </w:pPr>
      <w:r w:rsidRPr="00056F58">
        <w:rPr>
          <w:rFonts w:ascii="Arial" w:hAnsi="Arial" w:cs="Arial"/>
          <w:color w:val="000000"/>
          <w:sz w:val="22"/>
          <w:szCs w:val="22"/>
        </w:rPr>
        <w:t>I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654417B" w14:textId="77777777" w:rsidR="00265EF3" w:rsidRPr="00056F58" w:rsidRDefault="00265EF3" w:rsidP="00401473">
      <w:pPr>
        <w:pStyle w:val="NormalWeb"/>
        <w:spacing w:before="0" w:beforeAutospacing="0" w:after="0" w:afterAutospacing="0"/>
        <w:ind w:left="284" w:right="-284"/>
        <w:jc w:val="both"/>
        <w:rPr>
          <w:rFonts w:ascii="Arial" w:hAnsi="Arial" w:cs="Arial"/>
          <w:color w:val="000000"/>
          <w:sz w:val="22"/>
          <w:szCs w:val="22"/>
        </w:rPr>
      </w:pPr>
    </w:p>
    <w:p w14:paraId="1976BBD7" w14:textId="77777777" w:rsidR="00E4342C" w:rsidRPr="00056F58" w:rsidRDefault="00E4342C" w:rsidP="00401473">
      <w:pPr>
        <w:pStyle w:val="NormalWeb"/>
        <w:spacing w:before="0" w:beforeAutospacing="0" w:after="0" w:afterAutospacing="0"/>
        <w:ind w:left="284" w:right="-284"/>
        <w:jc w:val="both"/>
        <w:rPr>
          <w:rFonts w:ascii="Arial" w:hAnsi="Arial" w:cs="Arial"/>
          <w:color w:val="000000"/>
          <w:sz w:val="22"/>
          <w:szCs w:val="22"/>
        </w:rPr>
      </w:pPr>
      <w:r w:rsidRPr="00056F58">
        <w:rPr>
          <w:rFonts w:ascii="Arial" w:hAnsi="Arial" w:cs="Arial"/>
          <w:color w:val="000000"/>
          <w:sz w:val="22"/>
          <w:szCs w:val="22"/>
        </w:rPr>
        <w:t>II - empresas brasileiras;</w:t>
      </w:r>
    </w:p>
    <w:p w14:paraId="73582E1C" w14:textId="77777777" w:rsidR="00265EF3" w:rsidRPr="00056F58" w:rsidRDefault="00265EF3" w:rsidP="00401473">
      <w:pPr>
        <w:pStyle w:val="NormalWeb"/>
        <w:spacing w:before="0" w:beforeAutospacing="0" w:after="0" w:afterAutospacing="0"/>
        <w:ind w:left="284" w:right="-284"/>
        <w:jc w:val="both"/>
        <w:rPr>
          <w:rFonts w:ascii="Arial" w:hAnsi="Arial" w:cs="Arial"/>
          <w:color w:val="000000"/>
          <w:sz w:val="22"/>
          <w:szCs w:val="22"/>
        </w:rPr>
      </w:pPr>
    </w:p>
    <w:p w14:paraId="7B10DF26" w14:textId="77777777" w:rsidR="00E4342C" w:rsidRPr="00056F58" w:rsidRDefault="00E4342C" w:rsidP="00401473">
      <w:pPr>
        <w:pStyle w:val="NormalWeb"/>
        <w:spacing w:before="0" w:beforeAutospacing="0" w:after="0" w:afterAutospacing="0"/>
        <w:ind w:left="284" w:right="-284"/>
        <w:jc w:val="both"/>
        <w:rPr>
          <w:rFonts w:ascii="Arial" w:hAnsi="Arial" w:cs="Arial"/>
          <w:color w:val="000000"/>
          <w:sz w:val="22"/>
          <w:szCs w:val="22"/>
        </w:rPr>
      </w:pPr>
      <w:r w:rsidRPr="00056F58">
        <w:rPr>
          <w:rFonts w:ascii="Arial" w:hAnsi="Arial" w:cs="Arial"/>
          <w:color w:val="000000"/>
          <w:sz w:val="22"/>
          <w:szCs w:val="22"/>
        </w:rPr>
        <w:t>III - empresas que invistam em pesquisa e no desenvolvimento de tecnologia no País;</w:t>
      </w:r>
    </w:p>
    <w:p w14:paraId="795D439A" w14:textId="77777777" w:rsidR="00265EF3" w:rsidRPr="00056F58" w:rsidRDefault="00265EF3" w:rsidP="00401473">
      <w:pPr>
        <w:pStyle w:val="NormalWeb"/>
        <w:spacing w:before="0" w:beforeAutospacing="0" w:after="0" w:afterAutospacing="0"/>
        <w:ind w:left="284" w:right="-284"/>
        <w:jc w:val="both"/>
        <w:rPr>
          <w:rFonts w:ascii="Arial" w:hAnsi="Arial" w:cs="Arial"/>
          <w:color w:val="000000"/>
          <w:sz w:val="22"/>
          <w:szCs w:val="22"/>
        </w:rPr>
      </w:pPr>
    </w:p>
    <w:p w14:paraId="514DAFE9" w14:textId="77777777" w:rsidR="00E4342C" w:rsidRPr="00056F58" w:rsidRDefault="00E4342C" w:rsidP="00401473">
      <w:pPr>
        <w:pStyle w:val="NormalWeb"/>
        <w:spacing w:before="0" w:beforeAutospacing="0" w:after="0" w:afterAutospacing="0"/>
        <w:ind w:left="284" w:right="-284"/>
        <w:jc w:val="both"/>
        <w:rPr>
          <w:rFonts w:ascii="Arial" w:hAnsi="Arial" w:cs="Arial"/>
          <w:color w:val="000000"/>
          <w:sz w:val="22"/>
          <w:szCs w:val="22"/>
        </w:rPr>
      </w:pPr>
      <w:r w:rsidRPr="00056F58">
        <w:rPr>
          <w:rFonts w:ascii="Arial" w:hAnsi="Arial" w:cs="Arial"/>
          <w:color w:val="000000"/>
          <w:sz w:val="22"/>
          <w:szCs w:val="22"/>
        </w:rPr>
        <w:t xml:space="preserve">IV - </w:t>
      </w:r>
      <w:proofErr w:type="gramStart"/>
      <w:r w:rsidRPr="00056F58">
        <w:rPr>
          <w:rFonts w:ascii="Arial" w:hAnsi="Arial" w:cs="Arial"/>
          <w:color w:val="000000"/>
          <w:sz w:val="22"/>
          <w:szCs w:val="22"/>
        </w:rPr>
        <w:t>empresas</w:t>
      </w:r>
      <w:proofErr w:type="gramEnd"/>
      <w:r w:rsidRPr="00056F58">
        <w:rPr>
          <w:rFonts w:ascii="Arial" w:hAnsi="Arial" w:cs="Arial"/>
          <w:color w:val="000000"/>
          <w:sz w:val="22"/>
          <w:szCs w:val="22"/>
        </w:rPr>
        <w:t xml:space="preserve"> que comprovem a prática de mitigação, nos termos da </w:t>
      </w:r>
      <w:hyperlink r:id="rId16" w:history="1">
        <w:r w:rsidRPr="00056F58">
          <w:rPr>
            <w:rStyle w:val="Hyperlink"/>
            <w:rFonts w:ascii="Arial" w:hAnsi="Arial" w:cs="Arial"/>
            <w:sz w:val="22"/>
            <w:szCs w:val="22"/>
          </w:rPr>
          <w:t>Lei nº 12.187, de 29 de dezembro de 2009.</w:t>
        </w:r>
      </w:hyperlink>
    </w:p>
    <w:p w14:paraId="73AB446A" w14:textId="77777777" w:rsidR="00265EF3" w:rsidRPr="00056F58" w:rsidRDefault="00265EF3" w:rsidP="00401473">
      <w:pPr>
        <w:pStyle w:val="NormalWeb"/>
        <w:spacing w:before="0" w:beforeAutospacing="0" w:after="0" w:afterAutospacing="0"/>
        <w:ind w:left="284" w:right="-284"/>
        <w:jc w:val="both"/>
        <w:rPr>
          <w:rFonts w:ascii="Arial" w:hAnsi="Arial" w:cs="Arial"/>
          <w:color w:val="000000"/>
          <w:sz w:val="22"/>
          <w:szCs w:val="22"/>
        </w:rPr>
      </w:pPr>
    </w:p>
    <w:p w14:paraId="2C626845" w14:textId="6E2222F2" w:rsidR="00E4342C" w:rsidRPr="00056F58" w:rsidRDefault="00E4342C" w:rsidP="00401473">
      <w:pPr>
        <w:pStyle w:val="NormalWeb"/>
        <w:spacing w:before="0" w:beforeAutospacing="0" w:after="0" w:afterAutospacing="0"/>
        <w:ind w:left="284" w:right="-284"/>
        <w:jc w:val="both"/>
        <w:rPr>
          <w:rFonts w:ascii="Arial" w:hAnsi="Arial" w:cs="Arial"/>
          <w:color w:val="000080"/>
          <w:sz w:val="22"/>
          <w:szCs w:val="22"/>
        </w:rPr>
      </w:pPr>
      <w:bookmarkStart w:id="20" w:name="art60§2"/>
      <w:bookmarkEnd w:id="20"/>
      <w:r w:rsidRPr="00056F58">
        <w:rPr>
          <w:rFonts w:ascii="Arial" w:hAnsi="Arial" w:cs="Arial"/>
          <w:color w:val="000000"/>
          <w:sz w:val="22"/>
          <w:szCs w:val="22"/>
        </w:rPr>
        <w:t>§ 2º As regras previstas no </w:t>
      </w:r>
      <w:r w:rsidRPr="00056F58">
        <w:rPr>
          <w:rFonts w:ascii="Arial" w:hAnsi="Arial" w:cs="Arial"/>
          <w:b/>
          <w:bCs/>
          <w:color w:val="000000"/>
          <w:sz w:val="22"/>
          <w:szCs w:val="22"/>
        </w:rPr>
        <w:t>caput</w:t>
      </w:r>
      <w:r w:rsidRPr="00056F58">
        <w:rPr>
          <w:rFonts w:ascii="Arial" w:hAnsi="Arial" w:cs="Arial"/>
          <w:color w:val="000000"/>
          <w:sz w:val="22"/>
          <w:szCs w:val="22"/>
        </w:rPr>
        <w:t> </w:t>
      </w:r>
      <w:r w:rsidR="00265EF3" w:rsidRPr="00056F58">
        <w:rPr>
          <w:rFonts w:ascii="Arial" w:hAnsi="Arial" w:cs="Arial"/>
          <w:color w:val="000000"/>
          <w:sz w:val="22"/>
          <w:szCs w:val="22"/>
        </w:rPr>
        <w:t>do Art. 59</w:t>
      </w:r>
      <w:r w:rsidRPr="00056F58">
        <w:rPr>
          <w:rFonts w:ascii="Arial" w:hAnsi="Arial" w:cs="Arial"/>
          <w:color w:val="000000"/>
          <w:sz w:val="22"/>
          <w:szCs w:val="22"/>
        </w:rPr>
        <w:t xml:space="preserve"> não prejudicarão a aplicação do disposto no </w:t>
      </w:r>
      <w:hyperlink r:id="rId17" w:anchor="art44" w:history="1">
        <w:r w:rsidRPr="00056F58">
          <w:rPr>
            <w:rStyle w:val="Hyperlink"/>
            <w:rFonts w:ascii="Arial" w:hAnsi="Arial" w:cs="Arial"/>
            <w:sz w:val="22"/>
            <w:szCs w:val="22"/>
          </w:rPr>
          <w:t>art. 44 da Lei Complementar nº 123, de 14 de dezembro de 2006.</w:t>
        </w:r>
      </w:hyperlink>
    </w:p>
    <w:p w14:paraId="3D9DE9E1" w14:textId="77777777" w:rsidR="00265EF3" w:rsidRPr="00056F58" w:rsidRDefault="00265EF3" w:rsidP="00401473">
      <w:pPr>
        <w:pStyle w:val="NormalWeb"/>
        <w:spacing w:before="0" w:beforeAutospacing="0" w:after="0" w:afterAutospacing="0"/>
        <w:ind w:left="284" w:right="-284"/>
        <w:jc w:val="both"/>
        <w:rPr>
          <w:rFonts w:ascii="Arial" w:hAnsi="Arial" w:cs="Arial"/>
          <w:color w:val="000000"/>
          <w:sz w:val="22"/>
          <w:szCs w:val="22"/>
        </w:rPr>
      </w:pPr>
    </w:p>
    <w:p w14:paraId="5646E4C0" w14:textId="754C60E6" w:rsidR="00E4342C" w:rsidRPr="00056F58" w:rsidRDefault="00B45527" w:rsidP="00401473">
      <w:pPr>
        <w:pStyle w:val="NormalWeb"/>
        <w:spacing w:before="0" w:beforeAutospacing="0" w:after="0" w:afterAutospacing="0"/>
        <w:ind w:left="284" w:right="-284"/>
        <w:jc w:val="both"/>
        <w:rPr>
          <w:rFonts w:ascii="Arial" w:hAnsi="Arial" w:cs="Arial"/>
          <w:color w:val="000000"/>
          <w:sz w:val="22"/>
          <w:szCs w:val="22"/>
        </w:rPr>
      </w:pPr>
      <w:bookmarkStart w:id="21" w:name="art61"/>
      <w:bookmarkEnd w:id="21"/>
      <w:r>
        <w:rPr>
          <w:rFonts w:ascii="Arial" w:hAnsi="Arial" w:cs="Arial"/>
          <w:color w:val="000000"/>
          <w:sz w:val="22"/>
          <w:szCs w:val="22"/>
        </w:rPr>
        <w:t>8</w:t>
      </w:r>
      <w:r w:rsidR="00220F8F" w:rsidRPr="00056F58">
        <w:rPr>
          <w:rFonts w:ascii="Arial" w:hAnsi="Arial" w:cs="Arial"/>
          <w:color w:val="000000"/>
          <w:sz w:val="22"/>
          <w:szCs w:val="22"/>
        </w:rPr>
        <w:t>.</w:t>
      </w:r>
      <w:r w:rsidR="00265EF3" w:rsidRPr="00056F58">
        <w:rPr>
          <w:rFonts w:ascii="Arial" w:hAnsi="Arial" w:cs="Arial"/>
          <w:color w:val="000000"/>
          <w:sz w:val="22"/>
          <w:szCs w:val="22"/>
        </w:rPr>
        <w:t>3</w:t>
      </w:r>
      <w:r w:rsidR="00AA715D">
        <w:rPr>
          <w:rFonts w:ascii="Arial" w:hAnsi="Arial" w:cs="Arial"/>
          <w:color w:val="000000"/>
          <w:sz w:val="22"/>
          <w:szCs w:val="22"/>
        </w:rPr>
        <w:t>3</w:t>
      </w:r>
      <w:r w:rsidR="00265EF3" w:rsidRPr="00056F58">
        <w:rPr>
          <w:rFonts w:ascii="Arial" w:hAnsi="Arial" w:cs="Arial"/>
          <w:color w:val="000000"/>
          <w:sz w:val="22"/>
          <w:szCs w:val="22"/>
        </w:rPr>
        <w:t xml:space="preserve">. </w:t>
      </w:r>
      <w:r w:rsidR="00E4342C" w:rsidRPr="00056F58">
        <w:rPr>
          <w:rFonts w:ascii="Arial" w:hAnsi="Arial" w:cs="Arial"/>
          <w:color w:val="000000"/>
          <w:sz w:val="22"/>
          <w:szCs w:val="22"/>
        </w:rPr>
        <w:t>Definido o resultado do julgamento, a Administração poderá negociar condições mais vantajosas com o primeiro colocado.</w:t>
      </w:r>
    </w:p>
    <w:p w14:paraId="703A38C0" w14:textId="77777777" w:rsidR="00265EF3" w:rsidRPr="00056F58" w:rsidRDefault="00265EF3" w:rsidP="00401473">
      <w:pPr>
        <w:pStyle w:val="NormalWeb"/>
        <w:spacing w:before="0" w:beforeAutospacing="0" w:after="0" w:afterAutospacing="0"/>
        <w:ind w:left="284" w:right="-284"/>
        <w:jc w:val="both"/>
        <w:rPr>
          <w:rFonts w:ascii="Arial" w:hAnsi="Arial" w:cs="Arial"/>
          <w:color w:val="000000"/>
          <w:sz w:val="22"/>
          <w:szCs w:val="22"/>
        </w:rPr>
      </w:pPr>
    </w:p>
    <w:p w14:paraId="78C270BD" w14:textId="77777777" w:rsidR="00E4342C" w:rsidRPr="00056F58" w:rsidRDefault="00E4342C" w:rsidP="00401473">
      <w:pPr>
        <w:pStyle w:val="NormalWeb"/>
        <w:spacing w:before="0" w:beforeAutospacing="0" w:after="0" w:afterAutospacing="0"/>
        <w:ind w:left="284" w:right="-284"/>
        <w:jc w:val="both"/>
        <w:rPr>
          <w:rFonts w:ascii="Arial" w:hAnsi="Arial" w:cs="Arial"/>
          <w:color w:val="000000"/>
          <w:sz w:val="22"/>
          <w:szCs w:val="22"/>
        </w:rPr>
      </w:pPr>
      <w:bookmarkStart w:id="22" w:name="art61§1"/>
      <w:bookmarkEnd w:id="22"/>
      <w:r w:rsidRPr="00056F58">
        <w:rPr>
          <w:rFonts w:ascii="Arial" w:hAnsi="Arial" w:cs="Arial"/>
          <w:color w:val="000000"/>
          <w:sz w:val="22"/>
          <w:szCs w:val="22"/>
        </w:rPr>
        <w:t>§ 1º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0A1D9442" w14:textId="77777777" w:rsidR="00265EF3" w:rsidRPr="00056F58" w:rsidRDefault="00265EF3" w:rsidP="00401473">
      <w:pPr>
        <w:pStyle w:val="NormalWeb"/>
        <w:spacing w:before="0" w:beforeAutospacing="0" w:after="0" w:afterAutospacing="0"/>
        <w:ind w:left="284" w:right="-284"/>
        <w:jc w:val="both"/>
        <w:rPr>
          <w:rFonts w:ascii="Arial" w:hAnsi="Arial" w:cs="Arial"/>
          <w:color w:val="000000"/>
          <w:sz w:val="22"/>
          <w:szCs w:val="22"/>
        </w:rPr>
      </w:pPr>
    </w:p>
    <w:p w14:paraId="566BFE71" w14:textId="77777777" w:rsidR="00E4342C" w:rsidRPr="00056F58" w:rsidRDefault="00E4342C" w:rsidP="00B45527">
      <w:pPr>
        <w:pStyle w:val="NormalWeb"/>
        <w:spacing w:before="0" w:beforeAutospacing="0" w:after="0" w:afterAutospacing="0"/>
        <w:ind w:right="-1"/>
        <w:jc w:val="both"/>
        <w:rPr>
          <w:rFonts w:ascii="Arial" w:hAnsi="Arial" w:cs="Arial"/>
          <w:color w:val="000000"/>
          <w:sz w:val="22"/>
          <w:szCs w:val="22"/>
        </w:rPr>
      </w:pPr>
      <w:bookmarkStart w:id="23" w:name="art61§2"/>
      <w:bookmarkEnd w:id="23"/>
      <w:r w:rsidRPr="00056F58">
        <w:rPr>
          <w:rFonts w:ascii="Arial" w:hAnsi="Arial" w:cs="Arial"/>
          <w:color w:val="000000"/>
          <w:sz w:val="22"/>
          <w:szCs w:val="22"/>
        </w:rPr>
        <w:t>§ 2º A negociação será conduzida por agente de contratação ou comissão de contratação, na forma de regulamento, e, depois de concluída, terá seu resultado divulgado a todos os licitantes e anexado aos autos do processo licitatório.</w:t>
      </w:r>
    </w:p>
    <w:p w14:paraId="5F5036E7" w14:textId="77777777" w:rsidR="00D96E24" w:rsidRPr="00056F58" w:rsidRDefault="00D96E24" w:rsidP="00B45527">
      <w:pPr>
        <w:ind w:right="-1"/>
        <w:jc w:val="both"/>
        <w:rPr>
          <w:rFonts w:ascii="Arial" w:hAnsi="Arial" w:cs="Arial"/>
          <w:sz w:val="22"/>
          <w:szCs w:val="22"/>
        </w:rPr>
      </w:pPr>
      <w:bookmarkStart w:id="24" w:name="tituloiicapitulovi"/>
      <w:bookmarkEnd w:id="24"/>
    </w:p>
    <w:p w14:paraId="62403EBD" w14:textId="189912C7" w:rsidR="00D96E24" w:rsidRPr="00056F58" w:rsidRDefault="00B45527" w:rsidP="00B45527">
      <w:pPr>
        <w:pStyle w:val="Ttulo1"/>
        <w:spacing w:before="0"/>
        <w:ind w:right="-1"/>
        <w:jc w:val="both"/>
        <w:rPr>
          <w:rFonts w:ascii="Arial" w:hAnsi="Arial" w:cs="Arial"/>
          <w:b w:val="0"/>
          <w:bCs w:val="0"/>
          <w:color w:val="auto"/>
          <w:sz w:val="22"/>
          <w:szCs w:val="22"/>
        </w:rPr>
      </w:pPr>
      <w:r>
        <w:rPr>
          <w:rFonts w:ascii="Arial" w:hAnsi="Arial" w:cs="Arial"/>
          <w:color w:val="auto"/>
          <w:sz w:val="22"/>
          <w:szCs w:val="22"/>
          <w:highlight w:val="lightGray"/>
        </w:rPr>
        <w:t>9</w:t>
      </w:r>
      <w:r w:rsidR="00D96E24" w:rsidRPr="00056F58">
        <w:rPr>
          <w:rFonts w:ascii="Arial" w:hAnsi="Arial" w:cs="Arial"/>
          <w:color w:val="auto"/>
          <w:sz w:val="22"/>
          <w:szCs w:val="22"/>
          <w:highlight w:val="lightGray"/>
        </w:rPr>
        <w:t>. PROPOSTA FINAL AJUSTADA</w:t>
      </w:r>
      <w:r w:rsidR="00D96E24" w:rsidRPr="00056F58">
        <w:rPr>
          <w:rFonts w:ascii="Arial" w:hAnsi="Arial" w:cs="Arial"/>
          <w:color w:val="auto"/>
          <w:sz w:val="22"/>
          <w:szCs w:val="22"/>
        </w:rPr>
        <w:t xml:space="preserve">  </w:t>
      </w:r>
    </w:p>
    <w:p w14:paraId="55B3B5B8" w14:textId="0AEB7220" w:rsidR="00D96E24" w:rsidRPr="00056F58" w:rsidRDefault="00B45527" w:rsidP="00B45527">
      <w:pPr>
        <w:ind w:right="-1"/>
        <w:jc w:val="both"/>
        <w:rPr>
          <w:rFonts w:ascii="Arial" w:hAnsi="Arial" w:cs="Arial"/>
          <w:sz w:val="22"/>
          <w:szCs w:val="22"/>
        </w:rPr>
      </w:pPr>
      <w:r>
        <w:rPr>
          <w:rFonts w:ascii="Arial" w:hAnsi="Arial" w:cs="Arial"/>
          <w:sz w:val="22"/>
          <w:szCs w:val="22"/>
        </w:rPr>
        <w:t>9</w:t>
      </w:r>
      <w:r w:rsidR="00D96E24" w:rsidRPr="00056F58">
        <w:rPr>
          <w:rFonts w:ascii="Arial" w:hAnsi="Arial" w:cs="Arial"/>
          <w:sz w:val="22"/>
          <w:szCs w:val="22"/>
        </w:rPr>
        <w:t xml:space="preserve">.1.  Encerrada a etapa de lances, o pregoeiro convocará o licitante detentor da melhor oferta, item a item ou um item por licitante, para que este anexe no sistema LICITANET, a PROPOSTA DE PREÇOS AJUSTADA, em conformidade com o último lance ofertado. Para tanto, o pregoeiro fará uso de a ferramenta “CONVOCAÇÃO”, devendo o licitante anexar o documento em campo próprio disponibilizado pela plataforma (Proposta Final). </w:t>
      </w:r>
    </w:p>
    <w:p w14:paraId="6A4F449C" w14:textId="77777777" w:rsidR="00D96E24" w:rsidRPr="00056F58" w:rsidRDefault="00D96E24" w:rsidP="00B45527">
      <w:pPr>
        <w:ind w:right="-1"/>
        <w:jc w:val="both"/>
        <w:rPr>
          <w:rFonts w:ascii="Arial" w:hAnsi="Arial" w:cs="Arial"/>
          <w:sz w:val="22"/>
          <w:szCs w:val="22"/>
        </w:rPr>
      </w:pPr>
    </w:p>
    <w:p w14:paraId="7E07FCAB" w14:textId="3CBA740C" w:rsidR="00D96E24" w:rsidRPr="00056F58" w:rsidRDefault="00B45527" w:rsidP="00B45527">
      <w:pPr>
        <w:ind w:right="-1"/>
        <w:jc w:val="both"/>
        <w:rPr>
          <w:rFonts w:ascii="Arial" w:hAnsi="Arial" w:cs="Arial"/>
          <w:sz w:val="22"/>
          <w:szCs w:val="22"/>
        </w:rPr>
      </w:pPr>
      <w:r>
        <w:rPr>
          <w:rFonts w:ascii="Arial" w:hAnsi="Arial" w:cs="Arial"/>
          <w:sz w:val="22"/>
          <w:szCs w:val="22"/>
        </w:rPr>
        <w:t>9</w:t>
      </w:r>
      <w:r w:rsidR="00D96E24" w:rsidRPr="00056F58">
        <w:rPr>
          <w:rFonts w:ascii="Arial" w:hAnsi="Arial" w:cs="Arial"/>
          <w:sz w:val="22"/>
          <w:szCs w:val="22"/>
        </w:rPr>
        <w:t xml:space="preserve">.2. 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 </w:t>
      </w:r>
    </w:p>
    <w:p w14:paraId="137530D2" w14:textId="77777777" w:rsidR="00D96E24" w:rsidRPr="00056F58" w:rsidRDefault="00D96E24" w:rsidP="00B45527">
      <w:pPr>
        <w:ind w:right="-1"/>
        <w:jc w:val="both"/>
        <w:rPr>
          <w:rFonts w:ascii="Arial" w:hAnsi="Arial" w:cs="Arial"/>
          <w:sz w:val="22"/>
          <w:szCs w:val="22"/>
        </w:rPr>
      </w:pPr>
    </w:p>
    <w:p w14:paraId="11DEB625" w14:textId="703EAB79" w:rsidR="00D96E24" w:rsidRPr="00056F58" w:rsidRDefault="00B45527" w:rsidP="00B45527">
      <w:pPr>
        <w:ind w:right="-1"/>
        <w:jc w:val="both"/>
        <w:rPr>
          <w:rFonts w:ascii="Arial" w:hAnsi="Arial" w:cs="Arial"/>
          <w:sz w:val="22"/>
          <w:szCs w:val="22"/>
        </w:rPr>
      </w:pPr>
      <w:r>
        <w:rPr>
          <w:rFonts w:ascii="Arial" w:hAnsi="Arial" w:cs="Arial"/>
          <w:sz w:val="22"/>
          <w:szCs w:val="22"/>
        </w:rPr>
        <w:t>9</w:t>
      </w:r>
      <w:r w:rsidR="00D96E24" w:rsidRPr="00056F58">
        <w:rPr>
          <w:rFonts w:ascii="Arial" w:hAnsi="Arial" w:cs="Arial"/>
          <w:sz w:val="22"/>
          <w:szCs w:val="22"/>
        </w:rPr>
        <w:t>.3. O licitante deverá anexar a Proposta de Preços Ajustada, num prazo de até 02 (DUAS) HORAS de efetivo funcionamento do órgão público, contados da convocação.</w:t>
      </w:r>
    </w:p>
    <w:p w14:paraId="27FE525B" w14:textId="77777777" w:rsidR="00D96E24" w:rsidRPr="00056F58" w:rsidRDefault="00D96E24" w:rsidP="00B45527">
      <w:pPr>
        <w:ind w:right="-1"/>
        <w:jc w:val="both"/>
        <w:rPr>
          <w:rFonts w:ascii="Arial" w:hAnsi="Arial" w:cs="Arial"/>
          <w:sz w:val="22"/>
          <w:szCs w:val="22"/>
        </w:rPr>
      </w:pPr>
      <w:r w:rsidRPr="00056F58">
        <w:rPr>
          <w:rFonts w:ascii="Arial" w:hAnsi="Arial" w:cs="Arial"/>
          <w:sz w:val="22"/>
          <w:szCs w:val="22"/>
        </w:rPr>
        <w:t xml:space="preserve"> </w:t>
      </w:r>
    </w:p>
    <w:p w14:paraId="62AA2747" w14:textId="22D97B96" w:rsidR="00D96E24" w:rsidRPr="00056F58" w:rsidRDefault="00B45527" w:rsidP="00B45527">
      <w:pPr>
        <w:ind w:right="-1"/>
        <w:jc w:val="both"/>
        <w:rPr>
          <w:rFonts w:ascii="Arial" w:hAnsi="Arial" w:cs="Arial"/>
          <w:sz w:val="22"/>
          <w:szCs w:val="22"/>
        </w:rPr>
      </w:pPr>
      <w:r>
        <w:rPr>
          <w:rFonts w:ascii="Arial" w:hAnsi="Arial" w:cs="Arial"/>
          <w:sz w:val="22"/>
          <w:szCs w:val="22"/>
        </w:rPr>
        <w:t>9</w:t>
      </w:r>
      <w:r w:rsidR="00D96E24" w:rsidRPr="00056F58">
        <w:rPr>
          <w:rFonts w:ascii="Arial" w:hAnsi="Arial" w:cs="Arial"/>
          <w:sz w:val="22"/>
          <w:szCs w:val="22"/>
        </w:rPr>
        <w:t xml:space="preserve">.4. Em caso de indisponibilidade do sistema, será aceito o envio da proposta ajustada por meio do e-mail: </w:t>
      </w:r>
      <w:r w:rsidR="00D96E24" w:rsidRPr="00056F58">
        <w:rPr>
          <w:rFonts w:ascii="Arial" w:hAnsi="Arial" w:cs="Arial"/>
          <w:i/>
          <w:iCs/>
          <w:color w:val="000080"/>
          <w:sz w:val="22"/>
          <w:szCs w:val="22"/>
          <w:u w:val="single" w:color="0000FF"/>
        </w:rPr>
        <w:t>editaisprefeituradeodapolis@gmail.com</w:t>
      </w:r>
      <w:r w:rsidR="00D96E24" w:rsidRPr="00056F58">
        <w:rPr>
          <w:rFonts w:ascii="Arial" w:hAnsi="Arial" w:cs="Arial"/>
          <w:sz w:val="22"/>
          <w:szCs w:val="22"/>
        </w:rPr>
        <w:t xml:space="preserve"> mediante a justificativa e após o envio do e-mail, o responsável pelo envio deverá entrar em contato com o pregoeiro para confirmar o recebimento do e-mail e do seu conteúdo. O pregoeiro não se responsabilizará por e-mails que, por qualquer motivo, não forem recebidos em virtude de problemas no servidor ou navegador, tanto do Município de DEODÁPOLIS - MS, quanto do emissor. </w:t>
      </w:r>
    </w:p>
    <w:p w14:paraId="34B1ADCE" w14:textId="77777777" w:rsidR="00D96E24" w:rsidRPr="00056F58" w:rsidRDefault="00D96E24" w:rsidP="00B45527">
      <w:pPr>
        <w:tabs>
          <w:tab w:val="center" w:pos="733"/>
          <w:tab w:val="center" w:pos="5810"/>
        </w:tabs>
        <w:ind w:right="-1"/>
        <w:jc w:val="both"/>
        <w:rPr>
          <w:rFonts w:ascii="Arial" w:hAnsi="Arial" w:cs="Arial"/>
          <w:sz w:val="22"/>
          <w:szCs w:val="22"/>
        </w:rPr>
      </w:pPr>
    </w:p>
    <w:p w14:paraId="1F65779A" w14:textId="1D29C1D8" w:rsidR="00D96E24" w:rsidRPr="00056F58" w:rsidRDefault="00B45527" w:rsidP="00B45527">
      <w:pPr>
        <w:ind w:right="-1"/>
        <w:jc w:val="both"/>
        <w:rPr>
          <w:rFonts w:ascii="Arial" w:hAnsi="Arial" w:cs="Arial"/>
          <w:sz w:val="22"/>
          <w:szCs w:val="22"/>
        </w:rPr>
      </w:pPr>
      <w:r>
        <w:rPr>
          <w:rFonts w:ascii="Arial" w:hAnsi="Arial" w:cs="Arial"/>
          <w:sz w:val="22"/>
          <w:szCs w:val="22"/>
        </w:rPr>
        <w:t>9</w:t>
      </w:r>
      <w:r w:rsidR="00D96E24" w:rsidRPr="00056F58">
        <w:rPr>
          <w:rFonts w:ascii="Arial" w:hAnsi="Arial" w:cs="Arial"/>
          <w:sz w:val="22"/>
          <w:szCs w:val="22"/>
        </w:rPr>
        <w:t xml:space="preserve">.5. A fim de aplicar o princípio da isonomia entre as licitantes, após transcorrido o prazo de 02 (duas) horas, não serão considerados, para fins de análise, sob qualquer alegação, o envio da Proposta de Preço, sendo realizado, pelo Pregoeiro, o registro da não aceitação da proposta. </w:t>
      </w:r>
    </w:p>
    <w:p w14:paraId="12AA1887" w14:textId="77777777" w:rsidR="00D96E24" w:rsidRPr="00056F58" w:rsidRDefault="00D96E24" w:rsidP="00B45527">
      <w:pPr>
        <w:ind w:right="-1"/>
        <w:jc w:val="both"/>
        <w:rPr>
          <w:rFonts w:ascii="Arial" w:hAnsi="Arial" w:cs="Arial"/>
          <w:sz w:val="22"/>
          <w:szCs w:val="22"/>
        </w:rPr>
      </w:pPr>
    </w:p>
    <w:p w14:paraId="227BB4C2" w14:textId="11D0D51B" w:rsidR="00D96E24" w:rsidRPr="00056F58" w:rsidRDefault="00B45527" w:rsidP="00B45527">
      <w:pPr>
        <w:ind w:right="-1"/>
        <w:jc w:val="both"/>
        <w:rPr>
          <w:rFonts w:ascii="Arial" w:hAnsi="Arial" w:cs="Arial"/>
          <w:sz w:val="22"/>
          <w:szCs w:val="22"/>
        </w:rPr>
      </w:pPr>
      <w:r>
        <w:rPr>
          <w:rFonts w:ascii="Arial" w:hAnsi="Arial" w:cs="Arial"/>
          <w:sz w:val="22"/>
          <w:szCs w:val="22"/>
        </w:rPr>
        <w:t>9</w:t>
      </w:r>
      <w:r w:rsidR="00D96E24" w:rsidRPr="00056F58">
        <w:rPr>
          <w:rFonts w:ascii="Arial" w:hAnsi="Arial" w:cs="Arial"/>
          <w:sz w:val="22"/>
          <w:szCs w:val="22"/>
        </w:rPr>
        <w:t xml:space="preserve">.6. </w:t>
      </w:r>
      <w:r w:rsidR="00D96E24" w:rsidRPr="00056F58">
        <w:rPr>
          <w:rFonts w:ascii="Arial" w:hAnsi="Arial" w:cs="Arial"/>
          <w:sz w:val="22"/>
          <w:szCs w:val="22"/>
          <w:u w:val="single" w:color="000000"/>
        </w:rPr>
        <w:t>Em caso de impossibilidade de atendimento ao prazo, o licitante deverá solicitar, dentro do prazo</w:t>
      </w:r>
      <w:r w:rsidR="00D96E24" w:rsidRPr="00056F58">
        <w:rPr>
          <w:rFonts w:ascii="Arial" w:hAnsi="Arial" w:cs="Arial"/>
          <w:sz w:val="22"/>
          <w:szCs w:val="22"/>
        </w:rPr>
        <w:t xml:space="preserve"> </w:t>
      </w:r>
      <w:r w:rsidR="00D96E24" w:rsidRPr="00056F58">
        <w:rPr>
          <w:rFonts w:ascii="Arial" w:hAnsi="Arial" w:cs="Arial"/>
          <w:sz w:val="22"/>
          <w:szCs w:val="22"/>
          <w:u w:val="single" w:color="000000"/>
        </w:rPr>
        <w:t>estipulado, via chat ou e-mail, prorrogação do mesmo</w:t>
      </w:r>
      <w:r w:rsidR="00D96E24" w:rsidRPr="00056F58">
        <w:rPr>
          <w:rFonts w:ascii="Arial" w:hAnsi="Arial" w:cs="Arial"/>
          <w:sz w:val="22"/>
          <w:szCs w:val="22"/>
        </w:rPr>
        <w:t xml:space="preserve">. </w:t>
      </w:r>
    </w:p>
    <w:p w14:paraId="7ED2356A" w14:textId="77777777" w:rsidR="00D96E24" w:rsidRPr="00056F58" w:rsidRDefault="00D96E24" w:rsidP="00B45527">
      <w:pPr>
        <w:ind w:right="-1"/>
        <w:jc w:val="both"/>
        <w:rPr>
          <w:rFonts w:ascii="Arial" w:hAnsi="Arial" w:cs="Arial"/>
          <w:sz w:val="22"/>
          <w:szCs w:val="22"/>
        </w:rPr>
      </w:pPr>
    </w:p>
    <w:p w14:paraId="3EAECD73" w14:textId="65335928" w:rsidR="00D96E24" w:rsidRPr="00056F58" w:rsidRDefault="00B45527" w:rsidP="00B45527">
      <w:pPr>
        <w:ind w:right="-1"/>
        <w:jc w:val="both"/>
        <w:rPr>
          <w:rFonts w:ascii="Arial" w:hAnsi="Arial" w:cs="Arial"/>
          <w:sz w:val="22"/>
          <w:szCs w:val="22"/>
        </w:rPr>
      </w:pPr>
      <w:r>
        <w:rPr>
          <w:rFonts w:ascii="Arial" w:hAnsi="Arial" w:cs="Arial"/>
          <w:sz w:val="22"/>
          <w:szCs w:val="22"/>
        </w:rPr>
        <w:t>9</w:t>
      </w:r>
      <w:r w:rsidR="00D96E24" w:rsidRPr="00056F58">
        <w:rPr>
          <w:rFonts w:ascii="Arial" w:hAnsi="Arial" w:cs="Arial"/>
          <w:sz w:val="22"/>
          <w:szCs w:val="22"/>
        </w:rPr>
        <w:t>.7. É facultado ao Pregoeiro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p>
    <w:p w14:paraId="2260C53D" w14:textId="77777777" w:rsidR="00D96E24" w:rsidRPr="00056F58" w:rsidRDefault="00D96E24" w:rsidP="00B45527">
      <w:pPr>
        <w:ind w:right="-1"/>
        <w:jc w:val="both"/>
        <w:rPr>
          <w:rFonts w:ascii="Arial" w:hAnsi="Arial" w:cs="Arial"/>
          <w:sz w:val="22"/>
          <w:szCs w:val="22"/>
        </w:rPr>
      </w:pPr>
    </w:p>
    <w:p w14:paraId="1BCC3036" w14:textId="0508F01F" w:rsidR="008B4F43" w:rsidRPr="00056F58" w:rsidRDefault="008B4F43" w:rsidP="00635A61">
      <w:pPr>
        <w:pStyle w:val="Nivel01"/>
      </w:pPr>
      <w:bookmarkStart w:id="25" w:name="_Toc135469230"/>
      <w:bookmarkStart w:id="26" w:name="_Hlk158961011"/>
      <w:r w:rsidRPr="00056F58">
        <w:rPr>
          <w:highlight w:val="lightGray"/>
        </w:rPr>
        <w:t>1</w:t>
      </w:r>
      <w:r w:rsidR="00B45527">
        <w:rPr>
          <w:highlight w:val="lightGray"/>
        </w:rPr>
        <w:t>0</w:t>
      </w:r>
      <w:r w:rsidRPr="00056F58">
        <w:rPr>
          <w:highlight w:val="lightGray"/>
        </w:rPr>
        <w:t xml:space="preserve">. </w:t>
      </w:r>
      <w:r w:rsidR="003C7A23" w:rsidRPr="00056F58">
        <w:rPr>
          <w:highlight w:val="lightGray"/>
        </w:rPr>
        <w:t>DA FASE DE HABILITAÇÃO</w:t>
      </w:r>
      <w:bookmarkEnd w:id="25"/>
    </w:p>
    <w:p w14:paraId="4EE8D8D1" w14:textId="2150059C" w:rsidR="003C7A23" w:rsidRPr="00056F58" w:rsidRDefault="00114514" w:rsidP="00B45527">
      <w:pPr>
        <w:pStyle w:val="Nivel2"/>
        <w:numPr>
          <w:ilvl w:val="0"/>
          <w:numId w:val="0"/>
        </w:numPr>
        <w:spacing w:before="0" w:after="0" w:line="240" w:lineRule="auto"/>
        <w:ind w:right="-1"/>
        <w:rPr>
          <w:color w:val="000080"/>
          <w:sz w:val="22"/>
          <w:szCs w:val="22"/>
        </w:rPr>
      </w:pPr>
      <w:r w:rsidRPr="00056F58">
        <w:rPr>
          <w:sz w:val="22"/>
          <w:szCs w:val="22"/>
        </w:rPr>
        <w:t>1</w:t>
      </w:r>
      <w:r w:rsidR="00B45527">
        <w:rPr>
          <w:sz w:val="22"/>
          <w:szCs w:val="22"/>
        </w:rPr>
        <w:t>0</w:t>
      </w:r>
      <w:r w:rsidRPr="00056F58">
        <w:rPr>
          <w:sz w:val="22"/>
          <w:szCs w:val="22"/>
        </w:rPr>
        <w:t xml:space="preserve">.1. </w:t>
      </w:r>
      <w:r w:rsidR="003C7A23" w:rsidRPr="00056F58">
        <w:rPr>
          <w:sz w:val="22"/>
          <w:szCs w:val="22"/>
        </w:rPr>
        <w:t xml:space="preserve">Os documentos </w:t>
      </w:r>
      <w:r w:rsidR="003C7A23" w:rsidRPr="00056F58">
        <w:rPr>
          <w:color w:val="auto"/>
          <w:sz w:val="22"/>
          <w:szCs w:val="22"/>
        </w:rPr>
        <w:t xml:space="preserve">previstos no </w:t>
      </w:r>
      <w:r w:rsidR="002C6A59" w:rsidRPr="00056F58">
        <w:rPr>
          <w:color w:val="auto"/>
          <w:sz w:val="22"/>
          <w:szCs w:val="22"/>
        </w:rPr>
        <w:t>Anexo - II</w:t>
      </w:r>
      <w:r w:rsidR="003C7A23" w:rsidRPr="00056F58">
        <w:rPr>
          <w:color w:val="auto"/>
          <w:sz w:val="22"/>
          <w:szCs w:val="22"/>
        </w:rPr>
        <w:t>, necessários</w:t>
      </w:r>
      <w:r w:rsidR="003C7A23" w:rsidRPr="00056F58">
        <w:rPr>
          <w:sz w:val="22"/>
          <w:szCs w:val="22"/>
        </w:rPr>
        <w:t xml:space="preserve"> e suficientes para demonstrar a capacidade do licitante de realizar o objeto da licitação, serão exigidos para fins de habilitação, nos termos dos </w:t>
      </w:r>
      <w:hyperlink r:id="rId18" w:anchor="art62" w:history="1">
        <w:r w:rsidR="003C7A23" w:rsidRPr="00056F58">
          <w:rPr>
            <w:rStyle w:val="Hyperlink"/>
            <w:sz w:val="22"/>
            <w:szCs w:val="22"/>
          </w:rPr>
          <w:t>arts. 62 a 70 da Lei nº 14.133, de 2021</w:t>
        </w:r>
      </w:hyperlink>
      <w:r w:rsidR="003C7A23" w:rsidRPr="00056F58">
        <w:rPr>
          <w:color w:val="000080"/>
          <w:sz w:val="22"/>
          <w:szCs w:val="22"/>
        </w:rPr>
        <w:t>.</w:t>
      </w:r>
    </w:p>
    <w:p w14:paraId="71789B7C" w14:textId="77777777" w:rsidR="003E0B03" w:rsidRPr="00056F58" w:rsidRDefault="003E0B03" w:rsidP="00B45527">
      <w:pPr>
        <w:pStyle w:val="Nivel2"/>
        <w:numPr>
          <w:ilvl w:val="0"/>
          <w:numId w:val="0"/>
        </w:numPr>
        <w:spacing w:before="0" w:after="0" w:line="240" w:lineRule="auto"/>
        <w:ind w:right="-1"/>
        <w:rPr>
          <w:sz w:val="22"/>
          <w:szCs w:val="22"/>
        </w:rPr>
      </w:pPr>
    </w:p>
    <w:p w14:paraId="55D2B286" w14:textId="4AFAD9D6" w:rsidR="003C7A23" w:rsidRPr="00056F58" w:rsidRDefault="00114514" w:rsidP="00B45527">
      <w:pPr>
        <w:pStyle w:val="Nivel3"/>
        <w:numPr>
          <w:ilvl w:val="0"/>
          <w:numId w:val="0"/>
        </w:numPr>
        <w:spacing w:before="0" w:after="0" w:line="240" w:lineRule="auto"/>
        <w:ind w:right="-1"/>
        <w:rPr>
          <w:i/>
          <w:iCs/>
          <w:color w:val="auto"/>
          <w:sz w:val="22"/>
          <w:szCs w:val="22"/>
        </w:rPr>
      </w:pPr>
      <w:bookmarkStart w:id="27" w:name="_Ref114663777"/>
      <w:r w:rsidRPr="00056F58">
        <w:rPr>
          <w:color w:val="auto"/>
          <w:sz w:val="22"/>
          <w:szCs w:val="22"/>
        </w:rPr>
        <w:t>1</w:t>
      </w:r>
      <w:r w:rsidR="00B45527">
        <w:rPr>
          <w:color w:val="auto"/>
          <w:sz w:val="22"/>
          <w:szCs w:val="22"/>
        </w:rPr>
        <w:t>0</w:t>
      </w:r>
      <w:r w:rsidRPr="00056F58">
        <w:rPr>
          <w:color w:val="auto"/>
          <w:sz w:val="22"/>
          <w:szCs w:val="22"/>
        </w:rPr>
        <w:t xml:space="preserve">.2. </w:t>
      </w:r>
      <w:r w:rsidR="003C7A23" w:rsidRPr="00056F58">
        <w:rPr>
          <w:color w:val="auto"/>
          <w:sz w:val="22"/>
          <w:szCs w:val="22"/>
        </w:rPr>
        <w:t>A documentação exigida para fins de habilitação jurídica, fiscal, social e trabalhista e econômico-ﬁnanceira, poderá</w:t>
      </w:r>
      <w:r w:rsidR="005011F0" w:rsidRPr="00056F58">
        <w:rPr>
          <w:color w:val="auto"/>
          <w:sz w:val="22"/>
          <w:szCs w:val="22"/>
        </w:rPr>
        <w:t xml:space="preserve"> </w:t>
      </w:r>
      <w:r w:rsidR="003C7A23" w:rsidRPr="00056F58">
        <w:rPr>
          <w:color w:val="auto"/>
          <w:sz w:val="22"/>
          <w:szCs w:val="22"/>
        </w:rPr>
        <w:t>ser substituída pelo registro cadastral no SICAF.</w:t>
      </w:r>
      <w:bookmarkEnd w:id="27"/>
    </w:p>
    <w:p w14:paraId="5BB1AB88" w14:textId="77777777" w:rsidR="003E0B03" w:rsidRPr="00056F58" w:rsidRDefault="003E0B03" w:rsidP="00B45527">
      <w:pPr>
        <w:pStyle w:val="Nivel2"/>
        <w:numPr>
          <w:ilvl w:val="0"/>
          <w:numId w:val="0"/>
        </w:numPr>
        <w:spacing w:before="0" w:after="0" w:line="240" w:lineRule="auto"/>
        <w:ind w:right="-1"/>
        <w:rPr>
          <w:i/>
          <w:color w:val="auto"/>
          <w:sz w:val="22"/>
          <w:szCs w:val="22"/>
        </w:rPr>
      </w:pPr>
    </w:p>
    <w:p w14:paraId="6DD12A55" w14:textId="1CB0EF1D" w:rsidR="003C7A23" w:rsidRPr="00056F58" w:rsidRDefault="00114514" w:rsidP="00B45527">
      <w:pPr>
        <w:pStyle w:val="Nivel2"/>
        <w:numPr>
          <w:ilvl w:val="0"/>
          <w:numId w:val="0"/>
        </w:numPr>
        <w:spacing w:before="0" w:after="0" w:line="240" w:lineRule="auto"/>
        <w:ind w:right="-1"/>
        <w:rPr>
          <w:sz w:val="22"/>
          <w:szCs w:val="22"/>
        </w:rPr>
      </w:pPr>
      <w:r w:rsidRPr="00056F58">
        <w:rPr>
          <w:sz w:val="22"/>
          <w:szCs w:val="22"/>
        </w:rPr>
        <w:t>1</w:t>
      </w:r>
      <w:r w:rsidR="00B45527">
        <w:rPr>
          <w:sz w:val="22"/>
          <w:szCs w:val="22"/>
        </w:rPr>
        <w:t>0</w:t>
      </w:r>
      <w:r w:rsidRPr="00056F58">
        <w:rPr>
          <w:sz w:val="22"/>
          <w:szCs w:val="22"/>
        </w:rPr>
        <w:t xml:space="preserve">.3. </w:t>
      </w:r>
      <w:r w:rsidR="003C7A23" w:rsidRPr="00056F58">
        <w:rPr>
          <w:sz w:val="22"/>
          <w:szCs w:val="22"/>
        </w:rPr>
        <w:t xml:space="preserve">Será verificado se o licitante apresentou declaração de que atende </w:t>
      </w:r>
      <w:r w:rsidR="003C7A23" w:rsidRPr="00056F58">
        <w:rPr>
          <w:color w:val="auto"/>
          <w:sz w:val="22"/>
          <w:szCs w:val="22"/>
        </w:rPr>
        <w:t>aos requisitos de habilitação, e o declarante responderá pela veracidade das informações prestadas, na forma</w:t>
      </w:r>
      <w:r w:rsidR="003C7A23" w:rsidRPr="00056F58">
        <w:rPr>
          <w:sz w:val="22"/>
          <w:szCs w:val="22"/>
        </w:rPr>
        <w:t xml:space="preserve"> da lei (</w:t>
      </w:r>
      <w:hyperlink r:id="rId19" w:anchor="art63">
        <w:r w:rsidR="003C7A23" w:rsidRPr="00056F58">
          <w:rPr>
            <w:rStyle w:val="Hyperlink"/>
            <w:sz w:val="22"/>
            <w:szCs w:val="22"/>
          </w:rPr>
          <w:t>art. 63, I, da Lei nº 14.133/2021</w:t>
        </w:r>
      </w:hyperlink>
      <w:r w:rsidR="003C7A23" w:rsidRPr="00056F58">
        <w:rPr>
          <w:sz w:val="22"/>
          <w:szCs w:val="22"/>
        </w:rPr>
        <w:t>).</w:t>
      </w:r>
    </w:p>
    <w:p w14:paraId="266C14BF" w14:textId="77777777" w:rsidR="003E0B03" w:rsidRPr="00056F58" w:rsidRDefault="003E0B03" w:rsidP="00B45527">
      <w:pPr>
        <w:pStyle w:val="Nivel2"/>
        <w:numPr>
          <w:ilvl w:val="0"/>
          <w:numId w:val="0"/>
        </w:numPr>
        <w:spacing w:before="0" w:after="0" w:line="240" w:lineRule="auto"/>
        <w:ind w:right="-1"/>
        <w:rPr>
          <w:sz w:val="22"/>
          <w:szCs w:val="22"/>
        </w:rPr>
      </w:pPr>
    </w:p>
    <w:p w14:paraId="3FC50509" w14:textId="748CD7E9" w:rsidR="003C7A23" w:rsidRPr="00056F58" w:rsidRDefault="00114514" w:rsidP="00B45527">
      <w:pPr>
        <w:pStyle w:val="Nivel2"/>
        <w:numPr>
          <w:ilvl w:val="0"/>
          <w:numId w:val="0"/>
        </w:numPr>
        <w:spacing w:before="0" w:after="0" w:line="240" w:lineRule="auto"/>
        <w:ind w:right="-1"/>
        <w:rPr>
          <w:i/>
          <w:sz w:val="22"/>
          <w:szCs w:val="22"/>
        </w:rPr>
      </w:pPr>
      <w:r w:rsidRPr="00056F58">
        <w:rPr>
          <w:sz w:val="22"/>
          <w:szCs w:val="22"/>
        </w:rPr>
        <w:t>1</w:t>
      </w:r>
      <w:r w:rsidR="00B45527">
        <w:rPr>
          <w:sz w:val="22"/>
          <w:szCs w:val="22"/>
        </w:rPr>
        <w:t>0</w:t>
      </w:r>
      <w:r w:rsidRPr="00056F58">
        <w:rPr>
          <w:sz w:val="22"/>
          <w:szCs w:val="22"/>
        </w:rPr>
        <w:t xml:space="preserve">.4. </w:t>
      </w:r>
      <w:r w:rsidR="003C7A23" w:rsidRPr="00056F58">
        <w:rPr>
          <w:sz w:val="22"/>
          <w:szCs w:val="22"/>
        </w:rPr>
        <w:t xml:space="preserve">Será verificado se o licitante apresentou no sistema, sob pena de inabilitação, a declaração de que cumpre as exigências de reserva de </w:t>
      </w:r>
      <w:r w:rsidR="003C7A23" w:rsidRPr="00056F58">
        <w:rPr>
          <w:color w:val="auto"/>
          <w:sz w:val="22"/>
          <w:szCs w:val="22"/>
        </w:rPr>
        <w:t>cargos para pessoa com deficiência e</w:t>
      </w:r>
      <w:r w:rsidR="003C7A23" w:rsidRPr="00056F58">
        <w:rPr>
          <w:sz w:val="22"/>
          <w:szCs w:val="22"/>
        </w:rPr>
        <w:t xml:space="preserve"> para reabilitado da Previdência Social, previstas em lei e em outras normas específicas.</w:t>
      </w:r>
    </w:p>
    <w:p w14:paraId="0BAFEA92" w14:textId="77777777" w:rsidR="003E0B03" w:rsidRPr="00056F58" w:rsidRDefault="003E0B03" w:rsidP="00B45527">
      <w:pPr>
        <w:pStyle w:val="Nivel2"/>
        <w:numPr>
          <w:ilvl w:val="0"/>
          <w:numId w:val="0"/>
        </w:numPr>
        <w:spacing w:before="0" w:after="0" w:line="240" w:lineRule="auto"/>
        <w:ind w:right="-1"/>
        <w:rPr>
          <w:i/>
          <w:sz w:val="22"/>
          <w:szCs w:val="22"/>
        </w:rPr>
      </w:pPr>
    </w:p>
    <w:p w14:paraId="045F0071" w14:textId="7A45D9C1" w:rsidR="003C7A23" w:rsidRPr="00056F58" w:rsidRDefault="00114514" w:rsidP="00B45527">
      <w:pPr>
        <w:pStyle w:val="Nivel2"/>
        <w:numPr>
          <w:ilvl w:val="0"/>
          <w:numId w:val="0"/>
        </w:numPr>
        <w:spacing w:before="0" w:after="0" w:line="240" w:lineRule="auto"/>
        <w:ind w:right="-1"/>
        <w:rPr>
          <w:i/>
          <w:sz w:val="22"/>
          <w:szCs w:val="22"/>
        </w:rPr>
      </w:pPr>
      <w:r w:rsidRPr="00056F58">
        <w:rPr>
          <w:color w:val="auto"/>
          <w:sz w:val="22"/>
          <w:szCs w:val="22"/>
        </w:rPr>
        <w:t>1</w:t>
      </w:r>
      <w:r w:rsidR="00B45527">
        <w:rPr>
          <w:color w:val="auto"/>
          <w:sz w:val="22"/>
          <w:szCs w:val="22"/>
        </w:rPr>
        <w:t>0</w:t>
      </w:r>
      <w:r w:rsidRPr="00056F58">
        <w:rPr>
          <w:color w:val="auto"/>
          <w:sz w:val="22"/>
          <w:szCs w:val="22"/>
        </w:rPr>
        <w:t xml:space="preserve">.5. </w:t>
      </w:r>
      <w:r w:rsidR="003C7A23" w:rsidRPr="00056F58">
        <w:rPr>
          <w:color w:val="auto"/>
          <w:sz w:val="22"/>
          <w:szCs w:val="22"/>
        </w:rPr>
        <w:t>O licitante deverá apresentar, sob pena de desclassificação, declaração de</w:t>
      </w:r>
      <w:r w:rsidR="003C7A23" w:rsidRPr="00056F58">
        <w:rPr>
          <w:sz w:val="22"/>
          <w:szCs w:val="22"/>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EBF32A3" w14:textId="77777777" w:rsidR="003E0B03" w:rsidRPr="00056F58" w:rsidRDefault="003E0B03" w:rsidP="007A2EAD">
      <w:pPr>
        <w:pStyle w:val="Nivel2"/>
        <w:numPr>
          <w:ilvl w:val="0"/>
          <w:numId w:val="0"/>
        </w:numPr>
        <w:spacing w:before="0" w:after="0" w:line="240" w:lineRule="auto"/>
        <w:ind w:right="-1"/>
        <w:rPr>
          <w:i/>
          <w:sz w:val="22"/>
          <w:szCs w:val="22"/>
        </w:rPr>
      </w:pPr>
    </w:p>
    <w:p w14:paraId="6BE12E37" w14:textId="50A389B1" w:rsidR="003C7A23" w:rsidRPr="00056F58" w:rsidRDefault="005111F4" w:rsidP="00C17994">
      <w:pPr>
        <w:pStyle w:val="Nvel2-Red"/>
        <w:numPr>
          <w:ilvl w:val="0"/>
          <w:numId w:val="0"/>
        </w:numPr>
        <w:spacing w:before="0" w:after="0" w:line="240" w:lineRule="auto"/>
        <w:ind w:left="284" w:right="-284"/>
        <w:rPr>
          <w:i w:val="0"/>
          <w:iCs w:val="0"/>
          <w:color w:val="auto"/>
          <w:sz w:val="22"/>
          <w:szCs w:val="22"/>
        </w:rPr>
      </w:pPr>
      <w:r w:rsidRPr="00056F58">
        <w:rPr>
          <w:i w:val="0"/>
          <w:iCs w:val="0"/>
          <w:color w:val="auto"/>
          <w:sz w:val="22"/>
          <w:szCs w:val="22"/>
        </w:rPr>
        <w:t>1</w:t>
      </w:r>
      <w:r w:rsidR="00B45527">
        <w:rPr>
          <w:i w:val="0"/>
          <w:iCs w:val="0"/>
          <w:color w:val="auto"/>
          <w:sz w:val="22"/>
          <w:szCs w:val="22"/>
        </w:rPr>
        <w:t>0</w:t>
      </w:r>
      <w:r w:rsidRPr="00056F58">
        <w:rPr>
          <w:i w:val="0"/>
          <w:iCs w:val="0"/>
          <w:color w:val="auto"/>
          <w:sz w:val="22"/>
          <w:szCs w:val="22"/>
        </w:rPr>
        <w:t>.6. Não será exigido vistoria prévia do local, caso a</w:t>
      </w:r>
      <w:r w:rsidR="003C7A23" w:rsidRPr="00056F58">
        <w:rPr>
          <w:i w:val="0"/>
          <w:iCs w:val="0"/>
          <w:color w:val="auto"/>
          <w:sz w:val="22"/>
          <w:szCs w:val="22"/>
        </w:rPr>
        <w:t xml:space="preserve"> </w:t>
      </w:r>
      <w:r w:rsidRPr="00056F58">
        <w:rPr>
          <w:i w:val="0"/>
          <w:iCs w:val="0"/>
          <w:color w:val="auto"/>
          <w:sz w:val="22"/>
          <w:szCs w:val="22"/>
        </w:rPr>
        <w:t>licitante optar</w:t>
      </w:r>
      <w:r w:rsidR="003C7A23" w:rsidRPr="00056F58">
        <w:rPr>
          <w:i w:val="0"/>
          <w:iCs w:val="0"/>
          <w:color w:val="auto"/>
          <w:sz w:val="22"/>
          <w:szCs w:val="22"/>
        </w:rPr>
        <w:t xml:space="preserve"> por realizar vistoria prévia terá disponibilizado pela </w:t>
      </w:r>
      <w:r w:rsidR="00B12D51" w:rsidRPr="00056F58">
        <w:rPr>
          <w:i w:val="0"/>
          <w:iCs w:val="0"/>
          <w:color w:val="auto"/>
          <w:sz w:val="22"/>
          <w:szCs w:val="22"/>
        </w:rPr>
        <w:t>Prefeitura</w:t>
      </w:r>
      <w:r w:rsidR="003C7A23" w:rsidRPr="00056F58">
        <w:rPr>
          <w:i w:val="0"/>
          <w:iCs w:val="0"/>
          <w:color w:val="auto"/>
          <w:sz w:val="22"/>
          <w:szCs w:val="22"/>
        </w:rPr>
        <w:t xml:space="preserve"> data e horário exclusivos, a ser agendado </w:t>
      </w:r>
      <w:r w:rsidRPr="00056F58">
        <w:rPr>
          <w:i w:val="0"/>
          <w:iCs w:val="0"/>
          <w:color w:val="auto"/>
          <w:sz w:val="22"/>
          <w:szCs w:val="22"/>
        </w:rPr>
        <w:t xml:space="preserve">junto a Secretaria </w:t>
      </w:r>
      <w:r w:rsidRPr="00B45527">
        <w:rPr>
          <w:i w:val="0"/>
          <w:iCs w:val="0"/>
          <w:color w:val="auto"/>
          <w:sz w:val="22"/>
          <w:szCs w:val="22"/>
        </w:rPr>
        <w:t xml:space="preserve">de </w:t>
      </w:r>
      <w:r w:rsidR="00B45527" w:rsidRPr="00B45527">
        <w:rPr>
          <w:i w:val="0"/>
          <w:iCs w:val="0"/>
          <w:color w:val="auto"/>
          <w:sz w:val="22"/>
          <w:szCs w:val="22"/>
        </w:rPr>
        <w:t>Infraestrutura</w:t>
      </w:r>
      <w:r w:rsidR="003C7A23" w:rsidRPr="00B45527">
        <w:rPr>
          <w:i w:val="0"/>
          <w:iCs w:val="0"/>
          <w:color w:val="auto"/>
          <w:sz w:val="22"/>
          <w:szCs w:val="22"/>
        </w:rPr>
        <w:t>, de modo que seu</w:t>
      </w:r>
      <w:r w:rsidR="003C7A23" w:rsidRPr="00056F58">
        <w:rPr>
          <w:i w:val="0"/>
          <w:iCs w:val="0"/>
          <w:color w:val="auto"/>
          <w:sz w:val="22"/>
          <w:szCs w:val="22"/>
        </w:rPr>
        <w:t xml:space="preserve"> agendamento não coincida com o agendamento de outros licitantes.</w:t>
      </w:r>
    </w:p>
    <w:p w14:paraId="5C34B781" w14:textId="77777777" w:rsidR="001D19C4" w:rsidRPr="00056F58" w:rsidRDefault="001D19C4" w:rsidP="00C17994">
      <w:pPr>
        <w:pStyle w:val="Nvel3-R"/>
        <w:numPr>
          <w:ilvl w:val="0"/>
          <w:numId w:val="0"/>
        </w:numPr>
        <w:spacing w:before="0" w:after="0" w:line="240" w:lineRule="auto"/>
        <w:ind w:left="284" w:right="-284"/>
        <w:rPr>
          <w:sz w:val="22"/>
          <w:szCs w:val="22"/>
        </w:rPr>
      </w:pPr>
    </w:p>
    <w:p w14:paraId="11B89260" w14:textId="1B6CBF35" w:rsidR="008D2477" w:rsidRPr="00056F58" w:rsidRDefault="00B12D51" w:rsidP="00C17994">
      <w:pPr>
        <w:pStyle w:val="Nivel2"/>
        <w:numPr>
          <w:ilvl w:val="0"/>
          <w:numId w:val="0"/>
        </w:numPr>
        <w:spacing w:before="0" w:after="0" w:line="240" w:lineRule="auto"/>
        <w:ind w:left="284" w:right="-284"/>
        <w:rPr>
          <w:color w:val="auto"/>
          <w:sz w:val="22"/>
          <w:szCs w:val="22"/>
        </w:rPr>
      </w:pPr>
      <w:r w:rsidRPr="00056F58">
        <w:rPr>
          <w:color w:val="auto"/>
          <w:sz w:val="22"/>
          <w:szCs w:val="22"/>
        </w:rPr>
        <w:t>1</w:t>
      </w:r>
      <w:r w:rsidR="00B45527">
        <w:rPr>
          <w:color w:val="auto"/>
          <w:sz w:val="22"/>
          <w:szCs w:val="22"/>
        </w:rPr>
        <w:t>0</w:t>
      </w:r>
      <w:r w:rsidRPr="00056F58">
        <w:rPr>
          <w:color w:val="auto"/>
          <w:sz w:val="22"/>
          <w:szCs w:val="22"/>
        </w:rPr>
        <w:t xml:space="preserve">.7. </w:t>
      </w:r>
      <w:r w:rsidR="003C7A23" w:rsidRPr="00056F58">
        <w:rPr>
          <w:color w:val="auto"/>
          <w:sz w:val="22"/>
          <w:szCs w:val="22"/>
        </w:rPr>
        <w:t xml:space="preserve">A habilitação será </w:t>
      </w:r>
      <w:r w:rsidR="00FA6C20" w:rsidRPr="00056F58">
        <w:rPr>
          <w:color w:val="auto"/>
          <w:sz w:val="22"/>
          <w:szCs w:val="22"/>
        </w:rPr>
        <w:t>enviada</w:t>
      </w:r>
      <w:r w:rsidR="007052B0" w:rsidRPr="00056F58">
        <w:rPr>
          <w:color w:val="auto"/>
          <w:sz w:val="22"/>
          <w:szCs w:val="22"/>
        </w:rPr>
        <w:t xml:space="preserve"> digital,</w:t>
      </w:r>
      <w:r w:rsidR="00FA6C20" w:rsidRPr="00056F58">
        <w:rPr>
          <w:color w:val="auto"/>
          <w:sz w:val="22"/>
          <w:szCs w:val="22"/>
        </w:rPr>
        <w:t xml:space="preserve"> conforme solicitação do pregoeiro após o encerramento dos lances via </w:t>
      </w:r>
      <w:r w:rsidR="007052B0" w:rsidRPr="00056F58">
        <w:rPr>
          <w:color w:val="auto"/>
          <w:sz w:val="22"/>
          <w:szCs w:val="22"/>
        </w:rPr>
        <w:t>plataforma ou de acordo com item 1</w:t>
      </w:r>
      <w:r w:rsidR="00C17994">
        <w:rPr>
          <w:color w:val="auto"/>
          <w:sz w:val="22"/>
          <w:szCs w:val="22"/>
        </w:rPr>
        <w:t>0</w:t>
      </w:r>
      <w:r w:rsidR="007052B0" w:rsidRPr="00056F58">
        <w:rPr>
          <w:color w:val="auto"/>
          <w:sz w:val="22"/>
          <w:szCs w:val="22"/>
        </w:rPr>
        <w:t xml:space="preserve">.2 do edital. </w:t>
      </w:r>
    </w:p>
    <w:p w14:paraId="3E6D7818" w14:textId="77777777" w:rsidR="007052B0" w:rsidRPr="00056F58" w:rsidRDefault="007052B0" w:rsidP="00C17994">
      <w:pPr>
        <w:pStyle w:val="Nivel2"/>
        <w:numPr>
          <w:ilvl w:val="0"/>
          <w:numId w:val="0"/>
        </w:numPr>
        <w:spacing w:before="0" w:after="0" w:line="240" w:lineRule="auto"/>
        <w:ind w:left="284" w:right="-284"/>
        <w:rPr>
          <w:i/>
          <w:sz w:val="22"/>
          <w:szCs w:val="22"/>
        </w:rPr>
      </w:pPr>
    </w:p>
    <w:p w14:paraId="4D240E30" w14:textId="6E7955E0" w:rsidR="003C7A23" w:rsidRPr="00056F58" w:rsidRDefault="00114514" w:rsidP="00C17994">
      <w:pPr>
        <w:pStyle w:val="Nivel3"/>
        <w:numPr>
          <w:ilvl w:val="0"/>
          <w:numId w:val="0"/>
        </w:numPr>
        <w:spacing w:before="0" w:after="0" w:line="240" w:lineRule="auto"/>
        <w:ind w:left="284" w:right="-284"/>
        <w:rPr>
          <w:sz w:val="22"/>
          <w:szCs w:val="22"/>
        </w:rPr>
      </w:pPr>
      <w:r w:rsidRPr="00056F58">
        <w:rPr>
          <w:sz w:val="22"/>
          <w:szCs w:val="22"/>
        </w:rPr>
        <w:t>1</w:t>
      </w:r>
      <w:r w:rsidR="00B45527">
        <w:rPr>
          <w:sz w:val="22"/>
          <w:szCs w:val="22"/>
        </w:rPr>
        <w:t>0.</w:t>
      </w:r>
      <w:r w:rsidRPr="00056F58">
        <w:rPr>
          <w:sz w:val="22"/>
          <w:szCs w:val="22"/>
        </w:rPr>
        <w:t xml:space="preserve">7.1 </w:t>
      </w:r>
      <w:r w:rsidR="003C7A23" w:rsidRPr="00056F58">
        <w:rPr>
          <w:sz w:val="22"/>
          <w:szCs w:val="22"/>
        </w:rPr>
        <w:t>Somente haverá a necessidade de comprovação do preenchimento de requisitos mediante apresentação dos documentos originais não-digitais quando houver dúvida em relação à integridade do documento digital ou quando a lei expressamente o exigir. (</w:t>
      </w:r>
      <w:hyperlink r:id="rId20" w:anchor="art4" w:history="1">
        <w:r w:rsidR="003C7A23" w:rsidRPr="00056F58">
          <w:rPr>
            <w:rStyle w:val="Hyperlink"/>
            <w:sz w:val="22"/>
            <w:szCs w:val="22"/>
          </w:rPr>
          <w:t>IN nº 3/2018, art. 4º, §1º, e art. 6º, §4º</w:t>
        </w:r>
      </w:hyperlink>
      <w:r w:rsidR="003C7A23" w:rsidRPr="00056F58">
        <w:rPr>
          <w:sz w:val="22"/>
          <w:szCs w:val="22"/>
        </w:rPr>
        <w:t>).</w:t>
      </w:r>
    </w:p>
    <w:p w14:paraId="674AB5C5" w14:textId="77777777" w:rsidR="008D2477" w:rsidRPr="00056F58" w:rsidRDefault="008D2477" w:rsidP="00C17994">
      <w:pPr>
        <w:pStyle w:val="Nivel3"/>
        <w:numPr>
          <w:ilvl w:val="0"/>
          <w:numId w:val="0"/>
        </w:numPr>
        <w:spacing w:before="0" w:after="0" w:line="240" w:lineRule="auto"/>
        <w:ind w:left="284" w:right="-284"/>
        <w:rPr>
          <w:sz w:val="22"/>
          <w:szCs w:val="22"/>
        </w:rPr>
      </w:pPr>
    </w:p>
    <w:p w14:paraId="7B41325B" w14:textId="20C66772" w:rsidR="003C7A23" w:rsidRPr="00056F58" w:rsidRDefault="00114514" w:rsidP="00C17994">
      <w:pPr>
        <w:pStyle w:val="Nivel2"/>
        <w:numPr>
          <w:ilvl w:val="0"/>
          <w:numId w:val="0"/>
        </w:numPr>
        <w:spacing w:before="0" w:after="0" w:line="240" w:lineRule="auto"/>
        <w:ind w:left="284" w:right="-284"/>
        <w:rPr>
          <w:sz w:val="22"/>
          <w:szCs w:val="22"/>
        </w:rPr>
      </w:pPr>
      <w:r w:rsidRPr="00056F58">
        <w:rPr>
          <w:sz w:val="22"/>
          <w:szCs w:val="22"/>
        </w:rPr>
        <w:t>1</w:t>
      </w:r>
      <w:r w:rsidR="00B45527">
        <w:rPr>
          <w:sz w:val="22"/>
          <w:szCs w:val="22"/>
        </w:rPr>
        <w:t>0</w:t>
      </w:r>
      <w:r w:rsidRPr="00056F58">
        <w:rPr>
          <w:sz w:val="22"/>
          <w:szCs w:val="22"/>
        </w:rPr>
        <w:t xml:space="preserve">.8. </w:t>
      </w:r>
      <w:r w:rsidR="003C7A23" w:rsidRPr="00056F58">
        <w:rPr>
          <w:sz w:val="22"/>
          <w:szCs w:val="22"/>
        </w:rPr>
        <w:t xml:space="preserve">É de responsabilidade do licitante conferir a exatidão dos seus dados cadastrais </w:t>
      </w:r>
      <w:r w:rsidR="003C7A23" w:rsidRPr="00056F58">
        <w:rPr>
          <w:color w:val="auto"/>
          <w:sz w:val="22"/>
          <w:szCs w:val="22"/>
        </w:rPr>
        <w:t>n</w:t>
      </w:r>
      <w:r w:rsidR="007052B0" w:rsidRPr="00056F58">
        <w:rPr>
          <w:color w:val="auto"/>
          <w:sz w:val="22"/>
          <w:szCs w:val="22"/>
        </w:rPr>
        <w:t>a Plataforma Licitanet e</w:t>
      </w:r>
      <w:r w:rsidR="00B12D51" w:rsidRPr="00056F58">
        <w:rPr>
          <w:color w:val="auto"/>
          <w:sz w:val="22"/>
          <w:szCs w:val="22"/>
        </w:rPr>
        <w:t xml:space="preserve"> </w:t>
      </w:r>
      <w:r w:rsidR="003C7A23" w:rsidRPr="00056F58">
        <w:rPr>
          <w:color w:val="auto"/>
          <w:sz w:val="22"/>
          <w:szCs w:val="22"/>
        </w:rPr>
        <w:t>Sicaf</w:t>
      </w:r>
      <w:r w:rsidR="003C7A23" w:rsidRPr="00056F58">
        <w:rPr>
          <w:sz w:val="22"/>
          <w:szCs w:val="22"/>
        </w:rPr>
        <w:t xml:space="preserve"> e mantê-los atualizados junto aos órgãos responsáveis pela informação, devendo proceder, imediatamente, à correção ou à alteração dos registros tão logo identifique incorreção ou aqueles se tornem desatualizados. (</w:t>
      </w:r>
      <w:hyperlink r:id="rId21">
        <w:r w:rsidR="003C7A23" w:rsidRPr="00056F58">
          <w:rPr>
            <w:rStyle w:val="Hyperlink"/>
            <w:sz w:val="22"/>
            <w:szCs w:val="22"/>
          </w:rPr>
          <w:t xml:space="preserve">IN nº 3/2018, art. 7º, </w:t>
        </w:r>
        <w:r w:rsidR="003C7A23" w:rsidRPr="00056F58">
          <w:rPr>
            <w:rStyle w:val="Hyperlink"/>
            <w:i/>
            <w:iCs/>
            <w:sz w:val="22"/>
            <w:szCs w:val="22"/>
          </w:rPr>
          <w:t>caput</w:t>
        </w:r>
      </w:hyperlink>
      <w:r w:rsidR="003C7A23" w:rsidRPr="00056F58">
        <w:rPr>
          <w:sz w:val="22"/>
          <w:szCs w:val="22"/>
        </w:rPr>
        <w:t>).</w:t>
      </w:r>
    </w:p>
    <w:p w14:paraId="2A437C25" w14:textId="77777777" w:rsidR="008D2477" w:rsidRPr="00056F58" w:rsidRDefault="008D2477" w:rsidP="00C17994">
      <w:pPr>
        <w:pStyle w:val="Nivel2"/>
        <w:numPr>
          <w:ilvl w:val="0"/>
          <w:numId w:val="0"/>
        </w:numPr>
        <w:spacing w:before="0" w:after="0" w:line="240" w:lineRule="auto"/>
        <w:ind w:left="284" w:right="-284"/>
        <w:rPr>
          <w:sz w:val="22"/>
          <w:szCs w:val="22"/>
        </w:rPr>
      </w:pPr>
    </w:p>
    <w:p w14:paraId="0F35D4FB" w14:textId="721A859F" w:rsidR="003C7A23" w:rsidRPr="00056F58" w:rsidRDefault="00DC6868" w:rsidP="00C17994">
      <w:pPr>
        <w:pStyle w:val="Nivel3"/>
        <w:numPr>
          <w:ilvl w:val="0"/>
          <w:numId w:val="0"/>
        </w:numPr>
        <w:spacing w:before="0" w:after="0" w:line="240" w:lineRule="auto"/>
        <w:ind w:left="284" w:right="-284"/>
        <w:rPr>
          <w:sz w:val="22"/>
          <w:szCs w:val="22"/>
        </w:rPr>
      </w:pPr>
      <w:r w:rsidRPr="00056F58">
        <w:rPr>
          <w:sz w:val="22"/>
          <w:szCs w:val="22"/>
        </w:rPr>
        <w:t>1</w:t>
      </w:r>
      <w:r w:rsidR="00B45527">
        <w:rPr>
          <w:sz w:val="22"/>
          <w:szCs w:val="22"/>
        </w:rPr>
        <w:t>0</w:t>
      </w:r>
      <w:r w:rsidRPr="00056F58">
        <w:rPr>
          <w:sz w:val="22"/>
          <w:szCs w:val="22"/>
        </w:rPr>
        <w:t xml:space="preserve">.8.1. </w:t>
      </w:r>
      <w:r w:rsidR="003C7A23" w:rsidRPr="00056F58">
        <w:rPr>
          <w:sz w:val="22"/>
          <w:szCs w:val="22"/>
        </w:rPr>
        <w:t>A não observância do disposto no item anterior poderá ensejar desclassificação no momento da habilitação. (</w:t>
      </w:r>
      <w:hyperlink r:id="rId22" w:history="1">
        <w:r w:rsidR="003C7A23" w:rsidRPr="00056F58">
          <w:rPr>
            <w:rStyle w:val="Hyperlink"/>
            <w:sz w:val="22"/>
            <w:szCs w:val="22"/>
          </w:rPr>
          <w:t>IN nº 3/2018, art. 7º, parágrafo único</w:t>
        </w:r>
      </w:hyperlink>
      <w:r w:rsidR="003C7A23" w:rsidRPr="00056F58">
        <w:rPr>
          <w:sz w:val="22"/>
          <w:szCs w:val="22"/>
        </w:rPr>
        <w:t>).</w:t>
      </w:r>
    </w:p>
    <w:p w14:paraId="6134A50E" w14:textId="77777777" w:rsidR="008D2477" w:rsidRPr="00056F58" w:rsidRDefault="008D2477" w:rsidP="00C17994">
      <w:pPr>
        <w:pStyle w:val="Nivel3"/>
        <w:numPr>
          <w:ilvl w:val="0"/>
          <w:numId w:val="0"/>
        </w:numPr>
        <w:spacing w:before="0" w:after="0" w:line="240" w:lineRule="auto"/>
        <w:ind w:left="284" w:right="-284"/>
        <w:rPr>
          <w:sz w:val="22"/>
          <w:szCs w:val="22"/>
        </w:rPr>
      </w:pPr>
    </w:p>
    <w:p w14:paraId="1F3867D8" w14:textId="55EA9DD6" w:rsidR="003C7A23" w:rsidRPr="00056F58" w:rsidRDefault="00DC6868" w:rsidP="00C17994">
      <w:pPr>
        <w:pStyle w:val="Nivel2"/>
        <w:numPr>
          <w:ilvl w:val="0"/>
          <w:numId w:val="0"/>
        </w:numPr>
        <w:spacing w:before="0" w:after="0" w:line="240" w:lineRule="auto"/>
        <w:ind w:left="284" w:right="-284"/>
        <w:rPr>
          <w:i/>
          <w:iCs/>
          <w:sz w:val="22"/>
          <w:szCs w:val="22"/>
        </w:rPr>
      </w:pPr>
      <w:r w:rsidRPr="00056F58">
        <w:rPr>
          <w:sz w:val="22"/>
          <w:szCs w:val="22"/>
        </w:rPr>
        <w:t>1</w:t>
      </w:r>
      <w:r w:rsidR="00B45527">
        <w:rPr>
          <w:sz w:val="22"/>
          <w:szCs w:val="22"/>
        </w:rPr>
        <w:t>0</w:t>
      </w:r>
      <w:r w:rsidRPr="00056F58">
        <w:rPr>
          <w:sz w:val="22"/>
          <w:szCs w:val="22"/>
        </w:rPr>
        <w:t xml:space="preserve">.9. </w:t>
      </w:r>
      <w:r w:rsidR="003C7A23" w:rsidRPr="00056F58">
        <w:rPr>
          <w:sz w:val="22"/>
          <w:szCs w:val="22"/>
        </w:rPr>
        <w:t>A verificação pelo pregoeiro, em sítios eletrônicos oficiais de órgãos e entidades emissores de certidões constitui meio legal de prova, para fins de habilitação.</w:t>
      </w:r>
    </w:p>
    <w:p w14:paraId="0703057D" w14:textId="77777777" w:rsidR="008D2477" w:rsidRPr="00056F58" w:rsidRDefault="008D2477" w:rsidP="00C17994">
      <w:pPr>
        <w:pStyle w:val="Nivel2"/>
        <w:numPr>
          <w:ilvl w:val="0"/>
          <w:numId w:val="0"/>
        </w:numPr>
        <w:spacing w:before="0" w:after="0" w:line="240" w:lineRule="auto"/>
        <w:ind w:left="284" w:right="-284"/>
        <w:rPr>
          <w:i/>
          <w:iCs/>
          <w:sz w:val="22"/>
          <w:szCs w:val="22"/>
        </w:rPr>
      </w:pPr>
    </w:p>
    <w:p w14:paraId="51F487F5" w14:textId="765A686F" w:rsidR="003C7A23" w:rsidRPr="00056F58" w:rsidRDefault="00DC6868" w:rsidP="00C17994">
      <w:pPr>
        <w:pStyle w:val="Nivel3"/>
        <w:numPr>
          <w:ilvl w:val="0"/>
          <w:numId w:val="0"/>
        </w:numPr>
        <w:spacing w:before="0" w:after="0" w:line="240" w:lineRule="auto"/>
        <w:ind w:left="284" w:right="-284"/>
        <w:rPr>
          <w:i/>
          <w:iCs/>
          <w:sz w:val="22"/>
          <w:szCs w:val="22"/>
        </w:rPr>
      </w:pPr>
      <w:bookmarkStart w:id="28" w:name="_Ref114663151"/>
      <w:r w:rsidRPr="00056F58">
        <w:rPr>
          <w:sz w:val="22"/>
          <w:szCs w:val="22"/>
        </w:rPr>
        <w:t>1</w:t>
      </w:r>
      <w:r w:rsidR="00B45527">
        <w:rPr>
          <w:sz w:val="22"/>
          <w:szCs w:val="22"/>
        </w:rPr>
        <w:t>0</w:t>
      </w:r>
      <w:r w:rsidRPr="00056F58">
        <w:rPr>
          <w:sz w:val="22"/>
          <w:szCs w:val="22"/>
        </w:rPr>
        <w:t xml:space="preserve">.9.1. </w:t>
      </w:r>
      <w:r w:rsidR="003C7A23" w:rsidRPr="00056F58">
        <w:rPr>
          <w:sz w:val="22"/>
          <w:szCs w:val="22"/>
        </w:rPr>
        <w:t xml:space="preserve">Os documentos exigidos para habilitação que não estejam </w:t>
      </w:r>
      <w:r w:rsidR="003C7A23" w:rsidRPr="00056F58">
        <w:rPr>
          <w:color w:val="auto"/>
          <w:sz w:val="22"/>
          <w:szCs w:val="22"/>
        </w:rPr>
        <w:t>contemplados no Sicaf serão enviados por meio do sistema, em formato digital, no prazo de [NO MÍNIMO, DUAS HORAS],</w:t>
      </w:r>
      <w:r w:rsidR="003C7A23" w:rsidRPr="00056F58">
        <w:rPr>
          <w:sz w:val="22"/>
          <w:szCs w:val="22"/>
        </w:rPr>
        <w:t xml:space="preserve"> prorrogável por igual período, contado da solicitação do pregoeiro.</w:t>
      </w:r>
      <w:bookmarkEnd w:id="28"/>
    </w:p>
    <w:p w14:paraId="1B9BDD30" w14:textId="77777777" w:rsidR="00C92F52" w:rsidRPr="00056F58" w:rsidRDefault="00C92F52" w:rsidP="00C17994">
      <w:pPr>
        <w:pStyle w:val="Nivel3"/>
        <w:numPr>
          <w:ilvl w:val="0"/>
          <w:numId w:val="0"/>
        </w:numPr>
        <w:spacing w:before="0" w:after="0" w:line="240" w:lineRule="auto"/>
        <w:ind w:left="284" w:right="-284"/>
        <w:rPr>
          <w:i/>
          <w:iCs/>
          <w:sz w:val="22"/>
          <w:szCs w:val="22"/>
        </w:rPr>
      </w:pPr>
    </w:p>
    <w:p w14:paraId="29B0D053" w14:textId="1A873EE7" w:rsidR="00C92F52" w:rsidRPr="00056F58" w:rsidRDefault="00C92F52" w:rsidP="00C17994">
      <w:pPr>
        <w:pStyle w:val="Nivel3"/>
        <w:numPr>
          <w:ilvl w:val="0"/>
          <w:numId w:val="0"/>
        </w:numPr>
        <w:spacing w:before="0" w:after="0" w:line="240" w:lineRule="auto"/>
        <w:ind w:left="284" w:right="-284"/>
        <w:rPr>
          <w:rStyle w:val="Hyperlink"/>
          <w:i/>
          <w:iCs/>
          <w:color w:val="000000"/>
          <w:sz w:val="22"/>
          <w:szCs w:val="22"/>
          <w:u w:val="none"/>
        </w:rPr>
      </w:pPr>
      <w:r w:rsidRPr="00056F58">
        <w:rPr>
          <w:sz w:val="22"/>
          <w:szCs w:val="22"/>
        </w:rPr>
        <w:t>1</w:t>
      </w:r>
      <w:r w:rsidR="00B45527">
        <w:rPr>
          <w:sz w:val="22"/>
          <w:szCs w:val="22"/>
        </w:rPr>
        <w:t>0</w:t>
      </w:r>
      <w:r w:rsidRPr="00056F58">
        <w:rPr>
          <w:sz w:val="22"/>
          <w:szCs w:val="22"/>
        </w:rPr>
        <w:t xml:space="preserve">.9.2. 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23" w:history="1">
        <w:r w:rsidRPr="00056F58">
          <w:rPr>
            <w:rStyle w:val="Hyperlink"/>
            <w:sz w:val="22"/>
            <w:szCs w:val="22"/>
          </w:rPr>
          <w:t xml:space="preserve">§ 1º do art. 36 e no § 1º do art. 39 da </w:t>
        </w:r>
        <w:r w:rsidRPr="00056F58">
          <w:rPr>
            <w:rStyle w:val="Hyperlink"/>
            <w:i/>
            <w:iCs/>
            <w:sz w:val="22"/>
            <w:szCs w:val="22"/>
          </w:rPr>
          <w:t>Instrução Normativa SEGES nº 73, de 30 de setembro de 2022</w:t>
        </w:r>
        <w:r w:rsidRPr="00056F58">
          <w:rPr>
            <w:rStyle w:val="Hyperlink"/>
            <w:sz w:val="22"/>
            <w:szCs w:val="22"/>
          </w:rPr>
          <w:t>.</w:t>
        </w:r>
      </w:hyperlink>
    </w:p>
    <w:p w14:paraId="563AD2AB" w14:textId="77777777" w:rsidR="00C92F52" w:rsidRPr="00056F58" w:rsidRDefault="00C92F52" w:rsidP="00C17994">
      <w:pPr>
        <w:pStyle w:val="Nivel3"/>
        <w:numPr>
          <w:ilvl w:val="0"/>
          <w:numId w:val="0"/>
        </w:numPr>
        <w:spacing w:before="0" w:after="0" w:line="240" w:lineRule="auto"/>
        <w:ind w:left="284" w:right="-284"/>
        <w:rPr>
          <w:i/>
          <w:iCs/>
          <w:sz w:val="22"/>
          <w:szCs w:val="22"/>
        </w:rPr>
      </w:pPr>
    </w:p>
    <w:p w14:paraId="74061ECE" w14:textId="7108A6B2" w:rsidR="003C7A23" w:rsidRPr="00056F58" w:rsidRDefault="00706B2D" w:rsidP="00C17994">
      <w:pPr>
        <w:pStyle w:val="Nivel2"/>
        <w:numPr>
          <w:ilvl w:val="0"/>
          <w:numId w:val="0"/>
        </w:numPr>
        <w:spacing w:before="0" w:after="0" w:line="240" w:lineRule="auto"/>
        <w:ind w:left="284" w:right="-284"/>
        <w:rPr>
          <w:i/>
          <w:sz w:val="22"/>
          <w:szCs w:val="22"/>
        </w:rPr>
      </w:pPr>
      <w:r w:rsidRPr="00056F58">
        <w:rPr>
          <w:sz w:val="22"/>
          <w:szCs w:val="22"/>
        </w:rPr>
        <w:t>1</w:t>
      </w:r>
      <w:r w:rsidR="00B45527">
        <w:rPr>
          <w:sz w:val="22"/>
          <w:szCs w:val="22"/>
        </w:rPr>
        <w:t>0</w:t>
      </w:r>
      <w:r w:rsidRPr="00056F58">
        <w:rPr>
          <w:sz w:val="22"/>
          <w:szCs w:val="22"/>
        </w:rPr>
        <w:t xml:space="preserve">.10. </w:t>
      </w:r>
      <w:r w:rsidR="003C7A23" w:rsidRPr="00056F58">
        <w:rPr>
          <w:sz w:val="22"/>
          <w:szCs w:val="22"/>
        </w:rPr>
        <w:t>A verificação no Sicaf ou a exigência dos documentos nele não contidos somente será feita em relação ao licitante vencedor.</w:t>
      </w:r>
    </w:p>
    <w:p w14:paraId="40593FAC" w14:textId="77777777" w:rsidR="008D2477" w:rsidRPr="00056F58" w:rsidRDefault="008D2477" w:rsidP="00C17994">
      <w:pPr>
        <w:pStyle w:val="Nivel2"/>
        <w:numPr>
          <w:ilvl w:val="0"/>
          <w:numId w:val="0"/>
        </w:numPr>
        <w:spacing w:before="0" w:after="0" w:line="240" w:lineRule="auto"/>
        <w:ind w:left="284" w:right="-284"/>
        <w:rPr>
          <w:i/>
          <w:sz w:val="22"/>
          <w:szCs w:val="22"/>
        </w:rPr>
      </w:pPr>
    </w:p>
    <w:p w14:paraId="29D8CA23" w14:textId="57445628" w:rsidR="003C7A23" w:rsidRPr="00056F58" w:rsidRDefault="00706B2D" w:rsidP="00C17994">
      <w:pPr>
        <w:pStyle w:val="Nivel3"/>
        <w:numPr>
          <w:ilvl w:val="0"/>
          <w:numId w:val="0"/>
        </w:numPr>
        <w:spacing w:before="0" w:after="0" w:line="240" w:lineRule="auto"/>
        <w:ind w:left="284" w:right="-284"/>
        <w:rPr>
          <w:sz w:val="22"/>
          <w:szCs w:val="22"/>
        </w:rPr>
      </w:pPr>
      <w:r w:rsidRPr="00056F58">
        <w:rPr>
          <w:sz w:val="22"/>
          <w:szCs w:val="22"/>
        </w:rPr>
        <w:t>1</w:t>
      </w:r>
      <w:r w:rsidR="00B45527">
        <w:rPr>
          <w:sz w:val="22"/>
          <w:szCs w:val="22"/>
        </w:rPr>
        <w:t>0</w:t>
      </w:r>
      <w:r w:rsidRPr="00056F58">
        <w:rPr>
          <w:sz w:val="22"/>
          <w:szCs w:val="22"/>
        </w:rPr>
        <w:t xml:space="preserve">.11. </w:t>
      </w:r>
      <w:r w:rsidR="003C7A23" w:rsidRPr="00056F58">
        <w:rPr>
          <w:sz w:val="22"/>
          <w:szCs w:val="22"/>
        </w:rPr>
        <w:t>Os documentos relativos à regularidade fiscal</w:t>
      </w:r>
      <w:r w:rsidR="00B65503" w:rsidRPr="00056F58">
        <w:rPr>
          <w:sz w:val="22"/>
          <w:szCs w:val="22"/>
        </w:rPr>
        <w:t>, trabalhista, qualificação técnica e declaração unificada,</w:t>
      </w:r>
      <w:r w:rsidR="003C7A23" w:rsidRPr="00056F58">
        <w:rPr>
          <w:sz w:val="22"/>
          <w:szCs w:val="22"/>
        </w:rPr>
        <w:t xml:space="preserve"> somente serão exigidos, em qualquer caso, em momento posterior ao julgamento das propostas, e apenas do licitante mais bem classificado.</w:t>
      </w:r>
    </w:p>
    <w:p w14:paraId="6F33E5CD" w14:textId="77777777" w:rsidR="008D2477" w:rsidRPr="00056F58" w:rsidRDefault="008D2477" w:rsidP="00C17994">
      <w:pPr>
        <w:pStyle w:val="Nivel3"/>
        <w:numPr>
          <w:ilvl w:val="0"/>
          <w:numId w:val="0"/>
        </w:numPr>
        <w:spacing w:before="0" w:after="0" w:line="240" w:lineRule="auto"/>
        <w:ind w:left="284" w:right="-284"/>
        <w:rPr>
          <w:sz w:val="22"/>
          <w:szCs w:val="22"/>
        </w:rPr>
      </w:pPr>
    </w:p>
    <w:p w14:paraId="7CCF5995" w14:textId="61F1EC1C" w:rsidR="003C7A23" w:rsidRPr="00056F58" w:rsidRDefault="00706B2D" w:rsidP="00C17994">
      <w:pPr>
        <w:pStyle w:val="Nivel3"/>
        <w:numPr>
          <w:ilvl w:val="0"/>
          <w:numId w:val="0"/>
        </w:numPr>
        <w:spacing w:before="0" w:after="0" w:line="240" w:lineRule="auto"/>
        <w:ind w:left="284" w:right="-284"/>
        <w:rPr>
          <w:sz w:val="22"/>
          <w:szCs w:val="22"/>
        </w:rPr>
      </w:pPr>
      <w:r w:rsidRPr="00056F58">
        <w:rPr>
          <w:sz w:val="22"/>
          <w:szCs w:val="22"/>
        </w:rPr>
        <w:t>1</w:t>
      </w:r>
      <w:r w:rsidR="00B45527">
        <w:rPr>
          <w:sz w:val="22"/>
          <w:szCs w:val="22"/>
        </w:rPr>
        <w:t>0</w:t>
      </w:r>
      <w:r w:rsidRPr="00056F58">
        <w:rPr>
          <w:sz w:val="22"/>
          <w:szCs w:val="22"/>
        </w:rPr>
        <w:t xml:space="preserve">.12. </w:t>
      </w:r>
      <w:r w:rsidR="003C7A23" w:rsidRPr="00056F58">
        <w:rPr>
          <w:sz w:val="22"/>
          <w:szCs w:val="22"/>
        </w:rPr>
        <w:t>Respeitada a exceção do subitem anterior, relativa à regularidade fiscal,</w:t>
      </w:r>
      <w:r w:rsidR="00B65503" w:rsidRPr="00056F58">
        <w:rPr>
          <w:sz w:val="22"/>
          <w:szCs w:val="22"/>
        </w:rPr>
        <w:t xml:space="preserve"> trabalhista, qualificação técnica e declaração unificada,</w:t>
      </w:r>
      <w:r w:rsidR="003C7A23" w:rsidRPr="00056F58">
        <w:rPr>
          <w:sz w:val="22"/>
          <w:szCs w:val="22"/>
        </w:rPr>
        <w:t xml:space="preserve"> quando a fase de habilitação anteceder as fases de apresentação de propostas e lances e de julgamento, a verificação ou exigência do presente subitem ocorrerá em relação a todos os licitantes.</w:t>
      </w:r>
    </w:p>
    <w:p w14:paraId="7EC7B132" w14:textId="77777777" w:rsidR="008D2477" w:rsidRPr="00056F58" w:rsidRDefault="008D2477" w:rsidP="00C17994">
      <w:pPr>
        <w:pStyle w:val="Nivel3"/>
        <w:numPr>
          <w:ilvl w:val="0"/>
          <w:numId w:val="0"/>
        </w:numPr>
        <w:spacing w:before="0" w:after="0" w:line="240" w:lineRule="auto"/>
        <w:ind w:left="284" w:right="-284"/>
        <w:rPr>
          <w:sz w:val="22"/>
          <w:szCs w:val="22"/>
        </w:rPr>
      </w:pPr>
    </w:p>
    <w:p w14:paraId="6F1A4028" w14:textId="103A557C" w:rsidR="00AC0787" w:rsidRPr="00056F58" w:rsidRDefault="00706B2D" w:rsidP="00C17994">
      <w:pPr>
        <w:pStyle w:val="Nivel2"/>
        <w:numPr>
          <w:ilvl w:val="0"/>
          <w:numId w:val="0"/>
        </w:numPr>
        <w:spacing w:before="0" w:after="0" w:line="240" w:lineRule="auto"/>
        <w:ind w:left="284" w:right="-284"/>
        <w:rPr>
          <w:i/>
          <w:sz w:val="22"/>
          <w:szCs w:val="22"/>
        </w:rPr>
      </w:pPr>
      <w:r w:rsidRPr="00056F58">
        <w:rPr>
          <w:sz w:val="22"/>
          <w:szCs w:val="22"/>
        </w:rPr>
        <w:t>1</w:t>
      </w:r>
      <w:r w:rsidR="00B45527">
        <w:rPr>
          <w:sz w:val="22"/>
          <w:szCs w:val="22"/>
        </w:rPr>
        <w:t>0</w:t>
      </w:r>
      <w:r w:rsidRPr="00056F58">
        <w:rPr>
          <w:sz w:val="22"/>
          <w:szCs w:val="22"/>
        </w:rPr>
        <w:t xml:space="preserve">.13. </w:t>
      </w:r>
      <w:r w:rsidR="003C7A23" w:rsidRPr="00056F58">
        <w:rPr>
          <w:sz w:val="22"/>
          <w:szCs w:val="22"/>
        </w:rPr>
        <w:t>Após a entrega dos documentos para habilitação, não será permitida a substituição ou a apresentação de novos documentos, salvo em sede de diligência, para (</w:t>
      </w:r>
      <w:hyperlink r:id="rId24" w:anchor="art64">
        <w:r w:rsidR="003C7A23" w:rsidRPr="00056F58">
          <w:rPr>
            <w:rStyle w:val="Hyperlink"/>
            <w:sz w:val="22"/>
            <w:szCs w:val="22"/>
          </w:rPr>
          <w:t>Lei 14.133/21, art. 64</w:t>
        </w:r>
      </w:hyperlink>
      <w:r w:rsidR="003C7A23" w:rsidRPr="00056F58">
        <w:rPr>
          <w:sz w:val="22"/>
          <w:szCs w:val="22"/>
        </w:rPr>
        <w:t xml:space="preserve">, e </w:t>
      </w:r>
      <w:hyperlink r:id="rId25">
        <w:r w:rsidR="003C7A23" w:rsidRPr="00056F58">
          <w:rPr>
            <w:rStyle w:val="Hyperlink"/>
            <w:sz w:val="22"/>
            <w:szCs w:val="22"/>
          </w:rPr>
          <w:t>IN 73/2022, art. 39, §4º</w:t>
        </w:r>
      </w:hyperlink>
      <w:r w:rsidR="003C7A23" w:rsidRPr="00056F58">
        <w:rPr>
          <w:sz w:val="22"/>
          <w:szCs w:val="22"/>
        </w:rPr>
        <w:t>):</w:t>
      </w:r>
    </w:p>
    <w:p w14:paraId="2038257E" w14:textId="77777777" w:rsidR="00AC0787" w:rsidRPr="00056F58" w:rsidRDefault="00AC0787" w:rsidP="00C17994">
      <w:pPr>
        <w:pStyle w:val="Nivel2"/>
        <w:numPr>
          <w:ilvl w:val="0"/>
          <w:numId w:val="0"/>
        </w:numPr>
        <w:spacing w:before="0" w:after="0" w:line="240" w:lineRule="auto"/>
        <w:ind w:left="284" w:right="-284"/>
        <w:rPr>
          <w:i/>
          <w:sz w:val="22"/>
          <w:szCs w:val="22"/>
        </w:rPr>
      </w:pPr>
    </w:p>
    <w:p w14:paraId="2F229CA0" w14:textId="577BE028" w:rsidR="003C7A23" w:rsidRPr="00056F58" w:rsidRDefault="00706B2D" w:rsidP="00C17994">
      <w:pPr>
        <w:pStyle w:val="Nivel3"/>
        <w:numPr>
          <w:ilvl w:val="0"/>
          <w:numId w:val="0"/>
        </w:numPr>
        <w:spacing w:before="0" w:after="0" w:line="240" w:lineRule="auto"/>
        <w:ind w:left="284" w:right="-284"/>
        <w:rPr>
          <w:sz w:val="22"/>
          <w:szCs w:val="22"/>
        </w:rPr>
      </w:pPr>
      <w:r w:rsidRPr="00056F58">
        <w:rPr>
          <w:sz w:val="22"/>
          <w:szCs w:val="22"/>
        </w:rPr>
        <w:t>1</w:t>
      </w:r>
      <w:r w:rsidR="00B45527">
        <w:rPr>
          <w:sz w:val="22"/>
          <w:szCs w:val="22"/>
        </w:rPr>
        <w:t>0</w:t>
      </w:r>
      <w:r w:rsidRPr="00056F58">
        <w:rPr>
          <w:sz w:val="22"/>
          <w:szCs w:val="22"/>
        </w:rPr>
        <w:t xml:space="preserve">.13.1. </w:t>
      </w:r>
      <w:r w:rsidR="003C7A23" w:rsidRPr="00056F58">
        <w:rPr>
          <w:sz w:val="22"/>
          <w:szCs w:val="22"/>
        </w:rPr>
        <w:t>complementação de informações acerca dos documentos já apresentados pelos licitantes e desde que necessária para apurar fatos existentes à época da abertura do certame; e</w:t>
      </w:r>
    </w:p>
    <w:p w14:paraId="0BFF4EA7" w14:textId="77777777" w:rsidR="008D2477" w:rsidRPr="00056F58" w:rsidRDefault="008D2477" w:rsidP="00C17994">
      <w:pPr>
        <w:pStyle w:val="Nivel3"/>
        <w:numPr>
          <w:ilvl w:val="0"/>
          <w:numId w:val="0"/>
        </w:numPr>
        <w:spacing w:before="0" w:after="0" w:line="240" w:lineRule="auto"/>
        <w:ind w:left="284" w:right="-284"/>
        <w:rPr>
          <w:sz w:val="22"/>
          <w:szCs w:val="22"/>
        </w:rPr>
      </w:pPr>
    </w:p>
    <w:p w14:paraId="60E1280D" w14:textId="02475EF2" w:rsidR="003C7A23" w:rsidRPr="00056F58" w:rsidRDefault="00706B2D" w:rsidP="00C17994">
      <w:pPr>
        <w:pStyle w:val="Nivel3"/>
        <w:numPr>
          <w:ilvl w:val="0"/>
          <w:numId w:val="0"/>
        </w:numPr>
        <w:spacing w:before="0" w:after="0" w:line="240" w:lineRule="auto"/>
        <w:ind w:left="284" w:right="-284"/>
        <w:rPr>
          <w:sz w:val="22"/>
          <w:szCs w:val="22"/>
        </w:rPr>
      </w:pPr>
      <w:r w:rsidRPr="00056F58">
        <w:rPr>
          <w:sz w:val="22"/>
          <w:szCs w:val="22"/>
        </w:rPr>
        <w:t>1</w:t>
      </w:r>
      <w:r w:rsidR="00B45527">
        <w:rPr>
          <w:sz w:val="22"/>
          <w:szCs w:val="22"/>
        </w:rPr>
        <w:t>0</w:t>
      </w:r>
      <w:r w:rsidRPr="00056F58">
        <w:rPr>
          <w:sz w:val="22"/>
          <w:szCs w:val="22"/>
        </w:rPr>
        <w:t xml:space="preserve">.13.2. </w:t>
      </w:r>
      <w:r w:rsidR="003C7A23" w:rsidRPr="00056F58">
        <w:rPr>
          <w:sz w:val="22"/>
          <w:szCs w:val="22"/>
        </w:rPr>
        <w:t>atualização de documentos cuja validade tenha expirado após a data de recebimento das propostas;</w:t>
      </w:r>
    </w:p>
    <w:p w14:paraId="4CC56998" w14:textId="77777777" w:rsidR="008D2477" w:rsidRPr="00056F58" w:rsidRDefault="008D2477" w:rsidP="00C17994">
      <w:pPr>
        <w:pStyle w:val="Nivel3"/>
        <w:numPr>
          <w:ilvl w:val="0"/>
          <w:numId w:val="0"/>
        </w:numPr>
        <w:spacing w:before="0" w:after="0" w:line="240" w:lineRule="auto"/>
        <w:ind w:left="284" w:right="-284"/>
        <w:rPr>
          <w:sz w:val="22"/>
          <w:szCs w:val="22"/>
        </w:rPr>
      </w:pPr>
    </w:p>
    <w:p w14:paraId="38CA540A" w14:textId="5CD618D0" w:rsidR="003C7A23" w:rsidRPr="00056F58" w:rsidRDefault="00706B2D" w:rsidP="00C17994">
      <w:pPr>
        <w:pStyle w:val="Nivel2"/>
        <w:numPr>
          <w:ilvl w:val="0"/>
          <w:numId w:val="0"/>
        </w:numPr>
        <w:spacing w:before="0" w:after="0" w:line="240" w:lineRule="auto"/>
        <w:ind w:left="284" w:right="-284"/>
        <w:rPr>
          <w:sz w:val="22"/>
          <w:szCs w:val="22"/>
        </w:rPr>
      </w:pPr>
      <w:bookmarkStart w:id="29" w:name="_Ref114670319"/>
      <w:r w:rsidRPr="00056F58">
        <w:rPr>
          <w:sz w:val="22"/>
          <w:szCs w:val="22"/>
        </w:rPr>
        <w:t>1</w:t>
      </w:r>
      <w:r w:rsidR="00B45527">
        <w:rPr>
          <w:sz w:val="22"/>
          <w:szCs w:val="22"/>
        </w:rPr>
        <w:t>0</w:t>
      </w:r>
      <w:r w:rsidRPr="00056F58">
        <w:rPr>
          <w:sz w:val="22"/>
          <w:szCs w:val="22"/>
        </w:rPr>
        <w:t xml:space="preserve">.14. </w:t>
      </w:r>
      <w:r w:rsidR="003C7A23" w:rsidRPr="00056F58">
        <w:rPr>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29"/>
    </w:p>
    <w:p w14:paraId="23D1CFDC" w14:textId="77777777" w:rsidR="008D2477" w:rsidRPr="00056F58" w:rsidRDefault="008D2477" w:rsidP="00C17994">
      <w:pPr>
        <w:pStyle w:val="Nivel2"/>
        <w:numPr>
          <w:ilvl w:val="0"/>
          <w:numId w:val="0"/>
        </w:numPr>
        <w:spacing w:before="0" w:after="0" w:line="240" w:lineRule="auto"/>
        <w:ind w:left="284" w:right="-284"/>
        <w:rPr>
          <w:sz w:val="22"/>
          <w:szCs w:val="22"/>
        </w:rPr>
      </w:pPr>
    </w:p>
    <w:p w14:paraId="4506CAE4" w14:textId="19D72E69" w:rsidR="003C7A23" w:rsidRPr="00056F58" w:rsidRDefault="00706B2D" w:rsidP="00C17994">
      <w:pPr>
        <w:pStyle w:val="Nivel2"/>
        <w:numPr>
          <w:ilvl w:val="0"/>
          <w:numId w:val="0"/>
        </w:numPr>
        <w:spacing w:before="0" w:after="0" w:line="240" w:lineRule="auto"/>
        <w:ind w:right="-284"/>
        <w:rPr>
          <w:color w:val="auto"/>
          <w:sz w:val="22"/>
          <w:szCs w:val="22"/>
        </w:rPr>
      </w:pPr>
      <w:bookmarkStart w:id="30" w:name="_Ref114665528"/>
      <w:r w:rsidRPr="00056F58">
        <w:rPr>
          <w:sz w:val="22"/>
          <w:szCs w:val="22"/>
        </w:rPr>
        <w:t>1</w:t>
      </w:r>
      <w:r w:rsidR="00B45527">
        <w:rPr>
          <w:sz w:val="22"/>
          <w:szCs w:val="22"/>
        </w:rPr>
        <w:t>0</w:t>
      </w:r>
      <w:r w:rsidRPr="00056F58">
        <w:rPr>
          <w:sz w:val="22"/>
          <w:szCs w:val="22"/>
        </w:rPr>
        <w:t xml:space="preserve">.15. </w:t>
      </w:r>
      <w:r w:rsidR="003C7A23" w:rsidRPr="00056F58">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w:t>
      </w:r>
      <w:r w:rsidR="003C7A23" w:rsidRPr="00056F58">
        <w:rPr>
          <w:color w:val="auto"/>
          <w:sz w:val="22"/>
          <w:szCs w:val="22"/>
        </w:rPr>
        <w:t xml:space="preserve">no subitem </w:t>
      </w:r>
      <w:r w:rsidR="00355A92">
        <w:rPr>
          <w:color w:val="auto"/>
          <w:sz w:val="22"/>
          <w:szCs w:val="22"/>
        </w:rPr>
        <w:t>1</w:t>
      </w:r>
      <w:r w:rsidR="00B45527">
        <w:rPr>
          <w:color w:val="auto"/>
          <w:sz w:val="22"/>
          <w:szCs w:val="22"/>
        </w:rPr>
        <w:t>0</w:t>
      </w:r>
      <w:r w:rsidR="00355A92">
        <w:rPr>
          <w:color w:val="auto"/>
          <w:sz w:val="22"/>
          <w:szCs w:val="22"/>
        </w:rPr>
        <w:t>.13</w:t>
      </w:r>
      <w:r w:rsidR="003C7A23" w:rsidRPr="00056F58">
        <w:rPr>
          <w:color w:val="auto"/>
          <w:sz w:val="22"/>
          <w:szCs w:val="22"/>
        </w:rPr>
        <w:t>.</w:t>
      </w:r>
      <w:bookmarkEnd w:id="30"/>
      <w:r w:rsidR="00355A92">
        <w:rPr>
          <w:color w:val="auto"/>
          <w:sz w:val="22"/>
          <w:szCs w:val="22"/>
        </w:rPr>
        <w:t>1.</w:t>
      </w:r>
    </w:p>
    <w:p w14:paraId="3C6F5504" w14:textId="77777777" w:rsidR="008D2477" w:rsidRPr="00056F58" w:rsidRDefault="008D2477" w:rsidP="00C17994">
      <w:pPr>
        <w:pStyle w:val="Nivel2"/>
        <w:numPr>
          <w:ilvl w:val="0"/>
          <w:numId w:val="0"/>
        </w:numPr>
        <w:spacing w:before="0" w:after="0" w:line="240" w:lineRule="auto"/>
        <w:ind w:right="-284"/>
        <w:rPr>
          <w:sz w:val="22"/>
          <w:szCs w:val="22"/>
        </w:rPr>
      </w:pPr>
    </w:p>
    <w:p w14:paraId="30A25CB4" w14:textId="27BC20D7" w:rsidR="003C7A23" w:rsidRPr="00056F58" w:rsidRDefault="00706B2D" w:rsidP="00C17994">
      <w:pPr>
        <w:pStyle w:val="Nivel2"/>
        <w:numPr>
          <w:ilvl w:val="0"/>
          <w:numId w:val="0"/>
        </w:numPr>
        <w:spacing w:before="0" w:after="0" w:line="240" w:lineRule="auto"/>
        <w:ind w:right="-284"/>
        <w:rPr>
          <w:sz w:val="22"/>
          <w:szCs w:val="22"/>
        </w:rPr>
      </w:pPr>
      <w:bookmarkStart w:id="31" w:name="_Ref114665515"/>
      <w:r w:rsidRPr="00056F58">
        <w:rPr>
          <w:sz w:val="22"/>
          <w:szCs w:val="22"/>
        </w:rPr>
        <w:t>1</w:t>
      </w:r>
      <w:r w:rsidR="00B45527">
        <w:rPr>
          <w:sz w:val="22"/>
          <w:szCs w:val="22"/>
        </w:rPr>
        <w:t>0</w:t>
      </w:r>
      <w:r w:rsidRPr="00056F58">
        <w:rPr>
          <w:sz w:val="22"/>
          <w:szCs w:val="22"/>
        </w:rPr>
        <w:t xml:space="preserve">.16. </w:t>
      </w:r>
      <w:r w:rsidR="003C7A23" w:rsidRPr="00056F58">
        <w:rPr>
          <w:sz w:val="22"/>
          <w:szCs w:val="22"/>
        </w:rPr>
        <w:t>Somente serão disponibilizados para acesso público os documentos de habilitação do licitante cuja proposta atenda ao edital de licitação, após concluídos os procedimentos de que trata o subitem anterior</w:t>
      </w:r>
      <w:bookmarkEnd w:id="31"/>
      <w:r w:rsidR="003C7A23" w:rsidRPr="00056F58">
        <w:rPr>
          <w:sz w:val="22"/>
          <w:szCs w:val="22"/>
        </w:rPr>
        <w:t>.</w:t>
      </w:r>
    </w:p>
    <w:p w14:paraId="4B8FE635" w14:textId="77777777" w:rsidR="00AC0787" w:rsidRPr="00056F58" w:rsidRDefault="00AC0787" w:rsidP="00C17994">
      <w:pPr>
        <w:pStyle w:val="Nivel2"/>
        <w:numPr>
          <w:ilvl w:val="0"/>
          <w:numId w:val="0"/>
        </w:numPr>
        <w:spacing w:before="0" w:after="0" w:line="240" w:lineRule="auto"/>
        <w:ind w:right="-284"/>
        <w:rPr>
          <w:sz w:val="22"/>
          <w:szCs w:val="22"/>
        </w:rPr>
      </w:pPr>
    </w:p>
    <w:p w14:paraId="5FCB30FE" w14:textId="1BF66171" w:rsidR="003C7A23" w:rsidRPr="00056F58" w:rsidRDefault="00706B2D" w:rsidP="00C17994">
      <w:pPr>
        <w:pStyle w:val="Nivel2"/>
        <w:numPr>
          <w:ilvl w:val="0"/>
          <w:numId w:val="0"/>
        </w:numPr>
        <w:spacing w:before="0" w:after="0" w:line="240" w:lineRule="auto"/>
        <w:ind w:right="-284"/>
        <w:rPr>
          <w:sz w:val="22"/>
          <w:szCs w:val="22"/>
        </w:rPr>
      </w:pPr>
      <w:r w:rsidRPr="00056F58">
        <w:rPr>
          <w:sz w:val="22"/>
          <w:szCs w:val="22"/>
        </w:rPr>
        <w:t>1</w:t>
      </w:r>
      <w:r w:rsidR="00B45527">
        <w:rPr>
          <w:sz w:val="22"/>
          <w:szCs w:val="22"/>
        </w:rPr>
        <w:t>0</w:t>
      </w:r>
      <w:r w:rsidRPr="00056F58">
        <w:rPr>
          <w:sz w:val="22"/>
          <w:szCs w:val="22"/>
        </w:rPr>
        <w:t xml:space="preserve">.17. </w:t>
      </w:r>
      <w:r w:rsidR="003C7A23" w:rsidRPr="00056F58">
        <w:rPr>
          <w:sz w:val="22"/>
          <w:szCs w:val="22"/>
        </w:rPr>
        <w:t>A comprovação de regularidade fiscal e trabalhista das microempresas e das empresas de pequeno porte somente será exigida para efeito de contratação, e não como condição para participação na licitação (</w:t>
      </w:r>
      <w:hyperlink r:id="rId26" w:anchor="art4">
        <w:r w:rsidR="003C7A23" w:rsidRPr="00056F58">
          <w:rPr>
            <w:rStyle w:val="Hyperlink"/>
            <w:color w:val="000000"/>
            <w:sz w:val="22"/>
            <w:szCs w:val="22"/>
            <w:u w:val="none"/>
          </w:rPr>
          <w:t>art. 4º do Decreto nº 8.538/2015</w:t>
        </w:r>
      </w:hyperlink>
      <w:r w:rsidR="003C7A23" w:rsidRPr="00056F58">
        <w:rPr>
          <w:sz w:val="22"/>
          <w:szCs w:val="22"/>
        </w:rPr>
        <w:t>).</w:t>
      </w:r>
    </w:p>
    <w:p w14:paraId="0A65D425" w14:textId="77777777" w:rsidR="00AC0787" w:rsidRPr="00056F58" w:rsidRDefault="00AC0787" w:rsidP="00C17994">
      <w:pPr>
        <w:pStyle w:val="Nivel2"/>
        <w:numPr>
          <w:ilvl w:val="0"/>
          <w:numId w:val="0"/>
        </w:numPr>
        <w:spacing w:before="0" w:after="0" w:line="240" w:lineRule="auto"/>
        <w:ind w:right="-284"/>
        <w:rPr>
          <w:sz w:val="22"/>
          <w:szCs w:val="22"/>
        </w:rPr>
      </w:pPr>
    </w:p>
    <w:p w14:paraId="02B8E69C" w14:textId="1FA2E394" w:rsidR="009719A3" w:rsidRPr="00056F58" w:rsidRDefault="0098202B" w:rsidP="00635A61">
      <w:pPr>
        <w:pStyle w:val="Nivel01"/>
      </w:pPr>
      <w:bookmarkStart w:id="32" w:name="_Toc135469231"/>
      <w:r w:rsidRPr="00056F58">
        <w:rPr>
          <w:highlight w:val="lightGray"/>
        </w:rPr>
        <w:t>1</w:t>
      </w:r>
      <w:r w:rsidR="00B45527">
        <w:rPr>
          <w:highlight w:val="lightGray"/>
        </w:rPr>
        <w:t>1</w:t>
      </w:r>
      <w:r w:rsidRPr="00056F58">
        <w:rPr>
          <w:highlight w:val="lightGray"/>
        </w:rPr>
        <w:t xml:space="preserve">. </w:t>
      </w:r>
      <w:r w:rsidR="008E7D8A" w:rsidRPr="00056F58">
        <w:rPr>
          <w:highlight w:val="lightGray"/>
        </w:rPr>
        <w:t>D</w:t>
      </w:r>
      <w:r w:rsidR="00F35E13" w:rsidRPr="00056F58">
        <w:rPr>
          <w:highlight w:val="lightGray"/>
        </w:rPr>
        <w:t>A</w:t>
      </w:r>
      <w:r w:rsidR="009719A3" w:rsidRPr="00056F58">
        <w:rPr>
          <w:highlight w:val="lightGray"/>
        </w:rPr>
        <w:t xml:space="preserve"> ASSINATURA DO CONTRATO</w:t>
      </w:r>
      <w:bookmarkEnd w:id="32"/>
    </w:p>
    <w:p w14:paraId="1AB9472D" w14:textId="1CF5EDEB" w:rsidR="00B9651D" w:rsidRPr="00056F58" w:rsidRDefault="0098202B" w:rsidP="007A2EAD">
      <w:pPr>
        <w:pStyle w:val="Nivel2"/>
        <w:numPr>
          <w:ilvl w:val="0"/>
          <w:numId w:val="0"/>
        </w:numPr>
        <w:spacing w:before="0" w:after="0" w:line="240" w:lineRule="auto"/>
        <w:ind w:right="-1"/>
        <w:rPr>
          <w:sz w:val="22"/>
          <w:szCs w:val="22"/>
        </w:rPr>
      </w:pPr>
      <w:r w:rsidRPr="00056F58">
        <w:rPr>
          <w:sz w:val="22"/>
          <w:szCs w:val="22"/>
        </w:rPr>
        <w:t>1</w:t>
      </w:r>
      <w:r w:rsidR="00B45527">
        <w:rPr>
          <w:sz w:val="22"/>
          <w:szCs w:val="22"/>
        </w:rPr>
        <w:t>1</w:t>
      </w:r>
      <w:r w:rsidRPr="00056F58">
        <w:rPr>
          <w:sz w:val="22"/>
          <w:szCs w:val="22"/>
        </w:rPr>
        <w:t xml:space="preserve">.1. </w:t>
      </w:r>
      <w:r w:rsidR="008E7D8A" w:rsidRPr="00056F58">
        <w:rPr>
          <w:sz w:val="22"/>
          <w:szCs w:val="22"/>
        </w:rPr>
        <w:t xml:space="preserve">Homologado o resultado da licitação, </w:t>
      </w:r>
      <w:r w:rsidR="001F3016" w:rsidRPr="00056F58">
        <w:rPr>
          <w:sz w:val="22"/>
          <w:szCs w:val="22"/>
        </w:rPr>
        <w:t xml:space="preserve">o licitante mais bem classificado terá </w:t>
      </w:r>
      <w:r w:rsidR="008E7D8A" w:rsidRPr="00056F58">
        <w:rPr>
          <w:sz w:val="22"/>
          <w:szCs w:val="22"/>
        </w:rPr>
        <w:t xml:space="preserve">o prazo de </w:t>
      </w:r>
      <w:r w:rsidR="00281A86" w:rsidRPr="00056F58">
        <w:rPr>
          <w:sz w:val="22"/>
          <w:szCs w:val="22"/>
        </w:rPr>
        <w:t>7</w:t>
      </w:r>
      <w:r w:rsidR="008E7D8A" w:rsidRPr="00056F58">
        <w:rPr>
          <w:sz w:val="22"/>
          <w:szCs w:val="22"/>
        </w:rPr>
        <w:t xml:space="preserve"> (</w:t>
      </w:r>
      <w:r w:rsidR="00281A86" w:rsidRPr="00056F58">
        <w:rPr>
          <w:sz w:val="22"/>
          <w:szCs w:val="22"/>
        </w:rPr>
        <w:t>sete</w:t>
      </w:r>
      <w:r w:rsidR="008E7D8A" w:rsidRPr="00056F58">
        <w:rPr>
          <w:sz w:val="22"/>
          <w:szCs w:val="22"/>
        </w:rPr>
        <w:t xml:space="preserve">) dias, contados a partir da data de sua convocação, para assinar </w:t>
      </w:r>
      <w:r w:rsidR="00281A86" w:rsidRPr="00056F58">
        <w:rPr>
          <w:sz w:val="22"/>
          <w:szCs w:val="22"/>
        </w:rPr>
        <w:t>o contrato</w:t>
      </w:r>
      <w:r w:rsidR="008E7D8A" w:rsidRPr="00056F58">
        <w:rPr>
          <w:sz w:val="22"/>
          <w:szCs w:val="22"/>
        </w:rPr>
        <w:t>, cujo prazo de validade encontra-se nel</w:t>
      </w:r>
      <w:r w:rsidR="00281A86" w:rsidRPr="00056F58">
        <w:rPr>
          <w:sz w:val="22"/>
          <w:szCs w:val="22"/>
        </w:rPr>
        <w:t>e</w:t>
      </w:r>
      <w:r w:rsidR="008E7D8A" w:rsidRPr="00056F58">
        <w:rPr>
          <w:sz w:val="22"/>
          <w:szCs w:val="22"/>
        </w:rPr>
        <w:t xml:space="preserve"> fixado, sob pena de </w:t>
      </w:r>
      <w:r w:rsidR="001F3016" w:rsidRPr="00056F58">
        <w:rPr>
          <w:sz w:val="22"/>
          <w:szCs w:val="22"/>
        </w:rPr>
        <w:t xml:space="preserve">decadência </w:t>
      </w:r>
      <w:r w:rsidR="008E7D8A" w:rsidRPr="00056F58">
        <w:rPr>
          <w:sz w:val="22"/>
          <w:szCs w:val="22"/>
        </w:rPr>
        <w:t xml:space="preserve">do direito à contratação, sem prejuízo das sanções previstas </w:t>
      </w:r>
      <w:r w:rsidR="001F3016" w:rsidRPr="00056F58">
        <w:rPr>
          <w:sz w:val="22"/>
          <w:szCs w:val="22"/>
        </w:rPr>
        <w:t>na Lei nº 14.133, de 2021</w:t>
      </w:r>
      <w:r w:rsidR="008E7D8A" w:rsidRPr="00056F58">
        <w:rPr>
          <w:sz w:val="22"/>
          <w:szCs w:val="22"/>
        </w:rPr>
        <w:t xml:space="preserve">. </w:t>
      </w:r>
    </w:p>
    <w:p w14:paraId="4386F8E0" w14:textId="77777777" w:rsidR="00AC0787" w:rsidRPr="00056F58" w:rsidRDefault="00AC0787" w:rsidP="007A2EAD">
      <w:pPr>
        <w:pStyle w:val="Nivel2"/>
        <w:numPr>
          <w:ilvl w:val="0"/>
          <w:numId w:val="0"/>
        </w:numPr>
        <w:spacing w:before="0" w:after="0" w:line="240" w:lineRule="auto"/>
        <w:ind w:right="-1"/>
        <w:rPr>
          <w:sz w:val="22"/>
          <w:szCs w:val="22"/>
        </w:rPr>
      </w:pPr>
    </w:p>
    <w:p w14:paraId="6C952610" w14:textId="397B20D5" w:rsidR="002B64C4" w:rsidRPr="00056F58" w:rsidRDefault="0098202B" w:rsidP="007A2EAD">
      <w:pPr>
        <w:pStyle w:val="Nivel2"/>
        <w:numPr>
          <w:ilvl w:val="0"/>
          <w:numId w:val="0"/>
        </w:numPr>
        <w:spacing w:before="0" w:after="0" w:line="240" w:lineRule="auto"/>
        <w:ind w:right="-1"/>
        <w:rPr>
          <w:sz w:val="22"/>
          <w:szCs w:val="22"/>
        </w:rPr>
      </w:pPr>
      <w:r w:rsidRPr="00056F58">
        <w:rPr>
          <w:sz w:val="22"/>
          <w:szCs w:val="22"/>
        </w:rPr>
        <w:t>1</w:t>
      </w:r>
      <w:r w:rsidR="00B45527">
        <w:rPr>
          <w:sz w:val="22"/>
          <w:szCs w:val="22"/>
        </w:rPr>
        <w:t>1</w:t>
      </w:r>
      <w:r w:rsidRPr="00056F58">
        <w:rPr>
          <w:sz w:val="22"/>
          <w:szCs w:val="22"/>
        </w:rPr>
        <w:t xml:space="preserve">.1.1. </w:t>
      </w:r>
      <w:r w:rsidR="002B64C4" w:rsidRPr="00056F58">
        <w:rPr>
          <w:sz w:val="22"/>
          <w:szCs w:val="22"/>
        </w:rPr>
        <w:t>O prazo de convocação poderá ser prorrogado uma vez, por igual período, mediante solicitação do licitante mais bem classificado, desde que:</w:t>
      </w:r>
    </w:p>
    <w:p w14:paraId="19C8CC43" w14:textId="77777777" w:rsidR="000F4BD1" w:rsidRPr="00056F58" w:rsidRDefault="000F4BD1" w:rsidP="007A2EAD">
      <w:pPr>
        <w:pStyle w:val="Nivel2"/>
        <w:numPr>
          <w:ilvl w:val="0"/>
          <w:numId w:val="0"/>
        </w:numPr>
        <w:spacing w:before="0" w:after="0" w:line="240" w:lineRule="auto"/>
        <w:ind w:right="-1"/>
        <w:rPr>
          <w:sz w:val="22"/>
          <w:szCs w:val="22"/>
        </w:rPr>
      </w:pPr>
    </w:p>
    <w:p w14:paraId="7378064D" w14:textId="24F6EFD4" w:rsidR="002B64C4" w:rsidRPr="00056F58" w:rsidRDefault="00FE7BF7" w:rsidP="007A2EAD">
      <w:pPr>
        <w:pStyle w:val="Nivel2"/>
        <w:numPr>
          <w:ilvl w:val="0"/>
          <w:numId w:val="0"/>
        </w:numPr>
        <w:spacing w:before="0" w:after="0" w:line="240" w:lineRule="auto"/>
        <w:ind w:right="-1"/>
        <w:rPr>
          <w:iCs/>
          <w:color w:val="auto"/>
          <w:sz w:val="22"/>
          <w:szCs w:val="22"/>
        </w:rPr>
      </w:pPr>
      <w:r w:rsidRPr="00056F58">
        <w:rPr>
          <w:iCs/>
          <w:color w:val="auto"/>
          <w:sz w:val="22"/>
          <w:szCs w:val="22"/>
        </w:rPr>
        <w:t>(a)</w:t>
      </w:r>
      <w:r w:rsidR="002B64C4" w:rsidRPr="00056F58">
        <w:rPr>
          <w:iCs/>
          <w:color w:val="auto"/>
          <w:sz w:val="22"/>
          <w:szCs w:val="22"/>
        </w:rPr>
        <w:t xml:space="preserve"> a solicitação seja devidamente justificada e apresentada dentro do prazo; e</w:t>
      </w:r>
    </w:p>
    <w:p w14:paraId="15C16419" w14:textId="5F889DB3" w:rsidR="008E7D8A" w:rsidRPr="00056F58" w:rsidRDefault="00FE7BF7" w:rsidP="007A2EAD">
      <w:pPr>
        <w:pStyle w:val="Nivel2"/>
        <w:numPr>
          <w:ilvl w:val="0"/>
          <w:numId w:val="0"/>
        </w:numPr>
        <w:spacing w:before="0" w:after="0" w:line="240" w:lineRule="auto"/>
        <w:ind w:right="-1"/>
        <w:rPr>
          <w:iCs/>
          <w:color w:val="auto"/>
          <w:sz w:val="22"/>
          <w:szCs w:val="22"/>
        </w:rPr>
      </w:pPr>
      <w:r w:rsidRPr="00056F58">
        <w:rPr>
          <w:iCs/>
          <w:color w:val="auto"/>
          <w:sz w:val="22"/>
          <w:szCs w:val="22"/>
        </w:rPr>
        <w:t xml:space="preserve">(b) </w:t>
      </w:r>
      <w:r w:rsidR="002B64C4" w:rsidRPr="00056F58">
        <w:rPr>
          <w:iCs/>
          <w:color w:val="auto"/>
          <w:sz w:val="22"/>
          <w:szCs w:val="22"/>
        </w:rPr>
        <w:t>a justifica</w:t>
      </w:r>
      <w:r w:rsidRPr="00056F58">
        <w:rPr>
          <w:iCs/>
          <w:color w:val="auto"/>
          <w:sz w:val="22"/>
          <w:szCs w:val="22"/>
        </w:rPr>
        <w:t>tiva</w:t>
      </w:r>
      <w:r w:rsidR="002B64C4" w:rsidRPr="00056F58">
        <w:rPr>
          <w:iCs/>
          <w:color w:val="auto"/>
          <w:sz w:val="22"/>
          <w:szCs w:val="22"/>
        </w:rPr>
        <w:t xml:space="preserve"> apresentada seja aceita pela Administração.</w:t>
      </w:r>
    </w:p>
    <w:p w14:paraId="1112A496" w14:textId="77777777" w:rsidR="00AC0787" w:rsidRPr="00056F58" w:rsidRDefault="00AC0787" w:rsidP="007A2EAD">
      <w:pPr>
        <w:pStyle w:val="Nivel2"/>
        <w:numPr>
          <w:ilvl w:val="0"/>
          <w:numId w:val="0"/>
        </w:numPr>
        <w:spacing w:before="0" w:after="0" w:line="240" w:lineRule="auto"/>
        <w:ind w:right="-1"/>
        <w:rPr>
          <w:iCs/>
          <w:color w:val="auto"/>
          <w:sz w:val="22"/>
          <w:szCs w:val="22"/>
        </w:rPr>
      </w:pPr>
    </w:p>
    <w:p w14:paraId="5845F289" w14:textId="04C98AB7" w:rsidR="008E7D8A" w:rsidRPr="00056F58" w:rsidRDefault="0098202B" w:rsidP="007A2EAD">
      <w:pPr>
        <w:pStyle w:val="Nivel2"/>
        <w:numPr>
          <w:ilvl w:val="0"/>
          <w:numId w:val="0"/>
        </w:numPr>
        <w:spacing w:before="0" w:after="0" w:line="240" w:lineRule="auto"/>
        <w:ind w:right="-1"/>
        <w:rPr>
          <w:sz w:val="22"/>
          <w:szCs w:val="22"/>
        </w:rPr>
      </w:pPr>
      <w:r w:rsidRPr="00056F58">
        <w:rPr>
          <w:sz w:val="22"/>
          <w:szCs w:val="22"/>
        </w:rPr>
        <w:t>1</w:t>
      </w:r>
      <w:r w:rsidR="00B45527">
        <w:rPr>
          <w:sz w:val="22"/>
          <w:szCs w:val="22"/>
        </w:rPr>
        <w:t>1</w:t>
      </w:r>
      <w:r w:rsidRPr="00056F58">
        <w:rPr>
          <w:sz w:val="22"/>
          <w:szCs w:val="22"/>
        </w:rPr>
        <w:t xml:space="preserve">.2. </w:t>
      </w:r>
      <w:r w:rsidR="00281A86" w:rsidRPr="00056F58">
        <w:rPr>
          <w:sz w:val="22"/>
          <w:szCs w:val="22"/>
        </w:rPr>
        <w:t>O</w:t>
      </w:r>
      <w:r w:rsidR="002B64C4" w:rsidRPr="00056F58">
        <w:rPr>
          <w:sz w:val="22"/>
          <w:szCs w:val="22"/>
        </w:rPr>
        <w:t xml:space="preserve"> </w:t>
      </w:r>
      <w:r w:rsidR="00281A86" w:rsidRPr="00056F58">
        <w:rPr>
          <w:sz w:val="22"/>
          <w:szCs w:val="22"/>
        </w:rPr>
        <w:t>contrato</w:t>
      </w:r>
      <w:r w:rsidR="002B64C4" w:rsidRPr="00056F58">
        <w:rPr>
          <w:sz w:val="22"/>
          <w:szCs w:val="22"/>
        </w:rPr>
        <w:t xml:space="preserve"> </w:t>
      </w:r>
      <w:r w:rsidR="00281A86" w:rsidRPr="00056F58">
        <w:rPr>
          <w:sz w:val="22"/>
          <w:szCs w:val="22"/>
        </w:rPr>
        <w:t>também poderá ser</w:t>
      </w:r>
      <w:r w:rsidR="002B64C4" w:rsidRPr="00056F58">
        <w:rPr>
          <w:sz w:val="22"/>
          <w:szCs w:val="22"/>
        </w:rPr>
        <w:t xml:space="preserve"> assinad</w:t>
      </w:r>
      <w:r w:rsidR="00281A86" w:rsidRPr="00056F58">
        <w:rPr>
          <w:sz w:val="22"/>
          <w:szCs w:val="22"/>
        </w:rPr>
        <w:t>o</w:t>
      </w:r>
      <w:r w:rsidR="002B64C4" w:rsidRPr="00056F58">
        <w:rPr>
          <w:sz w:val="22"/>
          <w:szCs w:val="22"/>
        </w:rPr>
        <w:t xml:space="preserve"> por meio de assinatura digital</w:t>
      </w:r>
      <w:r w:rsidR="008E7D8A" w:rsidRPr="00056F58">
        <w:rPr>
          <w:sz w:val="22"/>
          <w:szCs w:val="22"/>
        </w:rPr>
        <w:t>.</w:t>
      </w:r>
    </w:p>
    <w:p w14:paraId="58E84BC5" w14:textId="77777777" w:rsidR="00AC0787" w:rsidRPr="00056F58" w:rsidRDefault="00AC0787" w:rsidP="007A2EAD">
      <w:pPr>
        <w:pStyle w:val="Nivel3"/>
        <w:numPr>
          <w:ilvl w:val="0"/>
          <w:numId w:val="0"/>
        </w:numPr>
        <w:spacing w:before="0" w:after="0" w:line="240" w:lineRule="auto"/>
        <w:ind w:right="-1"/>
        <w:rPr>
          <w:sz w:val="22"/>
          <w:szCs w:val="22"/>
        </w:rPr>
      </w:pPr>
    </w:p>
    <w:p w14:paraId="15DA29FA" w14:textId="6379A7BE" w:rsidR="003C7A23" w:rsidRPr="00056F58" w:rsidRDefault="0098202B" w:rsidP="00635A61">
      <w:pPr>
        <w:pStyle w:val="Nivel01"/>
      </w:pPr>
      <w:bookmarkStart w:id="33" w:name="_Toc135469233"/>
      <w:r w:rsidRPr="00056F58">
        <w:rPr>
          <w:highlight w:val="lightGray"/>
        </w:rPr>
        <w:t>1</w:t>
      </w:r>
      <w:r w:rsidR="00B45527">
        <w:rPr>
          <w:highlight w:val="lightGray"/>
        </w:rPr>
        <w:t>2</w:t>
      </w:r>
      <w:r w:rsidRPr="00056F58">
        <w:rPr>
          <w:highlight w:val="lightGray"/>
        </w:rPr>
        <w:t xml:space="preserve">. </w:t>
      </w:r>
      <w:r w:rsidR="003C7A23" w:rsidRPr="00056F58">
        <w:rPr>
          <w:highlight w:val="lightGray"/>
        </w:rPr>
        <w:t>DOS RECURSOS</w:t>
      </w:r>
      <w:bookmarkEnd w:id="33"/>
    </w:p>
    <w:p w14:paraId="6D890939" w14:textId="2447BE1E" w:rsidR="003C7A23" w:rsidRPr="00056F58" w:rsidRDefault="0098202B" w:rsidP="007A2EAD">
      <w:pPr>
        <w:pStyle w:val="Nivel2"/>
        <w:numPr>
          <w:ilvl w:val="0"/>
          <w:numId w:val="0"/>
        </w:numPr>
        <w:spacing w:before="0" w:after="0" w:line="240" w:lineRule="auto"/>
        <w:ind w:right="-1"/>
        <w:rPr>
          <w:sz w:val="22"/>
          <w:szCs w:val="22"/>
        </w:rPr>
      </w:pPr>
      <w:bookmarkStart w:id="34" w:name="_Hlk158279667"/>
      <w:r w:rsidRPr="00056F58">
        <w:rPr>
          <w:sz w:val="22"/>
          <w:szCs w:val="22"/>
        </w:rPr>
        <w:t>1</w:t>
      </w:r>
      <w:r w:rsidR="00B45527">
        <w:rPr>
          <w:sz w:val="22"/>
          <w:szCs w:val="22"/>
        </w:rPr>
        <w:t>2</w:t>
      </w:r>
      <w:r w:rsidRPr="00056F58">
        <w:rPr>
          <w:sz w:val="22"/>
          <w:szCs w:val="22"/>
        </w:rPr>
        <w:t xml:space="preserve">.1. </w:t>
      </w:r>
      <w:r w:rsidR="003C7A23" w:rsidRPr="00056F58">
        <w:rPr>
          <w:sz w:val="22"/>
          <w:szCs w:val="22"/>
        </w:rPr>
        <w:t xml:space="preserve">A interposição de recurso referente ao julgamento das propostas, à habilitação ou inabilitação de licitantes, à anulação ou revogação da licitação, observará o disposto no </w:t>
      </w:r>
      <w:hyperlink r:id="rId27" w:anchor="art165" w:history="1">
        <w:r w:rsidR="003C7A23" w:rsidRPr="00056F58">
          <w:rPr>
            <w:rStyle w:val="Hyperlink"/>
            <w:sz w:val="22"/>
            <w:szCs w:val="22"/>
            <w:u w:val="none"/>
          </w:rPr>
          <w:t>art. 165 da Lei nº 14.133, de 2021</w:t>
        </w:r>
      </w:hyperlink>
      <w:r w:rsidR="003C7A23" w:rsidRPr="00056F58">
        <w:rPr>
          <w:color w:val="000080"/>
          <w:sz w:val="22"/>
          <w:szCs w:val="22"/>
        </w:rPr>
        <w:t>.</w:t>
      </w:r>
    </w:p>
    <w:p w14:paraId="2E518B31" w14:textId="77777777" w:rsidR="00AC0787" w:rsidRPr="00056F58" w:rsidRDefault="00AC0787" w:rsidP="007A2EAD">
      <w:pPr>
        <w:pStyle w:val="Nivel2"/>
        <w:numPr>
          <w:ilvl w:val="0"/>
          <w:numId w:val="0"/>
        </w:numPr>
        <w:spacing w:before="0" w:after="0" w:line="240" w:lineRule="auto"/>
        <w:ind w:right="-1"/>
        <w:rPr>
          <w:sz w:val="22"/>
          <w:szCs w:val="22"/>
        </w:rPr>
      </w:pPr>
    </w:p>
    <w:p w14:paraId="3D33D2C2" w14:textId="3404652D" w:rsidR="003C7A23" w:rsidRPr="00056F58" w:rsidRDefault="0098202B" w:rsidP="007A2EAD">
      <w:pPr>
        <w:pStyle w:val="Nivel2"/>
        <w:numPr>
          <w:ilvl w:val="0"/>
          <w:numId w:val="0"/>
        </w:numPr>
        <w:spacing w:before="0" w:after="0" w:line="240" w:lineRule="auto"/>
        <w:ind w:right="-1"/>
        <w:rPr>
          <w:sz w:val="22"/>
          <w:szCs w:val="22"/>
        </w:rPr>
      </w:pPr>
      <w:r w:rsidRPr="00056F58">
        <w:rPr>
          <w:sz w:val="22"/>
          <w:szCs w:val="22"/>
        </w:rPr>
        <w:t>1</w:t>
      </w:r>
      <w:r w:rsidR="00B45527">
        <w:rPr>
          <w:sz w:val="22"/>
          <w:szCs w:val="22"/>
        </w:rPr>
        <w:t>2</w:t>
      </w:r>
      <w:r w:rsidRPr="00056F58">
        <w:rPr>
          <w:sz w:val="22"/>
          <w:szCs w:val="22"/>
        </w:rPr>
        <w:t xml:space="preserve">.2. </w:t>
      </w:r>
      <w:r w:rsidR="003C7A23" w:rsidRPr="00056F58">
        <w:rPr>
          <w:sz w:val="22"/>
          <w:szCs w:val="22"/>
        </w:rPr>
        <w:t>O prazo recursal é de 3 (três) dias úteis, contados da data de intimação ou de lavratura da ata.</w:t>
      </w:r>
    </w:p>
    <w:p w14:paraId="51B4A13B" w14:textId="77777777" w:rsidR="0098202B" w:rsidRPr="00056F58" w:rsidRDefault="0098202B" w:rsidP="007A2EAD">
      <w:pPr>
        <w:pStyle w:val="Nivel2"/>
        <w:numPr>
          <w:ilvl w:val="0"/>
          <w:numId w:val="0"/>
        </w:numPr>
        <w:spacing w:before="0" w:after="0" w:line="240" w:lineRule="auto"/>
        <w:ind w:right="-1"/>
        <w:rPr>
          <w:sz w:val="22"/>
          <w:szCs w:val="22"/>
        </w:rPr>
      </w:pPr>
    </w:p>
    <w:p w14:paraId="08292A7B" w14:textId="4A0310E7" w:rsidR="003C7A23" w:rsidRPr="00056F58" w:rsidRDefault="0098202B" w:rsidP="007A2EAD">
      <w:pPr>
        <w:pStyle w:val="Nivel2"/>
        <w:numPr>
          <w:ilvl w:val="0"/>
          <w:numId w:val="0"/>
        </w:numPr>
        <w:spacing w:before="0" w:after="0" w:line="240" w:lineRule="auto"/>
        <w:ind w:right="-1"/>
        <w:rPr>
          <w:sz w:val="22"/>
          <w:szCs w:val="22"/>
        </w:rPr>
      </w:pPr>
      <w:r w:rsidRPr="00056F58">
        <w:rPr>
          <w:sz w:val="22"/>
          <w:szCs w:val="22"/>
        </w:rPr>
        <w:t>1</w:t>
      </w:r>
      <w:r w:rsidR="00B45527">
        <w:rPr>
          <w:sz w:val="22"/>
          <w:szCs w:val="22"/>
        </w:rPr>
        <w:t>2</w:t>
      </w:r>
      <w:r w:rsidRPr="00056F58">
        <w:rPr>
          <w:sz w:val="22"/>
          <w:szCs w:val="22"/>
        </w:rPr>
        <w:t xml:space="preserve">.3. </w:t>
      </w:r>
      <w:r w:rsidR="003C7A23" w:rsidRPr="00056F58">
        <w:rPr>
          <w:sz w:val="22"/>
          <w:szCs w:val="22"/>
        </w:rPr>
        <w:t>Quando o recurso apresentado impugnar o julgamento das propostas ou o ato de habilitação ou inabilitação do licitante:</w:t>
      </w:r>
    </w:p>
    <w:p w14:paraId="3491FE2A" w14:textId="77777777" w:rsidR="00AC0787" w:rsidRPr="00056F58" w:rsidRDefault="00AC0787" w:rsidP="007A2EAD">
      <w:pPr>
        <w:pStyle w:val="Nivel2"/>
        <w:numPr>
          <w:ilvl w:val="0"/>
          <w:numId w:val="0"/>
        </w:numPr>
        <w:spacing w:before="0" w:after="0" w:line="240" w:lineRule="auto"/>
        <w:ind w:right="-1"/>
        <w:rPr>
          <w:sz w:val="22"/>
          <w:szCs w:val="22"/>
        </w:rPr>
      </w:pPr>
    </w:p>
    <w:p w14:paraId="2E4F6788" w14:textId="57F8DBC0" w:rsidR="003C7A23" w:rsidRPr="00056F58" w:rsidRDefault="0098202B" w:rsidP="007A2EAD">
      <w:pPr>
        <w:pStyle w:val="Nivel3"/>
        <w:numPr>
          <w:ilvl w:val="0"/>
          <w:numId w:val="0"/>
        </w:numPr>
        <w:spacing w:before="0" w:after="0" w:line="240" w:lineRule="auto"/>
        <w:ind w:right="-1"/>
        <w:rPr>
          <w:sz w:val="22"/>
          <w:szCs w:val="22"/>
        </w:rPr>
      </w:pPr>
      <w:r w:rsidRPr="00056F58">
        <w:rPr>
          <w:sz w:val="22"/>
          <w:szCs w:val="22"/>
        </w:rPr>
        <w:t>1</w:t>
      </w:r>
      <w:r w:rsidR="00B45527">
        <w:rPr>
          <w:sz w:val="22"/>
          <w:szCs w:val="22"/>
        </w:rPr>
        <w:t>2</w:t>
      </w:r>
      <w:r w:rsidRPr="00056F58">
        <w:rPr>
          <w:sz w:val="22"/>
          <w:szCs w:val="22"/>
        </w:rPr>
        <w:t xml:space="preserve">.3.1. </w:t>
      </w:r>
      <w:r w:rsidR="003C7A23" w:rsidRPr="00056F58">
        <w:rPr>
          <w:sz w:val="22"/>
          <w:szCs w:val="22"/>
        </w:rPr>
        <w:t>a intenção de recorrer deverá ser manifestada imediatamente, sob pena de preclusão;</w:t>
      </w:r>
    </w:p>
    <w:p w14:paraId="440EFCDF" w14:textId="77777777" w:rsidR="00AC0787" w:rsidRPr="00056F58" w:rsidRDefault="00AC0787" w:rsidP="007A2EAD">
      <w:pPr>
        <w:pStyle w:val="Nivel3"/>
        <w:numPr>
          <w:ilvl w:val="0"/>
          <w:numId w:val="0"/>
        </w:numPr>
        <w:spacing w:before="0" w:after="0" w:line="240" w:lineRule="auto"/>
        <w:ind w:right="-1"/>
        <w:rPr>
          <w:sz w:val="22"/>
          <w:szCs w:val="22"/>
        </w:rPr>
      </w:pPr>
    </w:p>
    <w:p w14:paraId="2F3259C2" w14:textId="573730CE" w:rsidR="00BC6014" w:rsidRPr="00056F58" w:rsidRDefault="0098202B" w:rsidP="007A2EAD">
      <w:pPr>
        <w:pStyle w:val="Nivel3"/>
        <w:numPr>
          <w:ilvl w:val="0"/>
          <w:numId w:val="0"/>
        </w:numPr>
        <w:spacing w:before="0" w:after="0" w:line="240" w:lineRule="auto"/>
        <w:ind w:right="-1"/>
        <w:rPr>
          <w:sz w:val="22"/>
          <w:szCs w:val="22"/>
        </w:rPr>
      </w:pPr>
      <w:bookmarkStart w:id="35" w:name="_Hlk135318381"/>
      <w:bookmarkStart w:id="36" w:name="_Hlk135315794"/>
      <w:r w:rsidRPr="00056F58">
        <w:rPr>
          <w:sz w:val="22"/>
          <w:szCs w:val="22"/>
        </w:rPr>
        <w:t>1</w:t>
      </w:r>
      <w:r w:rsidR="00B45527">
        <w:rPr>
          <w:sz w:val="22"/>
          <w:szCs w:val="22"/>
        </w:rPr>
        <w:t>2</w:t>
      </w:r>
      <w:r w:rsidRPr="00056F58">
        <w:rPr>
          <w:sz w:val="22"/>
          <w:szCs w:val="22"/>
        </w:rPr>
        <w:t xml:space="preserve">.3.2. </w:t>
      </w:r>
      <w:r w:rsidR="00BC6014" w:rsidRPr="00056F58">
        <w:rPr>
          <w:sz w:val="22"/>
          <w:szCs w:val="22"/>
        </w:rPr>
        <w:t xml:space="preserve">o prazo para a manifestação da intenção de </w:t>
      </w:r>
      <w:r w:rsidR="003A0CC1" w:rsidRPr="00056F58">
        <w:rPr>
          <w:sz w:val="22"/>
          <w:szCs w:val="22"/>
        </w:rPr>
        <w:t>recorrer será</w:t>
      </w:r>
      <w:r w:rsidR="00BC6014" w:rsidRPr="00056F58">
        <w:rPr>
          <w:sz w:val="22"/>
          <w:szCs w:val="22"/>
        </w:rPr>
        <w:t xml:space="preserve"> </w:t>
      </w:r>
      <w:r w:rsidR="003A0CC1" w:rsidRPr="00056F58">
        <w:rPr>
          <w:sz w:val="22"/>
          <w:szCs w:val="22"/>
        </w:rPr>
        <w:t>de</w:t>
      </w:r>
      <w:r w:rsidR="00BC6014" w:rsidRPr="00056F58">
        <w:rPr>
          <w:sz w:val="22"/>
          <w:szCs w:val="22"/>
        </w:rPr>
        <w:t xml:space="preserve"> </w:t>
      </w:r>
      <w:r w:rsidR="003A0CC1" w:rsidRPr="00056F58">
        <w:rPr>
          <w:sz w:val="22"/>
          <w:szCs w:val="22"/>
        </w:rPr>
        <w:t>30</w:t>
      </w:r>
      <w:r w:rsidR="00BC6014" w:rsidRPr="00056F58">
        <w:rPr>
          <w:sz w:val="22"/>
          <w:szCs w:val="22"/>
        </w:rPr>
        <w:t xml:space="preserve"> (</w:t>
      </w:r>
      <w:r w:rsidR="003A0CC1" w:rsidRPr="00056F58">
        <w:rPr>
          <w:sz w:val="22"/>
          <w:szCs w:val="22"/>
        </w:rPr>
        <w:t>trinta</w:t>
      </w:r>
      <w:r w:rsidR="00BC6014" w:rsidRPr="00056F58">
        <w:rPr>
          <w:sz w:val="22"/>
          <w:szCs w:val="22"/>
        </w:rPr>
        <w:t>) minutos.</w:t>
      </w:r>
      <w:bookmarkEnd w:id="35"/>
    </w:p>
    <w:p w14:paraId="24E76554" w14:textId="77777777" w:rsidR="00AC0787" w:rsidRPr="00056F58" w:rsidRDefault="00AC0787" w:rsidP="007A2EAD">
      <w:pPr>
        <w:pStyle w:val="Nivel3"/>
        <w:numPr>
          <w:ilvl w:val="0"/>
          <w:numId w:val="0"/>
        </w:numPr>
        <w:spacing w:before="0" w:after="0" w:line="240" w:lineRule="auto"/>
        <w:ind w:right="-1"/>
        <w:rPr>
          <w:sz w:val="22"/>
          <w:szCs w:val="22"/>
        </w:rPr>
      </w:pPr>
    </w:p>
    <w:bookmarkEnd w:id="36"/>
    <w:p w14:paraId="3743A4BF" w14:textId="7F541B08" w:rsidR="003C7A23" w:rsidRPr="00056F58" w:rsidRDefault="0098202B" w:rsidP="007A2EAD">
      <w:pPr>
        <w:pStyle w:val="Nivel3"/>
        <w:numPr>
          <w:ilvl w:val="0"/>
          <w:numId w:val="0"/>
        </w:numPr>
        <w:spacing w:before="0" w:after="0" w:line="240" w:lineRule="auto"/>
        <w:ind w:right="-1"/>
        <w:rPr>
          <w:sz w:val="22"/>
          <w:szCs w:val="22"/>
        </w:rPr>
      </w:pPr>
      <w:r w:rsidRPr="00056F58">
        <w:rPr>
          <w:sz w:val="22"/>
          <w:szCs w:val="22"/>
        </w:rPr>
        <w:t>1</w:t>
      </w:r>
      <w:r w:rsidR="00B45527">
        <w:rPr>
          <w:sz w:val="22"/>
          <w:szCs w:val="22"/>
        </w:rPr>
        <w:t>2</w:t>
      </w:r>
      <w:r w:rsidRPr="00056F58">
        <w:rPr>
          <w:sz w:val="22"/>
          <w:szCs w:val="22"/>
        </w:rPr>
        <w:t xml:space="preserve">.3.3. </w:t>
      </w:r>
      <w:r w:rsidR="003C7A23" w:rsidRPr="00056F58">
        <w:rPr>
          <w:sz w:val="22"/>
          <w:szCs w:val="22"/>
        </w:rPr>
        <w:t>o prazo para apresentação das razões recursais será iniciado na data de intimação ou de lavratura da ata de habilitação ou inabilitação;</w:t>
      </w:r>
    </w:p>
    <w:p w14:paraId="54980755" w14:textId="77777777" w:rsidR="003A0CC1" w:rsidRPr="00056F58" w:rsidRDefault="003A0CC1" w:rsidP="007A2EAD">
      <w:pPr>
        <w:pStyle w:val="Nivel3"/>
        <w:numPr>
          <w:ilvl w:val="0"/>
          <w:numId w:val="0"/>
        </w:numPr>
        <w:spacing w:before="0" w:after="0" w:line="240" w:lineRule="auto"/>
        <w:ind w:right="-1"/>
        <w:rPr>
          <w:sz w:val="22"/>
          <w:szCs w:val="22"/>
        </w:rPr>
      </w:pPr>
    </w:p>
    <w:p w14:paraId="39141325" w14:textId="427E6A01" w:rsidR="003C7A23" w:rsidRPr="00056F58" w:rsidRDefault="001F597E" w:rsidP="007A2EAD">
      <w:pPr>
        <w:pStyle w:val="Nivel3"/>
        <w:numPr>
          <w:ilvl w:val="0"/>
          <w:numId w:val="0"/>
        </w:numPr>
        <w:spacing w:before="0" w:after="0" w:line="240" w:lineRule="auto"/>
        <w:ind w:right="-1"/>
        <w:rPr>
          <w:sz w:val="22"/>
          <w:szCs w:val="22"/>
        </w:rPr>
      </w:pPr>
      <w:r w:rsidRPr="00056F58">
        <w:rPr>
          <w:sz w:val="22"/>
          <w:szCs w:val="22"/>
        </w:rPr>
        <w:t>1</w:t>
      </w:r>
      <w:r w:rsidR="00B45527">
        <w:rPr>
          <w:sz w:val="22"/>
          <w:szCs w:val="22"/>
        </w:rPr>
        <w:t>2</w:t>
      </w:r>
      <w:r w:rsidRPr="00056F58">
        <w:rPr>
          <w:sz w:val="22"/>
          <w:szCs w:val="22"/>
        </w:rPr>
        <w:t xml:space="preserve">.3.4. </w:t>
      </w:r>
      <w:r w:rsidR="003C7A23" w:rsidRPr="00056F58">
        <w:rPr>
          <w:sz w:val="22"/>
          <w:szCs w:val="22"/>
        </w:rPr>
        <w:t>na hipótese de adoção da inversão de fases prevista no </w:t>
      </w:r>
      <w:hyperlink r:id="rId28" w:anchor="art17§1" w:history="1">
        <w:r w:rsidR="003C7A23" w:rsidRPr="00056F58">
          <w:rPr>
            <w:rStyle w:val="Hyperlink"/>
            <w:color w:val="000000"/>
            <w:sz w:val="22"/>
            <w:szCs w:val="22"/>
            <w:u w:val="none"/>
          </w:rPr>
          <w:t>§ 1º do art. 17 da Lei nº 14.133, de 2021</w:t>
        </w:r>
      </w:hyperlink>
      <w:r w:rsidR="003C7A23" w:rsidRPr="00056F58">
        <w:rPr>
          <w:sz w:val="22"/>
          <w:szCs w:val="22"/>
        </w:rPr>
        <w:t>, o prazo para apresentação das razões recursais será iniciado na data de intimação da ata de julgamento.</w:t>
      </w:r>
    </w:p>
    <w:p w14:paraId="3AD6B765" w14:textId="77777777" w:rsidR="007351D4" w:rsidRPr="00056F58" w:rsidRDefault="007351D4" w:rsidP="007A2EAD">
      <w:pPr>
        <w:pStyle w:val="Nivel3"/>
        <w:numPr>
          <w:ilvl w:val="0"/>
          <w:numId w:val="0"/>
        </w:numPr>
        <w:spacing w:before="0" w:after="0" w:line="240" w:lineRule="auto"/>
        <w:ind w:right="-1"/>
        <w:rPr>
          <w:sz w:val="22"/>
          <w:szCs w:val="22"/>
        </w:rPr>
      </w:pPr>
    </w:p>
    <w:p w14:paraId="522F5186" w14:textId="7A2BCF43" w:rsidR="003C7A23" w:rsidRPr="00056F58" w:rsidRDefault="001F597E" w:rsidP="007A2EAD">
      <w:pPr>
        <w:pStyle w:val="Nivel2"/>
        <w:numPr>
          <w:ilvl w:val="0"/>
          <w:numId w:val="0"/>
        </w:numPr>
        <w:spacing w:before="0" w:after="0" w:line="240" w:lineRule="auto"/>
        <w:ind w:right="-1"/>
        <w:rPr>
          <w:sz w:val="22"/>
          <w:szCs w:val="22"/>
        </w:rPr>
      </w:pPr>
      <w:r w:rsidRPr="00056F58">
        <w:rPr>
          <w:sz w:val="22"/>
          <w:szCs w:val="22"/>
        </w:rPr>
        <w:t>1</w:t>
      </w:r>
      <w:r w:rsidR="00B45527">
        <w:rPr>
          <w:sz w:val="22"/>
          <w:szCs w:val="22"/>
        </w:rPr>
        <w:t>2</w:t>
      </w:r>
      <w:r w:rsidRPr="00056F58">
        <w:rPr>
          <w:sz w:val="22"/>
          <w:szCs w:val="22"/>
        </w:rPr>
        <w:t xml:space="preserve">.4. </w:t>
      </w:r>
      <w:r w:rsidR="003C7A23" w:rsidRPr="00056F58">
        <w:rPr>
          <w:sz w:val="22"/>
          <w:szCs w:val="22"/>
        </w:rPr>
        <w:t>Os recursos deverão ser encaminhados em campo próprio do sistema.</w:t>
      </w:r>
    </w:p>
    <w:p w14:paraId="5DDFDD01" w14:textId="77777777" w:rsidR="007351D4" w:rsidRPr="00056F58" w:rsidRDefault="007351D4" w:rsidP="007A2EAD">
      <w:pPr>
        <w:pStyle w:val="Nivel2"/>
        <w:numPr>
          <w:ilvl w:val="0"/>
          <w:numId w:val="0"/>
        </w:numPr>
        <w:spacing w:before="0" w:after="0" w:line="240" w:lineRule="auto"/>
        <w:ind w:right="-1"/>
        <w:rPr>
          <w:sz w:val="22"/>
          <w:szCs w:val="22"/>
        </w:rPr>
      </w:pPr>
    </w:p>
    <w:p w14:paraId="7C576EC6" w14:textId="105D900A" w:rsidR="003C7A23" w:rsidRPr="00056F58" w:rsidRDefault="001F597E" w:rsidP="007A2EAD">
      <w:pPr>
        <w:pStyle w:val="Nivel2"/>
        <w:numPr>
          <w:ilvl w:val="0"/>
          <w:numId w:val="0"/>
        </w:numPr>
        <w:spacing w:before="0" w:after="0" w:line="240" w:lineRule="auto"/>
        <w:ind w:right="-1"/>
        <w:rPr>
          <w:sz w:val="22"/>
          <w:szCs w:val="22"/>
        </w:rPr>
      </w:pPr>
      <w:r w:rsidRPr="00056F58">
        <w:rPr>
          <w:sz w:val="22"/>
          <w:szCs w:val="22"/>
        </w:rPr>
        <w:t>1</w:t>
      </w:r>
      <w:r w:rsidR="00B45527">
        <w:rPr>
          <w:sz w:val="22"/>
          <w:szCs w:val="22"/>
        </w:rPr>
        <w:t>2</w:t>
      </w:r>
      <w:r w:rsidRPr="00056F58">
        <w:rPr>
          <w:sz w:val="22"/>
          <w:szCs w:val="22"/>
        </w:rPr>
        <w:t xml:space="preserve">.5. </w:t>
      </w:r>
      <w:r w:rsidR="003C7A23" w:rsidRPr="00056F58">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F612C06" w14:textId="77777777" w:rsidR="007351D4" w:rsidRPr="00056F58" w:rsidRDefault="007351D4" w:rsidP="007A2EAD">
      <w:pPr>
        <w:pStyle w:val="Nivel2"/>
        <w:numPr>
          <w:ilvl w:val="0"/>
          <w:numId w:val="0"/>
        </w:numPr>
        <w:spacing w:before="0" w:after="0" w:line="240" w:lineRule="auto"/>
        <w:ind w:right="-1"/>
        <w:rPr>
          <w:sz w:val="22"/>
          <w:szCs w:val="22"/>
        </w:rPr>
      </w:pPr>
    </w:p>
    <w:p w14:paraId="41418DC0" w14:textId="6A9F77AA" w:rsidR="003C7A23" w:rsidRPr="00056F58" w:rsidRDefault="001F597E" w:rsidP="007A2EAD">
      <w:pPr>
        <w:pStyle w:val="Nivel2"/>
        <w:numPr>
          <w:ilvl w:val="0"/>
          <w:numId w:val="0"/>
        </w:numPr>
        <w:spacing w:before="0" w:after="0" w:line="240" w:lineRule="auto"/>
        <w:ind w:right="-1"/>
        <w:rPr>
          <w:sz w:val="22"/>
          <w:szCs w:val="22"/>
        </w:rPr>
      </w:pPr>
      <w:r w:rsidRPr="00056F58">
        <w:rPr>
          <w:sz w:val="22"/>
          <w:szCs w:val="22"/>
        </w:rPr>
        <w:t>1</w:t>
      </w:r>
      <w:r w:rsidR="00B45527">
        <w:rPr>
          <w:sz w:val="22"/>
          <w:szCs w:val="22"/>
        </w:rPr>
        <w:t>2</w:t>
      </w:r>
      <w:r w:rsidRPr="00056F58">
        <w:rPr>
          <w:sz w:val="22"/>
          <w:szCs w:val="22"/>
        </w:rPr>
        <w:t xml:space="preserve">.6. </w:t>
      </w:r>
      <w:r w:rsidR="003C7A23" w:rsidRPr="00056F58">
        <w:rPr>
          <w:sz w:val="22"/>
          <w:szCs w:val="22"/>
        </w:rPr>
        <w:t xml:space="preserve">Os recursos interpostos fora do prazo não serão conhecidos. </w:t>
      </w:r>
    </w:p>
    <w:p w14:paraId="2E2E48EB" w14:textId="77777777" w:rsidR="007351D4" w:rsidRPr="00056F58" w:rsidRDefault="007351D4" w:rsidP="007A2EAD">
      <w:pPr>
        <w:pStyle w:val="Nivel2"/>
        <w:numPr>
          <w:ilvl w:val="0"/>
          <w:numId w:val="0"/>
        </w:numPr>
        <w:spacing w:before="0" w:after="0" w:line="240" w:lineRule="auto"/>
        <w:ind w:right="-1"/>
        <w:rPr>
          <w:sz w:val="22"/>
          <w:szCs w:val="22"/>
        </w:rPr>
      </w:pPr>
    </w:p>
    <w:p w14:paraId="0AE7E747" w14:textId="67E3A20A" w:rsidR="003C7A23" w:rsidRPr="00056F58" w:rsidRDefault="001F597E" w:rsidP="00B45527">
      <w:pPr>
        <w:pStyle w:val="Nivel2"/>
        <w:numPr>
          <w:ilvl w:val="0"/>
          <w:numId w:val="0"/>
        </w:numPr>
        <w:spacing w:before="0" w:after="0" w:line="240" w:lineRule="auto"/>
        <w:ind w:left="284" w:right="-284"/>
        <w:rPr>
          <w:sz w:val="22"/>
          <w:szCs w:val="22"/>
        </w:rPr>
      </w:pPr>
      <w:r w:rsidRPr="00056F58">
        <w:rPr>
          <w:sz w:val="22"/>
          <w:szCs w:val="22"/>
        </w:rPr>
        <w:t>1</w:t>
      </w:r>
      <w:r w:rsidR="00B45527">
        <w:rPr>
          <w:sz w:val="22"/>
          <w:szCs w:val="22"/>
        </w:rPr>
        <w:t>2</w:t>
      </w:r>
      <w:r w:rsidRPr="00056F58">
        <w:rPr>
          <w:sz w:val="22"/>
          <w:szCs w:val="22"/>
        </w:rPr>
        <w:t xml:space="preserve">.7. </w:t>
      </w:r>
      <w:r w:rsidR="003C7A23" w:rsidRPr="00056F58">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7ACE0D7" w14:textId="77777777" w:rsidR="007351D4" w:rsidRPr="00056F58" w:rsidRDefault="007351D4" w:rsidP="00B45527">
      <w:pPr>
        <w:pStyle w:val="Nivel2"/>
        <w:numPr>
          <w:ilvl w:val="0"/>
          <w:numId w:val="0"/>
        </w:numPr>
        <w:spacing w:before="0" w:after="0" w:line="240" w:lineRule="auto"/>
        <w:ind w:left="284" w:right="-284"/>
        <w:rPr>
          <w:sz w:val="22"/>
          <w:szCs w:val="22"/>
        </w:rPr>
      </w:pPr>
    </w:p>
    <w:p w14:paraId="7DA0512D" w14:textId="06516D1A" w:rsidR="003C7A23" w:rsidRPr="00056F58" w:rsidRDefault="001F597E" w:rsidP="00B45527">
      <w:pPr>
        <w:pStyle w:val="Nivel2"/>
        <w:numPr>
          <w:ilvl w:val="0"/>
          <w:numId w:val="0"/>
        </w:numPr>
        <w:spacing w:before="0" w:after="0" w:line="240" w:lineRule="auto"/>
        <w:ind w:left="284" w:right="-284"/>
        <w:rPr>
          <w:sz w:val="22"/>
          <w:szCs w:val="22"/>
        </w:rPr>
      </w:pPr>
      <w:r w:rsidRPr="00056F58">
        <w:rPr>
          <w:sz w:val="22"/>
          <w:szCs w:val="22"/>
        </w:rPr>
        <w:t>1</w:t>
      </w:r>
      <w:r w:rsidR="00B45527">
        <w:rPr>
          <w:sz w:val="22"/>
          <w:szCs w:val="22"/>
        </w:rPr>
        <w:t>2</w:t>
      </w:r>
      <w:r w:rsidRPr="00056F58">
        <w:rPr>
          <w:sz w:val="22"/>
          <w:szCs w:val="22"/>
        </w:rPr>
        <w:t xml:space="preserve">.8. </w:t>
      </w:r>
      <w:r w:rsidR="003C7A23" w:rsidRPr="00056F58">
        <w:rPr>
          <w:sz w:val="22"/>
          <w:szCs w:val="22"/>
        </w:rPr>
        <w:t xml:space="preserve">O recurso e o pedido de reconsideração terão efeito suspensivo do ato ou da decisão recorrida até que sobrevenha decisão final da autoridade competente. </w:t>
      </w:r>
    </w:p>
    <w:p w14:paraId="57059DB5" w14:textId="77777777" w:rsidR="007351D4" w:rsidRPr="00056F58" w:rsidRDefault="007351D4" w:rsidP="00B45527">
      <w:pPr>
        <w:pStyle w:val="Nivel2"/>
        <w:numPr>
          <w:ilvl w:val="0"/>
          <w:numId w:val="0"/>
        </w:numPr>
        <w:spacing w:before="0" w:after="0" w:line="240" w:lineRule="auto"/>
        <w:ind w:left="284" w:right="-284"/>
        <w:rPr>
          <w:sz w:val="22"/>
          <w:szCs w:val="22"/>
        </w:rPr>
      </w:pPr>
    </w:p>
    <w:p w14:paraId="0A572902" w14:textId="4C4906C0" w:rsidR="003C7A23" w:rsidRPr="00056F58" w:rsidRDefault="001F597E" w:rsidP="00B45527">
      <w:pPr>
        <w:pStyle w:val="Nivel2"/>
        <w:numPr>
          <w:ilvl w:val="0"/>
          <w:numId w:val="0"/>
        </w:numPr>
        <w:spacing w:before="0" w:after="0" w:line="240" w:lineRule="auto"/>
        <w:ind w:left="284" w:right="-284"/>
        <w:rPr>
          <w:sz w:val="22"/>
          <w:szCs w:val="22"/>
        </w:rPr>
      </w:pPr>
      <w:r w:rsidRPr="00056F58">
        <w:rPr>
          <w:sz w:val="22"/>
          <w:szCs w:val="22"/>
        </w:rPr>
        <w:t>1</w:t>
      </w:r>
      <w:r w:rsidR="00B45527">
        <w:rPr>
          <w:sz w:val="22"/>
          <w:szCs w:val="22"/>
        </w:rPr>
        <w:t>2</w:t>
      </w:r>
      <w:r w:rsidRPr="00056F58">
        <w:rPr>
          <w:sz w:val="22"/>
          <w:szCs w:val="22"/>
        </w:rPr>
        <w:t xml:space="preserve">.9. </w:t>
      </w:r>
      <w:r w:rsidR="003C7A23" w:rsidRPr="00056F58">
        <w:rPr>
          <w:sz w:val="22"/>
          <w:szCs w:val="22"/>
        </w:rPr>
        <w:t xml:space="preserve">O acolhimento do recurso invalida tão somente os atos insuscetíveis de aproveitamento. </w:t>
      </w:r>
    </w:p>
    <w:p w14:paraId="6C494863" w14:textId="77777777" w:rsidR="007351D4" w:rsidRPr="00056F58" w:rsidRDefault="007351D4" w:rsidP="00B45527">
      <w:pPr>
        <w:pStyle w:val="Nivel2"/>
        <w:numPr>
          <w:ilvl w:val="0"/>
          <w:numId w:val="0"/>
        </w:numPr>
        <w:spacing w:before="0" w:after="0" w:line="240" w:lineRule="auto"/>
        <w:ind w:left="284" w:right="-284"/>
        <w:rPr>
          <w:sz w:val="22"/>
          <w:szCs w:val="22"/>
        </w:rPr>
      </w:pPr>
    </w:p>
    <w:p w14:paraId="273C96E9" w14:textId="72FE44BA" w:rsidR="009719A3" w:rsidRPr="00056F58" w:rsidRDefault="001F597E" w:rsidP="00B45527">
      <w:pPr>
        <w:pStyle w:val="Nivel2"/>
        <w:numPr>
          <w:ilvl w:val="0"/>
          <w:numId w:val="0"/>
        </w:numPr>
        <w:spacing w:before="0" w:after="0" w:line="240" w:lineRule="auto"/>
        <w:ind w:left="284" w:right="-284"/>
        <w:rPr>
          <w:i/>
          <w:iCs/>
          <w:color w:val="000080"/>
          <w:sz w:val="22"/>
          <w:szCs w:val="22"/>
          <w:u w:val="single" w:color="000000"/>
        </w:rPr>
      </w:pPr>
      <w:r w:rsidRPr="00056F58">
        <w:rPr>
          <w:sz w:val="22"/>
          <w:szCs w:val="22"/>
        </w:rPr>
        <w:t>1</w:t>
      </w:r>
      <w:r w:rsidR="00B45527">
        <w:rPr>
          <w:sz w:val="22"/>
          <w:szCs w:val="22"/>
        </w:rPr>
        <w:t>2</w:t>
      </w:r>
      <w:r w:rsidRPr="00056F58">
        <w:rPr>
          <w:sz w:val="22"/>
          <w:szCs w:val="22"/>
        </w:rPr>
        <w:t xml:space="preserve">.10. </w:t>
      </w:r>
      <w:r w:rsidR="003C7A23" w:rsidRPr="00056F58">
        <w:rPr>
          <w:sz w:val="22"/>
          <w:szCs w:val="22"/>
        </w:rPr>
        <w:t xml:space="preserve">Os autos do processo permanecerão com vista franqueada aos interessados no </w:t>
      </w:r>
      <w:bookmarkStart w:id="37" w:name="_Hlk158290044"/>
      <w:r w:rsidR="003C7A23" w:rsidRPr="00056F58">
        <w:rPr>
          <w:sz w:val="22"/>
          <w:szCs w:val="22"/>
        </w:rPr>
        <w:t xml:space="preserve">sítio eletrônico </w:t>
      </w:r>
      <w:r w:rsidR="00B81F45" w:rsidRPr="00056F58">
        <w:rPr>
          <w:i/>
          <w:iCs/>
          <w:color w:val="auto"/>
          <w:sz w:val="22"/>
          <w:szCs w:val="22"/>
        </w:rPr>
        <w:t xml:space="preserve">site </w:t>
      </w:r>
      <w:hyperlink r:id="rId29" w:history="1">
        <w:r w:rsidR="00B81F45" w:rsidRPr="00056F58">
          <w:rPr>
            <w:rStyle w:val="Hyperlink"/>
            <w:i/>
            <w:iCs/>
            <w:sz w:val="22"/>
            <w:szCs w:val="22"/>
          </w:rPr>
          <w:t>http://www.licitanet.com.br</w:t>
        </w:r>
      </w:hyperlink>
    </w:p>
    <w:bookmarkEnd w:id="34"/>
    <w:bookmarkEnd w:id="37"/>
    <w:p w14:paraId="64667D4A" w14:textId="77777777" w:rsidR="00B81F45" w:rsidRPr="00056F58" w:rsidRDefault="00B81F45" w:rsidP="00B45527">
      <w:pPr>
        <w:pStyle w:val="Nivel2"/>
        <w:numPr>
          <w:ilvl w:val="0"/>
          <w:numId w:val="0"/>
        </w:numPr>
        <w:spacing w:before="0" w:after="0" w:line="240" w:lineRule="auto"/>
        <w:ind w:left="284" w:right="-284"/>
        <w:rPr>
          <w:sz w:val="22"/>
          <w:szCs w:val="22"/>
        </w:rPr>
      </w:pPr>
    </w:p>
    <w:p w14:paraId="6948A72B" w14:textId="46963474" w:rsidR="003C7A23" w:rsidRPr="00056F58" w:rsidRDefault="00C461D6" w:rsidP="00635A61">
      <w:pPr>
        <w:pStyle w:val="Nivel01"/>
      </w:pPr>
      <w:bookmarkStart w:id="38" w:name="_Toc135469234"/>
      <w:r w:rsidRPr="00056F58">
        <w:rPr>
          <w:highlight w:val="lightGray"/>
        </w:rPr>
        <w:t>1</w:t>
      </w:r>
      <w:r w:rsidR="00B45527">
        <w:rPr>
          <w:highlight w:val="lightGray"/>
        </w:rPr>
        <w:t>3</w:t>
      </w:r>
      <w:r w:rsidRPr="00056F58">
        <w:rPr>
          <w:highlight w:val="lightGray"/>
        </w:rPr>
        <w:t xml:space="preserve">. </w:t>
      </w:r>
      <w:r w:rsidR="003C7A23" w:rsidRPr="00056F58">
        <w:rPr>
          <w:highlight w:val="lightGray"/>
        </w:rPr>
        <w:t>DAS INFRAÇÕES ADMINISTRATIVAS E SANÇÕES</w:t>
      </w:r>
      <w:bookmarkEnd w:id="38"/>
    </w:p>
    <w:p w14:paraId="36144D78" w14:textId="0FD7FFA0" w:rsidR="003C7A23" w:rsidRPr="00056F58" w:rsidRDefault="001F597E" w:rsidP="00B45527">
      <w:pPr>
        <w:pStyle w:val="Nivel2"/>
        <w:numPr>
          <w:ilvl w:val="0"/>
          <w:numId w:val="0"/>
        </w:numPr>
        <w:spacing w:before="0" w:after="0" w:line="240" w:lineRule="auto"/>
        <w:ind w:left="284" w:right="-284"/>
        <w:rPr>
          <w:sz w:val="22"/>
          <w:szCs w:val="22"/>
        </w:rPr>
      </w:pPr>
      <w:r w:rsidRPr="00056F58">
        <w:rPr>
          <w:sz w:val="22"/>
          <w:szCs w:val="22"/>
        </w:rPr>
        <w:t>1</w:t>
      </w:r>
      <w:r w:rsidR="00B45527">
        <w:rPr>
          <w:sz w:val="22"/>
          <w:szCs w:val="22"/>
        </w:rPr>
        <w:t>3</w:t>
      </w:r>
      <w:r w:rsidRPr="00056F58">
        <w:rPr>
          <w:sz w:val="22"/>
          <w:szCs w:val="22"/>
        </w:rPr>
        <w:t xml:space="preserve">.1. </w:t>
      </w:r>
      <w:bookmarkStart w:id="39" w:name="_Hlk158281614"/>
      <w:r w:rsidR="003C7A23" w:rsidRPr="00056F58">
        <w:rPr>
          <w:sz w:val="22"/>
          <w:szCs w:val="22"/>
        </w:rPr>
        <w:t>Comete infração administrativa, nos termos da lei</w:t>
      </w:r>
      <w:r w:rsidR="00E26BEC" w:rsidRPr="00056F58">
        <w:rPr>
          <w:sz w:val="22"/>
          <w:szCs w:val="22"/>
        </w:rPr>
        <w:t xml:space="preserve"> 14.133 de 1º de abril de 2021</w:t>
      </w:r>
      <w:r w:rsidR="003C7A23" w:rsidRPr="00056F58">
        <w:rPr>
          <w:sz w:val="22"/>
          <w:szCs w:val="22"/>
        </w:rPr>
        <w:t xml:space="preserve">, o </w:t>
      </w:r>
      <w:r w:rsidR="00E26BEC" w:rsidRPr="00056F58">
        <w:rPr>
          <w:sz w:val="22"/>
          <w:szCs w:val="22"/>
        </w:rPr>
        <w:t xml:space="preserve">contratado </w:t>
      </w:r>
      <w:r w:rsidR="003C7A23" w:rsidRPr="00056F58">
        <w:rPr>
          <w:sz w:val="22"/>
          <w:szCs w:val="22"/>
        </w:rPr>
        <w:t xml:space="preserve">que: </w:t>
      </w:r>
    </w:p>
    <w:p w14:paraId="10C23DD1" w14:textId="77777777" w:rsidR="007351D4" w:rsidRPr="00056F58" w:rsidRDefault="007351D4" w:rsidP="00B45527">
      <w:pPr>
        <w:pStyle w:val="Nivel2"/>
        <w:numPr>
          <w:ilvl w:val="0"/>
          <w:numId w:val="0"/>
        </w:numPr>
        <w:spacing w:before="0" w:after="0" w:line="240" w:lineRule="auto"/>
        <w:ind w:left="284" w:right="-284"/>
        <w:rPr>
          <w:sz w:val="22"/>
          <w:szCs w:val="22"/>
        </w:rPr>
      </w:pPr>
    </w:p>
    <w:p w14:paraId="786895C4" w14:textId="5216FB57" w:rsidR="004124D0" w:rsidRDefault="004124D0" w:rsidP="00B45527">
      <w:pPr>
        <w:pStyle w:val="Nivel1"/>
        <w:numPr>
          <w:ilvl w:val="0"/>
          <w:numId w:val="16"/>
        </w:numPr>
        <w:spacing w:before="0" w:line="240" w:lineRule="auto"/>
        <w:ind w:left="426" w:right="-284" w:firstLine="0"/>
        <w:outlineLvl w:val="9"/>
        <w:rPr>
          <w:b w:val="0"/>
          <w:bCs/>
          <w:sz w:val="22"/>
          <w:szCs w:val="22"/>
          <w:lang w:eastAsia="en-US"/>
        </w:rPr>
      </w:pPr>
      <w:r>
        <w:rPr>
          <w:b w:val="0"/>
          <w:bCs/>
          <w:sz w:val="22"/>
          <w:szCs w:val="22"/>
          <w:lang w:eastAsia="en-US"/>
        </w:rPr>
        <w:t xml:space="preserve">der causa a inexecução </w:t>
      </w:r>
      <w:r w:rsidR="00D556A9">
        <w:rPr>
          <w:b w:val="0"/>
          <w:bCs/>
          <w:sz w:val="22"/>
          <w:szCs w:val="22"/>
          <w:lang w:eastAsia="en-US"/>
        </w:rPr>
        <w:t xml:space="preserve">parcial </w:t>
      </w:r>
      <w:r>
        <w:rPr>
          <w:b w:val="0"/>
          <w:bCs/>
          <w:sz w:val="22"/>
          <w:szCs w:val="22"/>
          <w:lang w:eastAsia="en-US"/>
        </w:rPr>
        <w:t xml:space="preserve">do contrato; </w:t>
      </w:r>
    </w:p>
    <w:p w14:paraId="7E7A8121" w14:textId="77777777" w:rsidR="004124D0" w:rsidRDefault="004124D0" w:rsidP="00B45527">
      <w:pPr>
        <w:pStyle w:val="Nivel1"/>
        <w:spacing w:before="0" w:line="240" w:lineRule="auto"/>
        <w:ind w:left="426" w:right="-284" w:firstLine="0"/>
        <w:outlineLvl w:val="9"/>
        <w:rPr>
          <w:b w:val="0"/>
          <w:bCs/>
          <w:sz w:val="22"/>
          <w:szCs w:val="22"/>
          <w:lang w:eastAsia="en-US"/>
        </w:rPr>
      </w:pPr>
    </w:p>
    <w:p w14:paraId="1E9106C7" w14:textId="1DDB12AF" w:rsidR="00E26BEC" w:rsidRDefault="00E26BEC" w:rsidP="00B45527">
      <w:pPr>
        <w:pStyle w:val="Nivel1"/>
        <w:numPr>
          <w:ilvl w:val="0"/>
          <w:numId w:val="16"/>
        </w:numPr>
        <w:spacing w:before="0" w:line="240" w:lineRule="auto"/>
        <w:ind w:left="426" w:right="-284" w:firstLine="0"/>
        <w:outlineLvl w:val="9"/>
        <w:rPr>
          <w:b w:val="0"/>
          <w:bCs/>
          <w:sz w:val="22"/>
          <w:szCs w:val="22"/>
          <w:lang w:eastAsia="en-US"/>
        </w:rPr>
      </w:pPr>
      <w:r w:rsidRPr="00056F58">
        <w:rPr>
          <w:b w:val="0"/>
          <w:bCs/>
          <w:sz w:val="22"/>
          <w:szCs w:val="22"/>
          <w:lang w:eastAsia="en-US"/>
        </w:rPr>
        <w:t>der causa à inexecução parcial do contrato que cause grave dano à Administração ou ao funcionamento dos serviços públicos ou ao interesse coletivo;</w:t>
      </w:r>
    </w:p>
    <w:p w14:paraId="758A59DC" w14:textId="77777777" w:rsidR="00D556A9" w:rsidRDefault="00D556A9" w:rsidP="00B45527">
      <w:pPr>
        <w:pStyle w:val="PargrafodaLista"/>
        <w:ind w:left="426" w:right="-284"/>
        <w:rPr>
          <w:b/>
          <w:bCs/>
          <w:sz w:val="22"/>
          <w:szCs w:val="22"/>
          <w:lang w:eastAsia="en-US"/>
        </w:rPr>
      </w:pPr>
    </w:p>
    <w:p w14:paraId="7F5185E3" w14:textId="3FE82E60" w:rsidR="00D556A9" w:rsidRPr="00056F58" w:rsidRDefault="00D556A9" w:rsidP="00B45527">
      <w:pPr>
        <w:pStyle w:val="Nivel1"/>
        <w:numPr>
          <w:ilvl w:val="0"/>
          <w:numId w:val="16"/>
        </w:numPr>
        <w:spacing w:before="0" w:line="240" w:lineRule="auto"/>
        <w:ind w:left="426" w:right="-284" w:firstLine="0"/>
        <w:outlineLvl w:val="9"/>
        <w:rPr>
          <w:b w:val="0"/>
          <w:bCs/>
          <w:sz w:val="22"/>
          <w:szCs w:val="22"/>
          <w:lang w:eastAsia="en-US"/>
        </w:rPr>
      </w:pPr>
      <w:r>
        <w:rPr>
          <w:b w:val="0"/>
          <w:bCs/>
          <w:sz w:val="22"/>
          <w:szCs w:val="22"/>
          <w:lang w:eastAsia="en-US"/>
        </w:rPr>
        <w:t>der causa a execução total do contrato;</w:t>
      </w:r>
    </w:p>
    <w:p w14:paraId="1940D342" w14:textId="77777777" w:rsidR="00E26BEC" w:rsidRPr="00056F58" w:rsidRDefault="00E26BEC" w:rsidP="00B45527">
      <w:pPr>
        <w:ind w:left="426" w:right="-284"/>
        <w:jc w:val="both"/>
        <w:rPr>
          <w:rFonts w:ascii="Arial" w:hAnsi="Arial" w:cs="Arial"/>
          <w:sz w:val="22"/>
          <w:szCs w:val="22"/>
        </w:rPr>
      </w:pPr>
    </w:p>
    <w:p w14:paraId="66F53AB4" w14:textId="77777777" w:rsidR="00E26BEC" w:rsidRPr="00056F58" w:rsidRDefault="00E26BEC" w:rsidP="00B45527">
      <w:pPr>
        <w:pStyle w:val="Nivel1"/>
        <w:numPr>
          <w:ilvl w:val="0"/>
          <w:numId w:val="16"/>
        </w:numPr>
        <w:spacing w:before="0" w:line="240" w:lineRule="auto"/>
        <w:ind w:left="426" w:right="-284" w:firstLine="0"/>
        <w:outlineLvl w:val="9"/>
        <w:rPr>
          <w:b w:val="0"/>
          <w:bCs/>
          <w:sz w:val="22"/>
          <w:szCs w:val="22"/>
          <w:lang w:eastAsia="en-US"/>
        </w:rPr>
      </w:pPr>
      <w:r w:rsidRPr="00056F58">
        <w:rPr>
          <w:b w:val="0"/>
          <w:bCs/>
          <w:sz w:val="22"/>
          <w:szCs w:val="22"/>
          <w:lang w:eastAsia="en-US"/>
        </w:rPr>
        <w:t>ensejar o retardamento da execução ou da entrega do objeto da contratação sem motivo justificado;</w:t>
      </w:r>
    </w:p>
    <w:p w14:paraId="68DA0047" w14:textId="77777777" w:rsidR="00E26BEC" w:rsidRPr="00056F58" w:rsidRDefault="00E26BEC" w:rsidP="00B45527">
      <w:pPr>
        <w:ind w:left="426" w:right="-284"/>
        <w:jc w:val="both"/>
        <w:rPr>
          <w:rFonts w:ascii="Arial" w:hAnsi="Arial" w:cs="Arial"/>
          <w:sz w:val="22"/>
          <w:szCs w:val="22"/>
        </w:rPr>
      </w:pPr>
    </w:p>
    <w:p w14:paraId="0E498B6C" w14:textId="77777777" w:rsidR="00E26BEC" w:rsidRPr="00056F58" w:rsidRDefault="00E26BEC" w:rsidP="00B45527">
      <w:pPr>
        <w:pStyle w:val="Nivel1"/>
        <w:numPr>
          <w:ilvl w:val="0"/>
          <w:numId w:val="16"/>
        </w:numPr>
        <w:spacing w:before="0" w:line="240" w:lineRule="auto"/>
        <w:ind w:left="426" w:right="-284" w:firstLine="0"/>
        <w:outlineLvl w:val="9"/>
        <w:rPr>
          <w:b w:val="0"/>
          <w:bCs/>
          <w:sz w:val="22"/>
          <w:szCs w:val="22"/>
          <w:lang w:eastAsia="en-US"/>
        </w:rPr>
      </w:pPr>
      <w:r w:rsidRPr="00056F58">
        <w:rPr>
          <w:b w:val="0"/>
          <w:bCs/>
          <w:sz w:val="22"/>
          <w:szCs w:val="22"/>
          <w:lang w:eastAsia="en-US"/>
        </w:rPr>
        <w:t>apresentar documentação falsa ou prestar declaração falsa durante a execução do contrato;</w:t>
      </w:r>
    </w:p>
    <w:p w14:paraId="367669BA" w14:textId="77777777" w:rsidR="00E26BEC" w:rsidRPr="00056F58" w:rsidRDefault="00E26BEC" w:rsidP="00B45527">
      <w:pPr>
        <w:ind w:left="426" w:right="-284"/>
        <w:jc w:val="both"/>
        <w:rPr>
          <w:rFonts w:ascii="Arial" w:hAnsi="Arial" w:cs="Arial"/>
          <w:sz w:val="22"/>
          <w:szCs w:val="22"/>
        </w:rPr>
      </w:pPr>
    </w:p>
    <w:p w14:paraId="77C2E6F3" w14:textId="50649F47" w:rsidR="00E26BEC" w:rsidRPr="00056F58" w:rsidRDefault="00E26BEC" w:rsidP="00B45527">
      <w:pPr>
        <w:pStyle w:val="Nivel1"/>
        <w:spacing w:before="0" w:line="240" w:lineRule="auto"/>
        <w:ind w:left="426" w:right="-284" w:firstLine="0"/>
        <w:outlineLvl w:val="9"/>
        <w:rPr>
          <w:b w:val="0"/>
          <w:bCs/>
          <w:sz w:val="22"/>
          <w:szCs w:val="22"/>
          <w:lang w:eastAsia="en-US"/>
        </w:rPr>
      </w:pPr>
      <w:r w:rsidRPr="00056F58">
        <w:rPr>
          <w:b w:val="0"/>
          <w:bCs/>
          <w:sz w:val="22"/>
          <w:szCs w:val="22"/>
          <w:lang w:eastAsia="en-US"/>
        </w:rPr>
        <w:t xml:space="preserve">f) </w:t>
      </w:r>
      <w:r w:rsidR="00D556A9">
        <w:rPr>
          <w:b w:val="0"/>
          <w:bCs/>
          <w:sz w:val="22"/>
          <w:szCs w:val="22"/>
          <w:lang w:eastAsia="en-US"/>
        </w:rPr>
        <w:t xml:space="preserve">        </w:t>
      </w:r>
      <w:r w:rsidRPr="00056F58">
        <w:rPr>
          <w:b w:val="0"/>
          <w:bCs/>
          <w:sz w:val="22"/>
          <w:szCs w:val="22"/>
          <w:lang w:eastAsia="en-US"/>
        </w:rPr>
        <w:t>praticar ato fraudulento na execução do contrato;</w:t>
      </w:r>
    </w:p>
    <w:p w14:paraId="0B22E514" w14:textId="77777777" w:rsidR="00E26BEC" w:rsidRPr="00056F58" w:rsidRDefault="00E26BEC" w:rsidP="00B45527">
      <w:pPr>
        <w:ind w:left="426" w:right="-284"/>
        <w:jc w:val="both"/>
        <w:rPr>
          <w:rFonts w:ascii="Arial" w:hAnsi="Arial" w:cs="Arial"/>
          <w:sz w:val="22"/>
          <w:szCs w:val="22"/>
        </w:rPr>
      </w:pPr>
    </w:p>
    <w:p w14:paraId="54BAD9DA" w14:textId="126059CF" w:rsidR="00E26BEC" w:rsidRPr="00056F58" w:rsidRDefault="00E26BEC" w:rsidP="00B45527">
      <w:pPr>
        <w:pStyle w:val="Nivel1"/>
        <w:spacing w:before="0" w:line="240" w:lineRule="auto"/>
        <w:ind w:left="426" w:right="-284" w:firstLine="0"/>
        <w:outlineLvl w:val="9"/>
        <w:rPr>
          <w:b w:val="0"/>
          <w:bCs/>
          <w:sz w:val="22"/>
          <w:szCs w:val="22"/>
          <w:lang w:eastAsia="en-US"/>
        </w:rPr>
      </w:pPr>
      <w:r w:rsidRPr="00056F58">
        <w:rPr>
          <w:b w:val="0"/>
          <w:bCs/>
          <w:sz w:val="22"/>
          <w:szCs w:val="22"/>
          <w:lang w:eastAsia="en-US"/>
        </w:rPr>
        <w:t>g)</w:t>
      </w:r>
      <w:r w:rsidR="00D556A9">
        <w:rPr>
          <w:b w:val="0"/>
          <w:bCs/>
          <w:sz w:val="22"/>
          <w:szCs w:val="22"/>
          <w:lang w:eastAsia="en-US"/>
        </w:rPr>
        <w:t xml:space="preserve"> </w:t>
      </w:r>
      <w:r w:rsidRPr="00056F58">
        <w:rPr>
          <w:b w:val="0"/>
          <w:bCs/>
          <w:sz w:val="22"/>
          <w:szCs w:val="22"/>
          <w:lang w:eastAsia="en-US"/>
        </w:rPr>
        <w:t xml:space="preserve"> </w:t>
      </w:r>
      <w:r w:rsidR="00D556A9">
        <w:rPr>
          <w:b w:val="0"/>
          <w:bCs/>
          <w:sz w:val="22"/>
          <w:szCs w:val="22"/>
          <w:lang w:eastAsia="en-US"/>
        </w:rPr>
        <w:t xml:space="preserve">     </w:t>
      </w:r>
      <w:r w:rsidRPr="00056F58">
        <w:rPr>
          <w:b w:val="0"/>
          <w:bCs/>
          <w:sz w:val="22"/>
          <w:szCs w:val="22"/>
          <w:lang w:eastAsia="en-US"/>
        </w:rPr>
        <w:t>comportar-se de modo inidôneo ou cometer fraude de qualquer natureza;</w:t>
      </w:r>
    </w:p>
    <w:p w14:paraId="1F4452C5" w14:textId="77777777" w:rsidR="00E26BEC" w:rsidRPr="00056F58" w:rsidRDefault="00E26BEC" w:rsidP="00B45527">
      <w:pPr>
        <w:ind w:left="426" w:right="-284"/>
        <w:jc w:val="both"/>
        <w:rPr>
          <w:rFonts w:ascii="Arial" w:hAnsi="Arial" w:cs="Arial"/>
          <w:sz w:val="22"/>
          <w:szCs w:val="22"/>
        </w:rPr>
      </w:pPr>
    </w:p>
    <w:p w14:paraId="1B28097D" w14:textId="42B5536A" w:rsidR="00E26BEC" w:rsidRPr="00056F58" w:rsidRDefault="00E26BEC" w:rsidP="00B45527">
      <w:pPr>
        <w:pStyle w:val="Nivel1"/>
        <w:spacing w:before="0" w:line="240" w:lineRule="auto"/>
        <w:ind w:left="426" w:right="-284" w:firstLine="0"/>
        <w:outlineLvl w:val="9"/>
        <w:rPr>
          <w:b w:val="0"/>
          <w:bCs/>
          <w:sz w:val="22"/>
          <w:szCs w:val="22"/>
          <w:lang w:eastAsia="en-US"/>
        </w:rPr>
      </w:pPr>
      <w:r w:rsidRPr="00056F58">
        <w:rPr>
          <w:b w:val="0"/>
          <w:bCs/>
          <w:sz w:val="22"/>
          <w:szCs w:val="22"/>
          <w:lang w:eastAsia="en-US"/>
        </w:rPr>
        <w:t xml:space="preserve">h) </w:t>
      </w:r>
      <w:r w:rsidR="00D556A9">
        <w:rPr>
          <w:b w:val="0"/>
          <w:bCs/>
          <w:sz w:val="22"/>
          <w:szCs w:val="22"/>
          <w:lang w:eastAsia="en-US"/>
        </w:rPr>
        <w:t xml:space="preserve">      </w:t>
      </w:r>
      <w:r w:rsidRPr="00056F58">
        <w:rPr>
          <w:b w:val="0"/>
          <w:bCs/>
          <w:sz w:val="22"/>
          <w:szCs w:val="22"/>
          <w:lang w:eastAsia="en-US"/>
        </w:rPr>
        <w:t>praticar ato lesivo previsto no art. 5º da Lei nº 12.846, de 1º de agosto de 2013.</w:t>
      </w:r>
    </w:p>
    <w:p w14:paraId="6A00C38B" w14:textId="77777777" w:rsidR="00E26BEC" w:rsidRPr="00056F58" w:rsidRDefault="00E26BEC" w:rsidP="00B45527">
      <w:pPr>
        <w:ind w:left="426" w:right="-284"/>
        <w:jc w:val="both"/>
        <w:rPr>
          <w:rFonts w:ascii="Arial" w:hAnsi="Arial" w:cs="Arial"/>
          <w:sz w:val="22"/>
          <w:szCs w:val="22"/>
        </w:rPr>
      </w:pPr>
    </w:p>
    <w:p w14:paraId="3A5AA21C" w14:textId="77777777" w:rsidR="00E26BEC" w:rsidRPr="00056F58" w:rsidRDefault="00E26BEC" w:rsidP="00B45527">
      <w:pPr>
        <w:ind w:left="284" w:right="-284"/>
        <w:jc w:val="both"/>
        <w:rPr>
          <w:rFonts w:ascii="Arial" w:hAnsi="Arial" w:cs="Arial"/>
          <w:sz w:val="22"/>
          <w:szCs w:val="22"/>
        </w:rPr>
      </w:pPr>
      <w:r w:rsidRPr="00056F58">
        <w:rPr>
          <w:rFonts w:ascii="Arial" w:hAnsi="Arial" w:cs="Arial"/>
          <w:sz w:val="22"/>
          <w:szCs w:val="22"/>
        </w:rPr>
        <w:t xml:space="preserve">Pela inexecução </w:t>
      </w:r>
      <w:r w:rsidRPr="00056F58">
        <w:rPr>
          <w:rFonts w:ascii="Arial" w:hAnsi="Arial" w:cs="Arial"/>
          <w:sz w:val="22"/>
          <w:szCs w:val="22"/>
          <w:u w:val="single"/>
        </w:rPr>
        <w:t>total ou parcial</w:t>
      </w:r>
      <w:r w:rsidRPr="00056F58">
        <w:rPr>
          <w:rFonts w:ascii="Arial" w:hAnsi="Arial" w:cs="Arial"/>
          <w:sz w:val="22"/>
          <w:szCs w:val="22"/>
        </w:rPr>
        <w:t xml:space="preserve"> do objeto deste contrato, a Administração pode aplicar à CONTRATADA as seguintes sanções:</w:t>
      </w:r>
    </w:p>
    <w:p w14:paraId="4209D441" w14:textId="77777777" w:rsidR="00E26BEC" w:rsidRPr="00056F58" w:rsidRDefault="00E26BEC" w:rsidP="00B45527">
      <w:pPr>
        <w:ind w:left="284" w:right="-284"/>
        <w:jc w:val="both"/>
        <w:rPr>
          <w:rFonts w:ascii="Arial" w:hAnsi="Arial" w:cs="Arial"/>
          <w:sz w:val="22"/>
          <w:szCs w:val="22"/>
        </w:rPr>
      </w:pPr>
    </w:p>
    <w:p w14:paraId="0E20916A" w14:textId="77777777" w:rsidR="00E26BEC" w:rsidRPr="00056F58" w:rsidRDefault="00E26BEC" w:rsidP="00B45527">
      <w:pPr>
        <w:ind w:left="284" w:right="-284"/>
        <w:jc w:val="both"/>
        <w:rPr>
          <w:rFonts w:ascii="Arial" w:hAnsi="Arial" w:cs="Arial"/>
          <w:sz w:val="22"/>
          <w:szCs w:val="22"/>
        </w:rPr>
      </w:pPr>
      <w:r w:rsidRPr="00056F58">
        <w:rPr>
          <w:rFonts w:ascii="Arial" w:hAnsi="Arial" w:cs="Arial"/>
          <w:bCs/>
          <w:sz w:val="22"/>
          <w:szCs w:val="22"/>
        </w:rPr>
        <w:t>I - Advertência por escrito</w:t>
      </w:r>
      <w:r w:rsidRPr="00056F58">
        <w:rPr>
          <w:rFonts w:ascii="Arial" w:hAnsi="Arial" w:cs="Arial"/>
          <w:sz w:val="22"/>
          <w:szCs w:val="22"/>
        </w:rPr>
        <w:t>, quando do não cumprimento de quaisquer das obrigações contratuais consideradas faltas leves, assim entendidas aquelas que não acarretam prejuízos significativos para a Contratante;</w:t>
      </w:r>
    </w:p>
    <w:p w14:paraId="12775425" w14:textId="77777777" w:rsidR="00E26BEC" w:rsidRPr="00056F58" w:rsidRDefault="00E26BEC" w:rsidP="00B45527">
      <w:pPr>
        <w:ind w:left="284" w:right="-284"/>
        <w:jc w:val="both"/>
        <w:rPr>
          <w:rFonts w:ascii="Arial" w:hAnsi="Arial" w:cs="Arial"/>
          <w:sz w:val="22"/>
          <w:szCs w:val="22"/>
        </w:rPr>
      </w:pPr>
    </w:p>
    <w:p w14:paraId="06E3D19B" w14:textId="77777777" w:rsidR="00E26BEC" w:rsidRPr="00056F58" w:rsidRDefault="00E26BEC" w:rsidP="00B45527">
      <w:pPr>
        <w:ind w:left="284" w:right="-284"/>
        <w:jc w:val="both"/>
        <w:rPr>
          <w:rFonts w:ascii="Arial" w:hAnsi="Arial" w:cs="Arial"/>
          <w:sz w:val="22"/>
          <w:szCs w:val="22"/>
        </w:rPr>
      </w:pPr>
      <w:r w:rsidRPr="00056F58">
        <w:rPr>
          <w:rFonts w:ascii="Arial" w:hAnsi="Arial" w:cs="Arial"/>
          <w:bCs/>
          <w:sz w:val="22"/>
          <w:szCs w:val="22"/>
        </w:rPr>
        <w:t>II - Multa:</w:t>
      </w:r>
    </w:p>
    <w:p w14:paraId="6CECE9B1" w14:textId="77777777" w:rsidR="00E26BEC" w:rsidRPr="00056F58" w:rsidRDefault="00E26BEC" w:rsidP="00B45527">
      <w:pPr>
        <w:pStyle w:val="PargrafodaLista"/>
        <w:numPr>
          <w:ilvl w:val="0"/>
          <w:numId w:val="12"/>
        </w:numPr>
        <w:ind w:left="284" w:right="-284" w:firstLine="0"/>
        <w:contextualSpacing w:val="0"/>
        <w:jc w:val="both"/>
        <w:rPr>
          <w:rFonts w:ascii="Arial" w:hAnsi="Arial" w:cs="Arial"/>
          <w:sz w:val="22"/>
          <w:szCs w:val="22"/>
        </w:rPr>
      </w:pPr>
      <w:r w:rsidRPr="00056F58">
        <w:rPr>
          <w:rFonts w:ascii="Arial" w:hAnsi="Arial" w:cs="Arial"/>
          <w:sz w:val="22"/>
          <w:szCs w:val="22"/>
        </w:rPr>
        <w:t>Moratória de 2% a 10% (dois a dez por cento) por dia de atraso injustificado sobre o valor da parcela inadimplida, até o limite de 20 (trinta) dias;</w:t>
      </w:r>
    </w:p>
    <w:p w14:paraId="57CE28F4" w14:textId="77777777" w:rsidR="00E26BEC" w:rsidRPr="00056F58" w:rsidRDefault="00E26BEC" w:rsidP="00B45527">
      <w:pPr>
        <w:pStyle w:val="PargrafodaLista"/>
        <w:numPr>
          <w:ilvl w:val="0"/>
          <w:numId w:val="12"/>
        </w:numPr>
        <w:ind w:left="284" w:right="-284" w:firstLine="0"/>
        <w:contextualSpacing w:val="0"/>
        <w:jc w:val="both"/>
        <w:rPr>
          <w:rFonts w:ascii="Arial" w:hAnsi="Arial" w:cs="Arial"/>
          <w:sz w:val="22"/>
          <w:szCs w:val="22"/>
        </w:rPr>
      </w:pPr>
      <w:r w:rsidRPr="00056F58">
        <w:rPr>
          <w:rFonts w:ascii="Arial" w:hAnsi="Arial" w:cs="Arial"/>
          <w:sz w:val="22"/>
          <w:szCs w:val="22"/>
        </w:rPr>
        <w:t xml:space="preserve">Compensatória de </w:t>
      </w:r>
      <w:r w:rsidRPr="00056F58">
        <w:rPr>
          <w:rFonts w:ascii="Arial" w:hAnsi="Arial" w:cs="Arial"/>
          <w:bCs/>
          <w:sz w:val="22"/>
          <w:szCs w:val="22"/>
        </w:rPr>
        <w:t>5%</w:t>
      </w:r>
      <w:r w:rsidRPr="00056F58">
        <w:rPr>
          <w:rFonts w:ascii="Arial" w:hAnsi="Arial" w:cs="Arial"/>
          <w:sz w:val="22"/>
          <w:szCs w:val="22"/>
        </w:rPr>
        <w:t xml:space="preserve"> (cinco por cento) sobre o valor total do contrato, no caso de inexecução total do objeto;</w:t>
      </w:r>
    </w:p>
    <w:p w14:paraId="1B060A02" w14:textId="77777777" w:rsidR="00E26BEC" w:rsidRPr="00056F58" w:rsidRDefault="00E26BEC" w:rsidP="00B45527">
      <w:pPr>
        <w:ind w:left="284" w:right="-284"/>
        <w:jc w:val="both"/>
        <w:rPr>
          <w:rFonts w:ascii="Arial" w:hAnsi="Arial" w:cs="Arial"/>
          <w:sz w:val="22"/>
          <w:szCs w:val="22"/>
        </w:rPr>
      </w:pPr>
    </w:p>
    <w:p w14:paraId="51BAC1BF" w14:textId="77777777" w:rsidR="00E26BEC" w:rsidRPr="00056F58" w:rsidRDefault="00E26BEC" w:rsidP="00B45527">
      <w:pPr>
        <w:pStyle w:val="PargrafodaLista"/>
        <w:ind w:left="284" w:right="-284"/>
        <w:contextualSpacing w:val="0"/>
        <w:jc w:val="both"/>
        <w:rPr>
          <w:rFonts w:ascii="Arial" w:hAnsi="Arial" w:cs="Arial"/>
          <w:sz w:val="22"/>
          <w:szCs w:val="22"/>
        </w:rPr>
      </w:pPr>
      <w:r w:rsidRPr="00056F58">
        <w:rPr>
          <w:rFonts w:ascii="Arial" w:hAnsi="Arial" w:cs="Arial"/>
          <w:bCs/>
          <w:sz w:val="22"/>
          <w:szCs w:val="22"/>
        </w:rPr>
        <w:t>III - Suspensão de licitar e impedimento de contratar</w:t>
      </w:r>
      <w:r w:rsidRPr="00056F58">
        <w:rPr>
          <w:rFonts w:ascii="Arial" w:hAnsi="Arial" w:cs="Arial"/>
          <w:sz w:val="22"/>
          <w:szCs w:val="22"/>
        </w:rPr>
        <w:t xml:space="preserve"> com o órgão, entidade ou unidade administrativa pela qual a Administração Pública opera e atua concretamente, pelo prazo de até dois anos; </w:t>
      </w:r>
    </w:p>
    <w:p w14:paraId="04A7A01F" w14:textId="77777777" w:rsidR="00E26BEC" w:rsidRPr="00056F58" w:rsidRDefault="00E26BEC" w:rsidP="00B45527">
      <w:pPr>
        <w:pStyle w:val="PargrafodaLista"/>
        <w:ind w:left="284" w:right="-284"/>
        <w:contextualSpacing w:val="0"/>
        <w:jc w:val="both"/>
        <w:rPr>
          <w:rFonts w:ascii="Arial" w:hAnsi="Arial" w:cs="Arial"/>
          <w:color w:val="7030A0"/>
          <w:sz w:val="22"/>
          <w:szCs w:val="22"/>
          <w:u w:val="single"/>
        </w:rPr>
      </w:pPr>
    </w:p>
    <w:p w14:paraId="2DB66FAC" w14:textId="77777777" w:rsidR="00E26BEC" w:rsidRPr="00056F58" w:rsidRDefault="00E26BEC" w:rsidP="00B45527">
      <w:pPr>
        <w:pStyle w:val="PargrafodaLista"/>
        <w:ind w:left="284" w:right="-284"/>
        <w:contextualSpacing w:val="0"/>
        <w:jc w:val="both"/>
        <w:rPr>
          <w:rFonts w:ascii="Arial" w:hAnsi="Arial" w:cs="Arial"/>
          <w:sz w:val="22"/>
          <w:szCs w:val="22"/>
        </w:rPr>
      </w:pPr>
      <w:r w:rsidRPr="00056F58">
        <w:rPr>
          <w:rFonts w:ascii="Arial" w:hAnsi="Arial" w:cs="Arial"/>
          <w:bCs/>
          <w:sz w:val="22"/>
          <w:szCs w:val="22"/>
        </w:rPr>
        <w:t>IV - Declaração de inidoneidade para licitar ou contratar</w:t>
      </w:r>
      <w:r w:rsidRPr="00056F58">
        <w:rPr>
          <w:rFonts w:ascii="Arial" w:hAnsi="Arial" w:cs="Arial"/>
          <w:sz w:val="22"/>
          <w:szCs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4AE6EBFB" w14:textId="77777777" w:rsidR="00E26BEC" w:rsidRPr="00056F58" w:rsidRDefault="00E26BEC" w:rsidP="00B45527">
      <w:pPr>
        <w:pStyle w:val="PargrafodaLista"/>
        <w:ind w:left="284" w:right="-284"/>
        <w:contextualSpacing w:val="0"/>
        <w:jc w:val="both"/>
        <w:rPr>
          <w:rFonts w:ascii="Arial" w:hAnsi="Arial" w:cs="Arial"/>
          <w:sz w:val="22"/>
          <w:szCs w:val="22"/>
        </w:rPr>
      </w:pPr>
    </w:p>
    <w:p w14:paraId="17F7D580" w14:textId="518621E0" w:rsidR="00E26BEC" w:rsidRPr="00056F58" w:rsidRDefault="00E26BEC" w:rsidP="00B45527">
      <w:pPr>
        <w:pStyle w:val="PargrafodaLista"/>
        <w:ind w:left="284" w:right="-284"/>
        <w:contextualSpacing w:val="0"/>
        <w:jc w:val="both"/>
        <w:rPr>
          <w:rFonts w:ascii="Arial" w:hAnsi="Arial" w:cs="Arial"/>
          <w:sz w:val="22"/>
          <w:szCs w:val="22"/>
        </w:rPr>
      </w:pPr>
      <w:r w:rsidRPr="00056F58">
        <w:rPr>
          <w:rFonts w:ascii="Arial" w:hAnsi="Arial" w:cs="Arial"/>
          <w:sz w:val="22"/>
          <w:szCs w:val="22"/>
        </w:rPr>
        <w:t>1</w:t>
      </w:r>
      <w:r w:rsidR="00B45527">
        <w:rPr>
          <w:rFonts w:ascii="Arial" w:hAnsi="Arial" w:cs="Arial"/>
          <w:sz w:val="22"/>
          <w:szCs w:val="22"/>
        </w:rPr>
        <w:t>3</w:t>
      </w:r>
      <w:r w:rsidRPr="00056F58">
        <w:rPr>
          <w:rFonts w:ascii="Arial" w:hAnsi="Arial" w:cs="Arial"/>
          <w:sz w:val="22"/>
          <w:szCs w:val="22"/>
        </w:rPr>
        <w:t>.2. A aplicação das sanções previstas neste termo não exclui, em hipótese alguma, a obrigação de reparação integral do dano causado ao Contratante (art. 156, §9º, da Lei nº 14.133, de 2021).</w:t>
      </w:r>
    </w:p>
    <w:p w14:paraId="19C656C2" w14:textId="77777777" w:rsidR="00E26BEC" w:rsidRPr="00056F58" w:rsidRDefault="00E26BEC" w:rsidP="007A2EAD">
      <w:pPr>
        <w:pStyle w:val="PargrafodaLista"/>
        <w:ind w:left="0" w:right="-1"/>
        <w:contextualSpacing w:val="0"/>
        <w:jc w:val="both"/>
        <w:rPr>
          <w:rFonts w:ascii="Arial" w:hAnsi="Arial" w:cs="Arial"/>
          <w:sz w:val="22"/>
          <w:szCs w:val="22"/>
        </w:rPr>
      </w:pPr>
    </w:p>
    <w:p w14:paraId="68FB2059" w14:textId="04E00A69" w:rsidR="00E26BEC" w:rsidRPr="00056F58" w:rsidRDefault="00E26BEC" w:rsidP="00A930FF">
      <w:pPr>
        <w:pStyle w:val="PargrafodaLista"/>
        <w:ind w:left="284" w:right="-1"/>
        <w:contextualSpacing w:val="0"/>
        <w:jc w:val="both"/>
        <w:rPr>
          <w:rFonts w:ascii="Arial" w:hAnsi="Arial" w:cs="Arial"/>
          <w:sz w:val="22"/>
          <w:szCs w:val="22"/>
        </w:rPr>
      </w:pPr>
      <w:r w:rsidRPr="00056F58">
        <w:rPr>
          <w:rFonts w:ascii="Arial" w:hAnsi="Arial" w:cs="Arial"/>
          <w:sz w:val="22"/>
          <w:szCs w:val="22"/>
        </w:rPr>
        <w:t>1</w:t>
      </w:r>
      <w:r w:rsidR="00B45527">
        <w:rPr>
          <w:rFonts w:ascii="Arial" w:hAnsi="Arial" w:cs="Arial"/>
          <w:sz w:val="22"/>
          <w:szCs w:val="22"/>
        </w:rPr>
        <w:t>3</w:t>
      </w:r>
      <w:r w:rsidRPr="00056F58">
        <w:rPr>
          <w:rFonts w:ascii="Arial" w:hAnsi="Arial" w:cs="Arial"/>
          <w:sz w:val="22"/>
          <w:szCs w:val="22"/>
        </w:rPr>
        <w:t>.3. Todas as sanções previstas neste Contrato poderão ser aplicadas cumulativamente com a multa (art. 156, §7º, da Lei nº 14.133, de 2021).</w:t>
      </w:r>
    </w:p>
    <w:p w14:paraId="0514E84D" w14:textId="77777777" w:rsidR="00E26BEC" w:rsidRPr="00056F58" w:rsidRDefault="00E26BEC" w:rsidP="007A2EAD">
      <w:pPr>
        <w:pStyle w:val="PargrafodaLista"/>
        <w:ind w:left="0" w:right="-1"/>
        <w:contextualSpacing w:val="0"/>
        <w:jc w:val="both"/>
        <w:rPr>
          <w:rFonts w:ascii="Arial" w:hAnsi="Arial" w:cs="Arial"/>
          <w:sz w:val="22"/>
          <w:szCs w:val="22"/>
        </w:rPr>
      </w:pPr>
    </w:p>
    <w:p w14:paraId="0E209004" w14:textId="5BBBCF46" w:rsidR="00E26BEC" w:rsidRPr="00056F58" w:rsidRDefault="00E26BEC" w:rsidP="007A2EAD">
      <w:pPr>
        <w:pStyle w:val="PargrafodaLista"/>
        <w:ind w:left="0" w:right="-1"/>
        <w:contextualSpacing w:val="0"/>
        <w:jc w:val="both"/>
        <w:rPr>
          <w:rFonts w:ascii="Arial" w:hAnsi="Arial" w:cs="Arial"/>
          <w:sz w:val="22"/>
          <w:szCs w:val="22"/>
        </w:rPr>
      </w:pPr>
      <w:r w:rsidRPr="00056F58">
        <w:rPr>
          <w:rFonts w:ascii="Arial" w:hAnsi="Arial" w:cs="Arial"/>
          <w:sz w:val="22"/>
          <w:szCs w:val="22"/>
        </w:rPr>
        <w:t>1</w:t>
      </w:r>
      <w:r w:rsidR="00B45527">
        <w:rPr>
          <w:rFonts w:ascii="Arial" w:hAnsi="Arial" w:cs="Arial"/>
          <w:sz w:val="22"/>
          <w:szCs w:val="22"/>
        </w:rPr>
        <w:t>3</w:t>
      </w:r>
      <w:r w:rsidRPr="00056F58">
        <w:rPr>
          <w:rFonts w:ascii="Arial" w:hAnsi="Arial" w:cs="Arial"/>
          <w:sz w:val="22"/>
          <w:szCs w:val="22"/>
        </w:rPr>
        <w:t>.4. Antes da aplicação da multa será facultada a defesa do interessado no prazo de 15 (quinze) dias úteis, contado da data de sua intimação (art. 157, da Lei nº 14.133, de 2021);</w:t>
      </w:r>
    </w:p>
    <w:p w14:paraId="1241AC38" w14:textId="77777777" w:rsidR="00E26BEC" w:rsidRPr="00056F58" w:rsidRDefault="00E26BEC" w:rsidP="007A2EAD">
      <w:pPr>
        <w:ind w:right="-1"/>
        <w:jc w:val="both"/>
        <w:rPr>
          <w:rFonts w:ascii="Arial" w:hAnsi="Arial" w:cs="Arial"/>
          <w:sz w:val="22"/>
          <w:szCs w:val="22"/>
        </w:rPr>
      </w:pPr>
    </w:p>
    <w:p w14:paraId="7C788DBF" w14:textId="0870EE7E" w:rsidR="00E26BEC" w:rsidRPr="00056F58" w:rsidRDefault="00E26BEC" w:rsidP="007A2EAD">
      <w:pPr>
        <w:pStyle w:val="PargrafodaLista"/>
        <w:ind w:left="0" w:right="-1"/>
        <w:contextualSpacing w:val="0"/>
        <w:jc w:val="both"/>
        <w:rPr>
          <w:rFonts w:ascii="Arial" w:hAnsi="Arial" w:cs="Arial"/>
          <w:sz w:val="22"/>
          <w:szCs w:val="22"/>
        </w:rPr>
      </w:pPr>
      <w:r w:rsidRPr="00056F58">
        <w:rPr>
          <w:rFonts w:ascii="Arial" w:hAnsi="Arial" w:cs="Arial"/>
          <w:sz w:val="22"/>
          <w:szCs w:val="22"/>
        </w:rPr>
        <w:t>1</w:t>
      </w:r>
      <w:r w:rsidR="00B45527">
        <w:rPr>
          <w:rFonts w:ascii="Arial" w:hAnsi="Arial" w:cs="Arial"/>
          <w:sz w:val="22"/>
          <w:szCs w:val="22"/>
        </w:rPr>
        <w:t>3</w:t>
      </w:r>
      <w:r w:rsidRPr="00056F58">
        <w:rPr>
          <w:rFonts w:ascii="Arial" w:hAnsi="Arial" w:cs="Arial"/>
          <w:sz w:val="22"/>
          <w:szCs w:val="22"/>
        </w:rPr>
        <w:t>.5.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37E2DB70" w14:textId="77777777" w:rsidR="00E26BEC" w:rsidRPr="00056F58" w:rsidRDefault="00E26BEC" w:rsidP="007A2EAD">
      <w:pPr>
        <w:ind w:right="-1"/>
        <w:jc w:val="both"/>
        <w:rPr>
          <w:rFonts w:ascii="Arial" w:hAnsi="Arial" w:cs="Arial"/>
          <w:sz w:val="22"/>
          <w:szCs w:val="22"/>
        </w:rPr>
      </w:pPr>
    </w:p>
    <w:p w14:paraId="150925B1" w14:textId="38A6C111" w:rsidR="00E26BEC" w:rsidRPr="00056F58" w:rsidRDefault="00E26BEC" w:rsidP="007A2EAD">
      <w:pPr>
        <w:pStyle w:val="PargrafodaLista"/>
        <w:ind w:left="0" w:right="-1"/>
        <w:contextualSpacing w:val="0"/>
        <w:jc w:val="both"/>
        <w:rPr>
          <w:rFonts w:ascii="Arial" w:hAnsi="Arial" w:cs="Arial"/>
          <w:sz w:val="22"/>
          <w:szCs w:val="22"/>
        </w:rPr>
      </w:pPr>
      <w:r w:rsidRPr="00056F58">
        <w:rPr>
          <w:rFonts w:ascii="Arial" w:hAnsi="Arial" w:cs="Arial"/>
          <w:sz w:val="22"/>
          <w:szCs w:val="22"/>
        </w:rPr>
        <w:t>1</w:t>
      </w:r>
      <w:r w:rsidR="00B45527">
        <w:rPr>
          <w:rFonts w:ascii="Arial" w:hAnsi="Arial" w:cs="Arial"/>
          <w:sz w:val="22"/>
          <w:szCs w:val="22"/>
        </w:rPr>
        <w:t>3</w:t>
      </w:r>
      <w:r w:rsidRPr="00056F58">
        <w:rPr>
          <w:rFonts w:ascii="Arial" w:hAnsi="Arial" w:cs="Arial"/>
          <w:sz w:val="22"/>
          <w:szCs w:val="22"/>
        </w:rPr>
        <w:t>.6. Aplica-se ainda o previsto na Lei 14.133/2021 e o edital</w:t>
      </w:r>
    </w:p>
    <w:p w14:paraId="1AF7AE27" w14:textId="77777777" w:rsidR="00E26BEC" w:rsidRPr="00056F58" w:rsidRDefault="00E26BEC" w:rsidP="007A2EAD">
      <w:pPr>
        <w:ind w:right="-1"/>
        <w:jc w:val="both"/>
        <w:rPr>
          <w:rFonts w:ascii="Arial" w:hAnsi="Arial" w:cs="Arial"/>
          <w:sz w:val="22"/>
          <w:szCs w:val="22"/>
        </w:rPr>
      </w:pPr>
    </w:p>
    <w:p w14:paraId="2AE0C026" w14:textId="50E8EE77" w:rsidR="00E26BEC" w:rsidRPr="00056F58" w:rsidRDefault="00E26BEC" w:rsidP="007A2EAD">
      <w:pPr>
        <w:pStyle w:val="PargrafodaLista"/>
        <w:ind w:left="0" w:right="-1"/>
        <w:contextualSpacing w:val="0"/>
        <w:jc w:val="both"/>
        <w:rPr>
          <w:rFonts w:ascii="Arial" w:hAnsi="Arial" w:cs="Arial"/>
          <w:sz w:val="22"/>
          <w:szCs w:val="22"/>
        </w:rPr>
      </w:pPr>
      <w:r w:rsidRPr="00056F58">
        <w:rPr>
          <w:rFonts w:ascii="Arial" w:hAnsi="Arial" w:cs="Arial"/>
          <w:sz w:val="22"/>
          <w:szCs w:val="22"/>
        </w:rPr>
        <w:t>1</w:t>
      </w:r>
      <w:r w:rsidR="00B45527">
        <w:rPr>
          <w:rFonts w:ascii="Arial" w:hAnsi="Arial" w:cs="Arial"/>
          <w:sz w:val="22"/>
          <w:szCs w:val="22"/>
        </w:rPr>
        <w:t>3</w:t>
      </w:r>
      <w:r w:rsidRPr="00056F58">
        <w:rPr>
          <w:rFonts w:ascii="Arial" w:hAnsi="Arial" w:cs="Arial"/>
          <w:sz w:val="22"/>
          <w:szCs w:val="22"/>
        </w:rPr>
        <w:t>.7. As multas devidas e/ou prejuízos causados à Contratante serão deduzidos dos valores a serem pagos, ou recolhidos em favor da Contratante, ou deduzidos da garantia, ou ainda, quando for o caso, serão inscritos na Dívida Ativa e cobrados judicialmente.</w:t>
      </w:r>
    </w:p>
    <w:p w14:paraId="0B382B34" w14:textId="77777777" w:rsidR="00E26BEC" w:rsidRPr="00056F58" w:rsidRDefault="00E26BEC" w:rsidP="007A2EAD">
      <w:pPr>
        <w:ind w:right="-1"/>
        <w:jc w:val="both"/>
        <w:rPr>
          <w:rFonts w:ascii="Arial" w:hAnsi="Arial" w:cs="Arial"/>
          <w:sz w:val="22"/>
          <w:szCs w:val="22"/>
        </w:rPr>
      </w:pPr>
    </w:p>
    <w:p w14:paraId="04DE229E" w14:textId="1799493E" w:rsidR="00E26BEC" w:rsidRPr="00056F58" w:rsidRDefault="00E26BEC" w:rsidP="007A2EAD">
      <w:pPr>
        <w:ind w:right="-1"/>
        <w:jc w:val="both"/>
        <w:rPr>
          <w:rFonts w:ascii="Arial" w:hAnsi="Arial" w:cs="Arial"/>
          <w:sz w:val="22"/>
          <w:szCs w:val="22"/>
        </w:rPr>
      </w:pPr>
      <w:r w:rsidRPr="00056F58">
        <w:rPr>
          <w:rFonts w:ascii="Arial" w:hAnsi="Arial" w:cs="Arial"/>
          <w:sz w:val="22"/>
          <w:szCs w:val="22"/>
        </w:rPr>
        <w:t>1</w:t>
      </w:r>
      <w:r w:rsidR="00B45527">
        <w:rPr>
          <w:rFonts w:ascii="Arial" w:hAnsi="Arial" w:cs="Arial"/>
          <w:sz w:val="22"/>
          <w:szCs w:val="22"/>
        </w:rPr>
        <w:t>3</w:t>
      </w:r>
      <w:r w:rsidRPr="00056F58">
        <w:rPr>
          <w:rFonts w:ascii="Arial" w:hAnsi="Arial" w:cs="Arial"/>
          <w:sz w:val="22"/>
          <w:szCs w:val="22"/>
        </w:rPr>
        <w:t>.8. Caso a Contratante determine, a multa deverá ser recolhida no prazo máximo de 30 (trinta) dias, a contar da data do recebimento da comunicação enviada pela autoridade competente.</w:t>
      </w:r>
    </w:p>
    <w:p w14:paraId="58E2A7C4" w14:textId="77777777" w:rsidR="00E26BEC" w:rsidRPr="00056F58" w:rsidRDefault="00E26BEC" w:rsidP="007A2EAD">
      <w:pPr>
        <w:ind w:right="-1"/>
        <w:jc w:val="both"/>
        <w:rPr>
          <w:rFonts w:ascii="Arial" w:hAnsi="Arial" w:cs="Arial"/>
          <w:sz w:val="22"/>
          <w:szCs w:val="22"/>
        </w:rPr>
      </w:pPr>
    </w:p>
    <w:p w14:paraId="0A4AF607" w14:textId="61A989E4" w:rsidR="00E26BEC" w:rsidRPr="00056F58" w:rsidRDefault="00E26BEC" w:rsidP="007A2EAD">
      <w:pPr>
        <w:ind w:right="-1"/>
        <w:jc w:val="both"/>
        <w:rPr>
          <w:rFonts w:ascii="Arial" w:hAnsi="Arial" w:cs="Arial"/>
          <w:sz w:val="22"/>
          <w:szCs w:val="22"/>
        </w:rPr>
      </w:pPr>
      <w:r w:rsidRPr="00056F58">
        <w:rPr>
          <w:rFonts w:ascii="Arial" w:hAnsi="Arial" w:cs="Arial"/>
          <w:sz w:val="22"/>
          <w:szCs w:val="22"/>
        </w:rPr>
        <w:t>1</w:t>
      </w:r>
      <w:r w:rsidR="00B45527">
        <w:rPr>
          <w:rFonts w:ascii="Arial" w:hAnsi="Arial" w:cs="Arial"/>
          <w:sz w:val="22"/>
          <w:szCs w:val="22"/>
        </w:rPr>
        <w:t>3</w:t>
      </w:r>
      <w:r w:rsidRPr="00056F58">
        <w:rPr>
          <w:rFonts w:ascii="Arial" w:hAnsi="Arial" w:cs="Arial"/>
          <w:sz w:val="22"/>
          <w:szCs w:val="22"/>
        </w:rPr>
        <w:t>.9. Caso o valor da multa não seja suficiente para cobrir os prejuízos causados pela conduta do licitante, a Contratante poderá cobrar o valor remanescente judicialmente, conforme artigo 419 do Código Civil.</w:t>
      </w:r>
    </w:p>
    <w:p w14:paraId="78CD2CA0" w14:textId="77777777" w:rsidR="00E26BEC" w:rsidRPr="00056F58" w:rsidRDefault="00E26BEC" w:rsidP="007A2EAD">
      <w:pPr>
        <w:ind w:right="-1"/>
        <w:jc w:val="both"/>
        <w:rPr>
          <w:rFonts w:ascii="Arial" w:hAnsi="Arial" w:cs="Arial"/>
          <w:sz w:val="22"/>
          <w:szCs w:val="22"/>
        </w:rPr>
      </w:pPr>
    </w:p>
    <w:p w14:paraId="7235FE44" w14:textId="07815ADD" w:rsidR="00E26BEC" w:rsidRPr="00056F58" w:rsidRDefault="00E26BEC" w:rsidP="007A2EAD">
      <w:pPr>
        <w:ind w:right="-1"/>
        <w:jc w:val="both"/>
        <w:rPr>
          <w:rFonts w:ascii="Arial" w:hAnsi="Arial" w:cs="Arial"/>
          <w:sz w:val="22"/>
          <w:szCs w:val="22"/>
        </w:rPr>
      </w:pPr>
      <w:r w:rsidRPr="00056F58">
        <w:rPr>
          <w:rFonts w:ascii="Arial" w:hAnsi="Arial" w:cs="Arial"/>
          <w:sz w:val="22"/>
          <w:szCs w:val="22"/>
        </w:rPr>
        <w:t>1</w:t>
      </w:r>
      <w:r w:rsidR="00B45527">
        <w:rPr>
          <w:rFonts w:ascii="Arial" w:hAnsi="Arial" w:cs="Arial"/>
          <w:sz w:val="22"/>
          <w:szCs w:val="22"/>
        </w:rPr>
        <w:t>3</w:t>
      </w:r>
      <w:r w:rsidRPr="00056F58">
        <w:rPr>
          <w:rFonts w:ascii="Arial" w:hAnsi="Arial" w:cs="Arial"/>
          <w:sz w:val="22"/>
          <w:szCs w:val="22"/>
        </w:rPr>
        <w:t>.10. A autoridade competente, na aplicação das sanções, levará em consideração a gravidade da conduta do infrator, o caráter educativo da pena, bem como o dano causado à Administração, observado o princípio da proporcionalidade.</w:t>
      </w:r>
    </w:p>
    <w:p w14:paraId="1C68788E" w14:textId="77777777" w:rsidR="00E26BEC" w:rsidRPr="00056F58" w:rsidRDefault="00E26BEC" w:rsidP="007A2EAD">
      <w:pPr>
        <w:ind w:right="-1"/>
        <w:jc w:val="both"/>
        <w:rPr>
          <w:rFonts w:ascii="Arial" w:hAnsi="Arial" w:cs="Arial"/>
          <w:sz w:val="22"/>
          <w:szCs w:val="22"/>
        </w:rPr>
      </w:pPr>
    </w:p>
    <w:p w14:paraId="6EE5B12E" w14:textId="509A6FBD" w:rsidR="00E26BEC" w:rsidRPr="00056F58" w:rsidRDefault="00E26BEC" w:rsidP="007A2EAD">
      <w:pPr>
        <w:pStyle w:val="Nivel2"/>
        <w:numPr>
          <w:ilvl w:val="0"/>
          <w:numId w:val="0"/>
        </w:numPr>
        <w:spacing w:before="0" w:after="0" w:line="240" w:lineRule="auto"/>
        <w:ind w:right="-1"/>
        <w:rPr>
          <w:sz w:val="22"/>
          <w:szCs w:val="22"/>
        </w:rPr>
      </w:pPr>
      <w:r w:rsidRPr="00056F58">
        <w:rPr>
          <w:sz w:val="22"/>
          <w:szCs w:val="22"/>
        </w:rPr>
        <w:t>1</w:t>
      </w:r>
      <w:r w:rsidR="00B45527">
        <w:rPr>
          <w:sz w:val="22"/>
          <w:szCs w:val="22"/>
        </w:rPr>
        <w:t>3</w:t>
      </w:r>
      <w:r w:rsidRPr="00056F58">
        <w:rPr>
          <w:sz w:val="22"/>
          <w:szCs w:val="22"/>
        </w:rPr>
        <w:t xml:space="preserve">.11.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CCB2A7E" w14:textId="77777777" w:rsidR="00E26BEC" w:rsidRPr="00056F58" w:rsidRDefault="00E26BEC" w:rsidP="007A2EAD">
      <w:pPr>
        <w:pStyle w:val="Nivel2"/>
        <w:numPr>
          <w:ilvl w:val="0"/>
          <w:numId w:val="0"/>
        </w:numPr>
        <w:spacing w:before="0" w:after="0" w:line="240" w:lineRule="auto"/>
        <w:ind w:right="-1"/>
        <w:rPr>
          <w:sz w:val="22"/>
          <w:szCs w:val="22"/>
        </w:rPr>
      </w:pPr>
    </w:p>
    <w:p w14:paraId="192A1C7C" w14:textId="32B1B01B" w:rsidR="00E26BEC" w:rsidRPr="00056F58" w:rsidRDefault="00E26BEC" w:rsidP="007A2EAD">
      <w:pPr>
        <w:pStyle w:val="Nivel2"/>
        <w:numPr>
          <w:ilvl w:val="0"/>
          <w:numId w:val="0"/>
        </w:numPr>
        <w:tabs>
          <w:tab w:val="left" w:pos="142"/>
        </w:tabs>
        <w:spacing w:before="0" w:after="0" w:line="240" w:lineRule="auto"/>
        <w:ind w:right="-1"/>
        <w:rPr>
          <w:sz w:val="22"/>
          <w:szCs w:val="22"/>
        </w:rPr>
      </w:pPr>
      <w:r w:rsidRPr="00056F58">
        <w:rPr>
          <w:sz w:val="22"/>
          <w:szCs w:val="22"/>
        </w:rPr>
        <w:t>1</w:t>
      </w:r>
      <w:r w:rsidR="00B45527">
        <w:rPr>
          <w:sz w:val="22"/>
          <w:szCs w:val="22"/>
        </w:rPr>
        <w:t>3</w:t>
      </w:r>
      <w:r w:rsidRPr="00056F58">
        <w:rPr>
          <w:sz w:val="22"/>
          <w:szCs w:val="22"/>
        </w:rPr>
        <w:t>.12.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7F938C7F" w14:textId="77777777" w:rsidR="00E26BEC" w:rsidRPr="00056F58" w:rsidRDefault="00E26BEC" w:rsidP="007A2EAD">
      <w:pPr>
        <w:pStyle w:val="Nivel2"/>
        <w:numPr>
          <w:ilvl w:val="0"/>
          <w:numId w:val="0"/>
        </w:numPr>
        <w:tabs>
          <w:tab w:val="left" w:pos="142"/>
        </w:tabs>
        <w:spacing w:before="0" w:after="0" w:line="240" w:lineRule="auto"/>
        <w:ind w:right="-1"/>
        <w:rPr>
          <w:sz w:val="22"/>
          <w:szCs w:val="22"/>
        </w:rPr>
      </w:pPr>
    </w:p>
    <w:p w14:paraId="5A81E0F7" w14:textId="555451B9" w:rsidR="00E26BEC" w:rsidRPr="00056F58" w:rsidRDefault="00E26BEC" w:rsidP="007A2EAD">
      <w:pPr>
        <w:pStyle w:val="Nivel2"/>
        <w:numPr>
          <w:ilvl w:val="0"/>
          <w:numId w:val="0"/>
        </w:numPr>
        <w:tabs>
          <w:tab w:val="left" w:pos="142"/>
        </w:tabs>
        <w:spacing w:before="0" w:after="0" w:line="240" w:lineRule="auto"/>
        <w:ind w:right="-1"/>
        <w:rPr>
          <w:sz w:val="22"/>
          <w:szCs w:val="22"/>
        </w:rPr>
      </w:pPr>
      <w:r w:rsidRPr="00056F58">
        <w:rPr>
          <w:sz w:val="22"/>
          <w:szCs w:val="22"/>
        </w:rPr>
        <w:t>1</w:t>
      </w:r>
      <w:r w:rsidR="00B34701">
        <w:rPr>
          <w:sz w:val="22"/>
          <w:szCs w:val="22"/>
        </w:rPr>
        <w:t>3</w:t>
      </w:r>
      <w:r w:rsidRPr="00056F58">
        <w:rPr>
          <w:sz w:val="22"/>
          <w:szCs w:val="22"/>
        </w:rPr>
        <w:t xml:space="preserve">.13.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43A0553F" w14:textId="77777777" w:rsidR="00E26BEC" w:rsidRPr="00056F58" w:rsidRDefault="00E26BEC" w:rsidP="007A2EAD">
      <w:pPr>
        <w:pStyle w:val="PargrafodaLista"/>
        <w:ind w:left="0" w:right="-1"/>
        <w:contextualSpacing w:val="0"/>
        <w:jc w:val="both"/>
        <w:rPr>
          <w:rFonts w:ascii="Arial" w:hAnsi="Arial" w:cs="Arial"/>
          <w:sz w:val="22"/>
          <w:szCs w:val="22"/>
        </w:rPr>
      </w:pPr>
    </w:p>
    <w:p w14:paraId="78F332D7" w14:textId="2C2E8314" w:rsidR="00E26BEC" w:rsidRPr="00056F58" w:rsidRDefault="00E26BEC" w:rsidP="007A2EAD">
      <w:pPr>
        <w:pStyle w:val="Nivel2"/>
        <w:numPr>
          <w:ilvl w:val="0"/>
          <w:numId w:val="0"/>
        </w:numPr>
        <w:tabs>
          <w:tab w:val="left" w:pos="142"/>
        </w:tabs>
        <w:spacing w:before="0" w:after="0" w:line="240" w:lineRule="auto"/>
        <w:ind w:right="-1"/>
        <w:rPr>
          <w:sz w:val="22"/>
          <w:szCs w:val="22"/>
        </w:rPr>
      </w:pPr>
      <w:r w:rsidRPr="00056F58">
        <w:rPr>
          <w:sz w:val="22"/>
          <w:szCs w:val="22"/>
        </w:rPr>
        <w:t>1</w:t>
      </w:r>
      <w:r w:rsidR="00B34701">
        <w:rPr>
          <w:sz w:val="22"/>
          <w:szCs w:val="22"/>
        </w:rPr>
        <w:t>3</w:t>
      </w:r>
      <w:r w:rsidRPr="00056F58">
        <w:rPr>
          <w:sz w:val="22"/>
          <w:szCs w:val="22"/>
        </w:rPr>
        <w:t>.14. As penalidades serão obrigatoriamente registradas no Cadastro Municipal</w:t>
      </w:r>
      <w:r w:rsidR="003020CF" w:rsidRPr="00056F58">
        <w:rPr>
          <w:sz w:val="22"/>
          <w:szCs w:val="22"/>
        </w:rPr>
        <w:t>.</w:t>
      </w:r>
    </w:p>
    <w:bookmarkEnd w:id="39"/>
    <w:p w14:paraId="1E40E84E" w14:textId="77777777" w:rsidR="00DA1CAC" w:rsidRPr="00056F58" w:rsidRDefault="00DA1CAC" w:rsidP="007A2EAD">
      <w:pPr>
        <w:pStyle w:val="Nivel2"/>
        <w:numPr>
          <w:ilvl w:val="0"/>
          <w:numId w:val="0"/>
        </w:numPr>
        <w:spacing w:before="0" w:after="0" w:line="240" w:lineRule="auto"/>
        <w:ind w:right="-1"/>
        <w:rPr>
          <w:color w:val="FF0000"/>
          <w:sz w:val="22"/>
          <w:szCs w:val="22"/>
        </w:rPr>
      </w:pPr>
    </w:p>
    <w:p w14:paraId="1286CD81" w14:textId="098A63EE" w:rsidR="003C7A23" w:rsidRPr="00056F58" w:rsidRDefault="00C461D6" w:rsidP="00635A61">
      <w:pPr>
        <w:pStyle w:val="Nivel01"/>
      </w:pPr>
      <w:bookmarkStart w:id="40" w:name="_Toc135469235"/>
      <w:r w:rsidRPr="00056F58">
        <w:t>1</w:t>
      </w:r>
      <w:r w:rsidR="00B34701">
        <w:t>4</w:t>
      </w:r>
      <w:r w:rsidRPr="00056F58">
        <w:t xml:space="preserve">. </w:t>
      </w:r>
      <w:r w:rsidR="003C7A23" w:rsidRPr="00056F58">
        <w:t>DA IMPUGNAÇÃO AO EDITAL E DO PEDIDO DE ESCLARECIMENTO</w:t>
      </w:r>
      <w:bookmarkEnd w:id="40"/>
    </w:p>
    <w:p w14:paraId="58868A7B" w14:textId="30889EC4" w:rsidR="003C7A23" w:rsidRPr="00056F58" w:rsidRDefault="009D7CAE" w:rsidP="007A2EAD">
      <w:pPr>
        <w:pStyle w:val="Nivel2"/>
        <w:numPr>
          <w:ilvl w:val="0"/>
          <w:numId w:val="0"/>
        </w:numPr>
        <w:spacing w:before="0" w:after="0" w:line="240" w:lineRule="auto"/>
        <w:ind w:right="-1"/>
        <w:rPr>
          <w:sz w:val="22"/>
          <w:szCs w:val="22"/>
        </w:rPr>
      </w:pPr>
      <w:bookmarkStart w:id="41" w:name="_Hlk158279459"/>
      <w:r w:rsidRPr="00056F58">
        <w:rPr>
          <w:sz w:val="22"/>
          <w:szCs w:val="22"/>
        </w:rPr>
        <w:t>1</w:t>
      </w:r>
      <w:r w:rsidR="00B34701">
        <w:rPr>
          <w:sz w:val="22"/>
          <w:szCs w:val="22"/>
        </w:rPr>
        <w:t>4</w:t>
      </w:r>
      <w:r w:rsidRPr="00056F58">
        <w:rPr>
          <w:sz w:val="22"/>
          <w:szCs w:val="22"/>
        </w:rPr>
        <w:t xml:space="preserve">.1. </w:t>
      </w:r>
      <w:r w:rsidR="003C7A23" w:rsidRPr="00056F58">
        <w:rPr>
          <w:sz w:val="22"/>
          <w:szCs w:val="22"/>
        </w:rPr>
        <w:t xml:space="preserve">Qualquer pessoa é parte legítima para impugnar este Edital por irregularidade na aplicação da </w:t>
      </w:r>
      <w:hyperlink r:id="rId30" w:history="1">
        <w:r w:rsidR="003C7A23" w:rsidRPr="00056F58">
          <w:rPr>
            <w:rStyle w:val="Hyperlink"/>
            <w:color w:val="000000"/>
            <w:sz w:val="22"/>
            <w:szCs w:val="22"/>
            <w:u w:val="none"/>
          </w:rPr>
          <w:t>Lei nº 14.133, de 2021</w:t>
        </w:r>
      </w:hyperlink>
      <w:r w:rsidR="003C7A23" w:rsidRPr="00056F58">
        <w:rPr>
          <w:sz w:val="22"/>
          <w:szCs w:val="22"/>
        </w:rPr>
        <w:t>, devendo protocolar o pedido até 3 (</w:t>
      </w:r>
      <w:r w:rsidR="004A0EA0" w:rsidRPr="00056F58">
        <w:rPr>
          <w:sz w:val="22"/>
          <w:szCs w:val="22"/>
        </w:rPr>
        <w:t>três</w:t>
      </w:r>
      <w:r w:rsidR="003C7A23" w:rsidRPr="00056F58">
        <w:rPr>
          <w:sz w:val="22"/>
          <w:szCs w:val="22"/>
        </w:rPr>
        <w:t>) dias úteis antes da data da abertura do certame.</w:t>
      </w:r>
    </w:p>
    <w:p w14:paraId="0DF1D00F" w14:textId="77777777" w:rsidR="007351D4" w:rsidRPr="00056F58" w:rsidRDefault="007351D4" w:rsidP="007A2EAD">
      <w:pPr>
        <w:pStyle w:val="Nivel2"/>
        <w:numPr>
          <w:ilvl w:val="0"/>
          <w:numId w:val="0"/>
        </w:numPr>
        <w:spacing w:before="0" w:after="0" w:line="240" w:lineRule="auto"/>
        <w:ind w:right="-1"/>
        <w:rPr>
          <w:sz w:val="22"/>
          <w:szCs w:val="22"/>
        </w:rPr>
      </w:pPr>
    </w:p>
    <w:p w14:paraId="3C7B6880" w14:textId="13A08A64" w:rsidR="003C7A23" w:rsidRPr="00056F58" w:rsidRDefault="009D7CAE" w:rsidP="007A2EAD">
      <w:pPr>
        <w:pStyle w:val="Nivel2"/>
        <w:numPr>
          <w:ilvl w:val="0"/>
          <w:numId w:val="0"/>
        </w:numPr>
        <w:spacing w:before="0" w:after="0" w:line="240" w:lineRule="auto"/>
        <w:ind w:right="-1"/>
        <w:rPr>
          <w:sz w:val="22"/>
          <w:szCs w:val="22"/>
        </w:rPr>
      </w:pPr>
      <w:r w:rsidRPr="00056F58">
        <w:rPr>
          <w:sz w:val="22"/>
          <w:szCs w:val="22"/>
        </w:rPr>
        <w:t>1</w:t>
      </w:r>
      <w:r w:rsidR="00B34701">
        <w:rPr>
          <w:sz w:val="22"/>
          <w:szCs w:val="22"/>
        </w:rPr>
        <w:t>4</w:t>
      </w:r>
      <w:r w:rsidRPr="00056F58">
        <w:rPr>
          <w:sz w:val="22"/>
          <w:szCs w:val="22"/>
        </w:rPr>
        <w:t xml:space="preserve">.2. </w:t>
      </w:r>
      <w:r w:rsidR="003C7A23" w:rsidRPr="00056F58">
        <w:rPr>
          <w:sz w:val="22"/>
          <w:szCs w:val="22"/>
        </w:rPr>
        <w:t>A resposta à impugnação ou ao pedido de esclarecimento será divulgado em sítio eletrônico oficial no prazo de até 3 (três) dias úteis, limitado ao último dia útil anterior à data da abertura do certame.</w:t>
      </w:r>
    </w:p>
    <w:p w14:paraId="1683A951" w14:textId="77777777" w:rsidR="00B81F45" w:rsidRPr="00056F58" w:rsidRDefault="00B81F45" w:rsidP="007A2EAD">
      <w:pPr>
        <w:pStyle w:val="PargrafodaLista"/>
        <w:ind w:left="0" w:right="-1"/>
        <w:contextualSpacing w:val="0"/>
        <w:jc w:val="both"/>
        <w:rPr>
          <w:rFonts w:ascii="Arial" w:hAnsi="Arial" w:cs="Arial"/>
          <w:sz w:val="22"/>
          <w:szCs w:val="22"/>
        </w:rPr>
      </w:pPr>
    </w:p>
    <w:p w14:paraId="2B348ABF" w14:textId="78BD53FE" w:rsidR="003C7A23" w:rsidRPr="00056F58" w:rsidRDefault="009D7CAE" w:rsidP="007A2EAD">
      <w:pPr>
        <w:pStyle w:val="Nivel2"/>
        <w:numPr>
          <w:ilvl w:val="0"/>
          <w:numId w:val="0"/>
        </w:numPr>
        <w:spacing w:before="0" w:after="0" w:line="240" w:lineRule="auto"/>
        <w:ind w:right="-1"/>
        <w:rPr>
          <w:sz w:val="22"/>
          <w:szCs w:val="22"/>
        </w:rPr>
      </w:pPr>
      <w:bookmarkStart w:id="42" w:name="_Hlk157501563"/>
      <w:r w:rsidRPr="00056F58">
        <w:rPr>
          <w:sz w:val="22"/>
          <w:szCs w:val="22"/>
        </w:rPr>
        <w:t>1</w:t>
      </w:r>
      <w:r w:rsidR="00B34701">
        <w:rPr>
          <w:sz w:val="22"/>
          <w:szCs w:val="22"/>
        </w:rPr>
        <w:t>4</w:t>
      </w:r>
      <w:r w:rsidRPr="00056F58">
        <w:rPr>
          <w:sz w:val="22"/>
          <w:szCs w:val="22"/>
        </w:rPr>
        <w:t>.</w:t>
      </w:r>
      <w:r w:rsidR="00355A92">
        <w:rPr>
          <w:sz w:val="22"/>
          <w:szCs w:val="22"/>
        </w:rPr>
        <w:t>3</w:t>
      </w:r>
      <w:r w:rsidRPr="00056F58">
        <w:rPr>
          <w:sz w:val="22"/>
          <w:szCs w:val="22"/>
        </w:rPr>
        <w:t xml:space="preserve">. </w:t>
      </w:r>
      <w:r w:rsidR="003C7A23" w:rsidRPr="00056F58">
        <w:rPr>
          <w:sz w:val="22"/>
          <w:szCs w:val="22"/>
        </w:rPr>
        <w:t>As impugnações e pedidos de esclarecimentos não suspendem os prazos previstos no certame.</w:t>
      </w:r>
    </w:p>
    <w:p w14:paraId="6E8DB7B0" w14:textId="77777777" w:rsidR="007351D4" w:rsidRPr="00056F58" w:rsidRDefault="007351D4" w:rsidP="007A2EAD">
      <w:pPr>
        <w:pStyle w:val="Nivel2"/>
        <w:numPr>
          <w:ilvl w:val="0"/>
          <w:numId w:val="0"/>
        </w:numPr>
        <w:spacing w:before="0" w:after="0" w:line="240" w:lineRule="auto"/>
        <w:ind w:right="-1"/>
        <w:rPr>
          <w:sz w:val="22"/>
          <w:szCs w:val="22"/>
        </w:rPr>
      </w:pPr>
    </w:p>
    <w:p w14:paraId="19BB7923" w14:textId="0E21D5DD" w:rsidR="003C7A23" w:rsidRPr="00056F58" w:rsidRDefault="009D7CAE" w:rsidP="007A2EAD">
      <w:pPr>
        <w:pStyle w:val="Nivel3"/>
        <w:numPr>
          <w:ilvl w:val="0"/>
          <w:numId w:val="0"/>
        </w:numPr>
        <w:spacing w:before="0" w:after="0" w:line="240" w:lineRule="auto"/>
        <w:ind w:right="-1"/>
        <w:rPr>
          <w:sz w:val="22"/>
          <w:szCs w:val="22"/>
        </w:rPr>
      </w:pPr>
      <w:r w:rsidRPr="00056F58">
        <w:rPr>
          <w:sz w:val="22"/>
          <w:szCs w:val="22"/>
        </w:rPr>
        <w:t>1</w:t>
      </w:r>
      <w:r w:rsidR="00B34701">
        <w:rPr>
          <w:sz w:val="22"/>
          <w:szCs w:val="22"/>
        </w:rPr>
        <w:t>4</w:t>
      </w:r>
      <w:r w:rsidRPr="00056F58">
        <w:rPr>
          <w:sz w:val="22"/>
          <w:szCs w:val="22"/>
        </w:rPr>
        <w:t>.</w:t>
      </w:r>
      <w:r w:rsidR="00355A92">
        <w:rPr>
          <w:sz w:val="22"/>
          <w:szCs w:val="22"/>
        </w:rPr>
        <w:t>4</w:t>
      </w:r>
      <w:r w:rsidRPr="00056F58">
        <w:rPr>
          <w:sz w:val="22"/>
          <w:szCs w:val="22"/>
        </w:rPr>
        <w:t xml:space="preserve">. </w:t>
      </w:r>
      <w:r w:rsidR="003C7A23" w:rsidRPr="00056F58">
        <w:rPr>
          <w:sz w:val="22"/>
          <w:szCs w:val="22"/>
        </w:rPr>
        <w:t>A concessão de efeito suspensivo à impugnação é medida excepcional e deverá ser motivada pelo agente de contratação, nos autos do processo de licitação.</w:t>
      </w:r>
    </w:p>
    <w:p w14:paraId="2CADD0A0" w14:textId="77777777" w:rsidR="007351D4" w:rsidRPr="00056F58" w:rsidRDefault="007351D4" w:rsidP="007A2EAD">
      <w:pPr>
        <w:pStyle w:val="Nivel3"/>
        <w:numPr>
          <w:ilvl w:val="0"/>
          <w:numId w:val="0"/>
        </w:numPr>
        <w:spacing w:before="0" w:after="0" w:line="240" w:lineRule="auto"/>
        <w:ind w:right="-1"/>
        <w:rPr>
          <w:sz w:val="22"/>
          <w:szCs w:val="22"/>
        </w:rPr>
      </w:pPr>
    </w:p>
    <w:p w14:paraId="7EDB0B28" w14:textId="48B13177" w:rsidR="003C7A23" w:rsidRPr="00056F58" w:rsidRDefault="009D7CAE" w:rsidP="00B34701">
      <w:pPr>
        <w:pStyle w:val="Nivel2"/>
        <w:numPr>
          <w:ilvl w:val="0"/>
          <w:numId w:val="0"/>
        </w:numPr>
        <w:spacing w:before="0" w:after="0" w:line="240" w:lineRule="auto"/>
        <w:ind w:right="-284"/>
        <w:rPr>
          <w:sz w:val="22"/>
          <w:szCs w:val="22"/>
        </w:rPr>
      </w:pPr>
      <w:r w:rsidRPr="00056F58">
        <w:rPr>
          <w:sz w:val="22"/>
          <w:szCs w:val="22"/>
        </w:rPr>
        <w:t>1</w:t>
      </w:r>
      <w:r w:rsidR="00B34701">
        <w:rPr>
          <w:sz w:val="22"/>
          <w:szCs w:val="22"/>
        </w:rPr>
        <w:t>4</w:t>
      </w:r>
      <w:r w:rsidRPr="00056F58">
        <w:rPr>
          <w:sz w:val="22"/>
          <w:szCs w:val="22"/>
        </w:rPr>
        <w:t>.</w:t>
      </w:r>
      <w:r w:rsidR="00355A92">
        <w:rPr>
          <w:sz w:val="22"/>
          <w:szCs w:val="22"/>
        </w:rPr>
        <w:t>5</w:t>
      </w:r>
      <w:r w:rsidRPr="00056F58">
        <w:rPr>
          <w:sz w:val="22"/>
          <w:szCs w:val="22"/>
        </w:rPr>
        <w:t xml:space="preserve">. </w:t>
      </w:r>
      <w:r w:rsidR="003C7A23" w:rsidRPr="00056F58">
        <w:rPr>
          <w:sz w:val="22"/>
          <w:szCs w:val="22"/>
        </w:rPr>
        <w:t>Acolhida a impugnação, será definida e publicada nova data para a realização do certame.</w:t>
      </w:r>
    </w:p>
    <w:bookmarkEnd w:id="41"/>
    <w:p w14:paraId="79793F68" w14:textId="77777777" w:rsidR="00990B3C" w:rsidRPr="00056F58" w:rsidRDefault="00990B3C" w:rsidP="007A2EAD">
      <w:pPr>
        <w:pStyle w:val="Nivel2"/>
        <w:numPr>
          <w:ilvl w:val="0"/>
          <w:numId w:val="0"/>
        </w:numPr>
        <w:spacing w:before="0" w:after="0" w:line="240" w:lineRule="auto"/>
        <w:ind w:right="-1"/>
        <w:rPr>
          <w:sz w:val="22"/>
          <w:szCs w:val="22"/>
        </w:rPr>
      </w:pPr>
    </w:p>
    <w:p w14:paraId="21EC7233" w14:textId="75C6785B" w:rsidR="00990B3C" w:rsidRPr="00056F58" w:rsidRDefault="00C461D6" w:rsidP="00635A61">
      <w:pPr>
        <w:pStyle w:val="Nivel01"/>
      </w:pPr>
      <w:bookmarkStart w:id="43" w:name="_Toc135469236"/>
      <w:r w:rsidRPr="00056F58">
        <w:t>1</w:t>
      </w:r>
      <w:r w:rsidR="00B34701">
        <w:t>5</w:t>
      </w:r>
      <w:r w:rsidRPr="00056F58">
        <w:t xml:space="preserve">. </w:t>
      </w:r>
      <w:r w:rsidR="003C7A23" w:rsidRPr="00056F58">
        <w:t>DAS DISPOSIÇÕES GERAIS</w:t>
      </w:r>
      <w:bookmarkEnd w:id="43"/>
    </w:p>
    <w:p w14:paraId="00D50D5E" w14:textId="6DFAFB53" w:rsidR="00C461D6" w:rsidRPr="00056F58" w:rsidRDefault="00C461D6" w:rsidP="00A930FF">
      <w:pPr>
        <w:pStyle w:val="Nivel2"/>
        <w:numPr>
          <w:ilvl w:val="0"/>
          <w:numId w:val="0"/>
        </w:numPr>
        <w:spacing w:before="0" w:after="0" w:line="240" w:lineRule="auto"/>
        <w:ind w:left="284" w:right="-284"/>
        <w:rPr>
          <w:sz w:val="22"/>
          <w:szCs w:val="22"/>
        </w:rPr>
      </w:pPr>
      <w:bookmarkStart w:id="44" w:name="_Hlk158282150"/>
      <w:bookmarkStart w:id="45" w:name="_Hlk82473550"/>
      <w:r w:rsidRPr="00056F58">
        <w:rPr>
          <w:sz w:val="22"/>
          <w:szCs w:val="22"/>
        </w:rPr>
        <w:t>1</w:t>
      </w:r>
      <w:r w:rsidR="00B34701">
        <w:rPr>
          <w:sz w:val="22"/>
          <w:szCs w:val="22"/>
        </w:rPr>
        <w:t>5</w:t>
      </w:r>
      <w:r w:rsidRPr="00056F58">
        <w:rPr>
          <w:sz w:val="22"/>
          <w:szCs w:val="22"/>
        </w:rPr>
        <w:t xml:space="preserve">.1. </w:t>
      </w:r>
      <w:r w:rsidR="003C7A23" w:rsidRPr="00056F58">
        <w:rPr>
          <w:sz w:val="22"/>
          <w:szCs w:val="22"/>
        </w:rPr>
        <w:t>Será divulgada ata da sessão pública no sistema eletrônico.</w:t>
      </w:r>
    </w:p>
    <w:p w14:paraId="4D505E35" w14:textId="77777777" w:rsidR="00990B3C" w:rsidRPr="00056F58" w:rsidRDefault="00990B3C" w:rsidP="00A930FF">
      <w:pPr>
        <w:pStyle w:val="Nivel2"/>
        <w:numPr>
          <w:ilvl w:val="0"/>
          <w:numId w:val="0"/>
        </w:numPr>
        <w:spacing w:before="0" w:after="0" w:line="240" w:lineRule="auto"/>
        <w:ind w:left="284" w:right="-284"/>
        <w:rPr>
          <w:sz w:val="22"/>
          <w:szCs w:val="22"/>
        </w:rPr>
      </w:pPr>
    </w:p>
    <w:p w14:paraId="03B73725" w14:textId="2311667F" w:rsidR="003C7A23" w:rsidRPr="00056F58" w:rsidRDefault="009D7CAE" w:rsidP="00A930FF">
      <w:pPr>
        <w:pStyle w:val="Nivel2"/>
        <w:numPr>
          <w:ilvl w:val="0"/>
          <w:numId w:val="0"/>
        </w:numPr>
        <w:spacing w:before="0" w:after="0" w:line="240" w:lineRule="auto"/>
        <w:ind w:left="284" w:right="-284"/>
        <w:rPr>
          <w:sz w:val="22"/>
          <w:szCs w:val="22"/>
        </w:rPr>
      </w:pPr>
      <w:r w:rsidRPr="00056F58">
        <w:rPr>
          <w:sz w:val="22"/>
          <w:szCs w:val="22"/>
        </w:rPr>
        <w:t>1</w:t>
      </w:r>
      <w:r w:rsidR="00B34701">
        <w:rPr>
          <w:sz w:val="22"/>
          <w:szCs w:val="22"/>
        </w:rPr>
        <w:t>5</w:t>
      </w:r>
      <w:r w:rsidRPr="00056F58">
        <w:rPr>
          <w:sz w:val="22"/>
          <w:szCs w:val="22"/>
        </w:rPr>
        <w:t xml:space="preserve">.2. </w:t>
      </w:r>
      <w:r w:rsidR="003C7A23" w:rsidRPr="00056F58">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359D63A" w14:textId="77777777" w:rsidR="00990B3C" w:rsidRPr="00056F58" w:rsidRDefault="00990B3C" w:rsidP="00A930FF">
      <w:pPr>
        <w:pStyle w:val="Nivel2"/>
        <w:numPr>
          <w:ilvl w:val="0"/>
          <w:numId w:val="0"/>
        </w:numPr>
        <w:spacing w:before="0" w:after="0" w:line="240" w:lineRule="auto"/>
        <w:ind w:left="284" w:right="-284"/>
        <w:rPr>
          <w:sz w:val="22"/>
          <w:szCs w:val="22"/>
        </w:rPr>
      </w:pPr>
    </w:p>
    <w:p w14:paraId="26CB3486" w14:textId="2935DD3F" w:rsidR="003C7A23" w:rsidRPr="00056F58" w:rsidRDefault="009D7CAE" w:rsidP="00A930FF">
      <w:pPr>
        <w:pStyle w:val="Nivel2"/>
        <w:numPr>
          <w:ilvl w:val="0"/>
          <w:numId w:val="0"/>
        </w:numPr>
        <w:spacing w:before="0" w:after="0" w:line="240" w:lineRule="auto"/>
        <w:ind w:left="284" w:right="-284"/>
        <w:rPr>
          <w:sz w:val="22"/>
          <w:szCs w:val="22"/>
        </w:rPr>
      </w:pPr>
      <w:r w:rsidRPr="00056F58">
        <w:rPr>
          <w:sz w:val="22"/>
          <w:szCs w:val="22"/>
        </w:rPr>
        <w:t>1</w:t>
      </w:r>
      <w:r w:rsidR="00B34701">
        <w:rPr>
          <w:sz w:val="22"/>
          <w:szCs w:val="22"/>
        </w:rPr>
        <w:t>5</w:t>
      </w:r>
      <w:r w:rsidRPr="00056F58">
        <w:rPr>
          <w:sz w:val="22"/>
          <w:szCs w:val="22"/>
        </w:rPr>
        <w:t xml:space="preserve">.3. </w:t>
      </w:r>
      <w:r w:rsidR="003C7A23" w:rsidRPr="00056F58">
        <w:rPr>
          <w:sz w:val="22"/>
          <w:szCs w:val="22"/>
        </w:rPr>
        <w:t>Todas as referências de tempo no Edital, no aviso e durante a sessão pública observarão o horário de Brasília - DF.</w:t>
      </w:r>
    </w:p>
    <w:p w14:paraId="011B5D9E" w14:textId="77777777" w:rsidR="00990B3C" w:rsidRPr="00056F58" w:rsidRDefault="00990B3C" w:rsidP="00A930FF">
      <w:pPr>
        <w:pStyle w:val="Nivel2"/>
        <w:numPr>
          <w:ilvl w:val="0"/>
          <w:numId w:val="0"/>
        </w:numPr>
        <w:spacing w:before="0" w:after="0" w:line="240" w:lineRule="auto"/>
        <w:ind w:left="284" w:right="-284"/>
        <w:rPr>
          <w:sz w:val="22"/>
          <w:szCs w:val="22"/>
        </w:rPr>
      </w:pPr>
    </w:p>
    <w:p w14:paraId="5CAAC75A" w14:textId="43D9566F" w:rsidR="003C7A23" w:rsidRPr="00056F58" w:rsidRDefault="009D7CAE" w:rsidP="00A930FF">
      <w:pPr>
        <w:pStyle w:val="Nivel2"/>
        <w:numPr>
          <w:ilvl w:val="0"/>
          <w:numId w:val="0"/>
        </w:numPr>
        <w:spacing w:before="0" w:after="0" w:line="240" w:lineRule="auto"/>
        <w:ind w:left="284" w:right="-284"/>
        <w:rPr>
          <w:sz w:val="22"/>
          <w:szCs w:val="22"/>
        </w:rPr>
      </w:pPr>
      <w:r w:rsidRPr="00056F58">
        <w:rPr>
          <w:sz w:val="22"/>
          <w:szCs w:val="22"/>
        </w:rPr>
        <w:t>1</w:t>
      </w:r>
      <w:r w:rsidR="00B34701">
        <w:rPr>
          <w:sz w:val="22"/>
          <w:szCs w:val="22"/>
        </w:rPr>
        <w:t>5</w:t>
      </w:r>
      <w:r w:rsidRPr="00056F58">
        <w:rPr>
          <w:sz w:val="22"/>
          <w:szCs w:val="22"/>
        </w:rPr>
        <w:t xml:space="preserve">.4. </w:t>
      </w:r>
      <w:r w:rsidR="003C7A23" w:rsidRPr="00056F58">
        <w:rPr>
          <w:sz w:val="22"/>
          <w:szCs w:val="22"/>
        </w:rPr>
        <w:t>A homologação do resultado desta licitação não implicará direito à contratação.</w:t>
      </w:r>
    </w:p>
    <w:p w14:paraId="21B97C30" w14:textId="77777777" w:rsidR="00990B3C" w:rsidRPr="00056F58" w:rsidRDefault="00990B3C" w:rsidP="00A930FF">
      <w:pPr>
        <w:pStyle w:val="Nivel2"/>
        <w:numPr>
          <w:ilvl w:val="0"/>
          <w:numId w:val="0"/>
        </w:numPr>
        <w:spacing w:before="0" w:after="0" w:line="240" w:lineRule="auto"/>
        <w:ind w:left="284" w:right="-284"/>
        <w:rPr>
          <w:sz w:val="22"/>
          <w:szCs w:val="22"/>
        </w:rPr>
      </w:pPr>
    </w:p>
    <w:p w14:paraId="3F1D62CE" w14:textId="365CD113" w:rsidR="00990B3C" w:rsidRPr="00056F58" w:rsidRDefault="009D7CAE" w:rsidP="00A930FF">
      <w:pPr>
        <w:pStyle w:val="Nivel2"/>
        <w:numPr>
          <w:ilvl w:val="0"/>
          <w:numId w:val="0"/>
        </w:numPr>
        <w:spacing w:before="0" w:after="0" w:line="240" w:lineRule="auto"/>
        <w:ind w:left="284" w:right="-284"/>
        <w:rPr>
          <w:sz w:val="22"/>
          <w:szCs w:val="22"/>
        </w:rPr>
      </w:pPr>
      <w:r w:rsidRPr="00056F58">
        <w:rPr>
          <w:sz w:val="22"/>
          <w:szCs w:val="22"/>
        </w:rPr>
        <w:t>1</w:t>
      </w:r>
      <w:r w:rsidR="00B34701">
        <w:rPr>
          <w:sz w:val="22"/>
          <w:szCs w:val="22"/>
        </w:rPr>
        <w:t>5</w:t>
      </w:r>
      <w:r w:rsidRPr="00056F58">
        <w:rPr>
          <w:sz w:val="22"/>
          <w:szCs w:val="22"/>
        </w:rPr>
        <w:t xml:space="preserve">.5. </w:t>
      </w:r>
      <w:r w:rsidR="003C7A23" w:rsidRPr="00056F58">
        <w:rPr>
          <w:sz w:val="22"/>
          <w:szCs w:val="22"/>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1EAEBD43" w14:textId="55086BD3" w:rsidR="003C7A23" w:rsidRPr="00056F58" w:rsidRDefault="003C7A23" w:rsidP="00A930FF">
      <w:pPr>
        <w:pStyle w:val="Nivel2"/>
        <w:numPr>
          <w:ilvl w:val="0"/>
          <w:numId w:val="0"/>
        </w:numPr>
        <w:spacing w:before="0" w:after="0" w:line="240" w:lineRule="auto"/>
        <w:ind w:left="284" w:right="-284"/>
        <w:rPr>
          <w:sz w:val="22"/>
          <w:szCs w:val="22"/>
        </w:rPr>
      </w:pPr>
      <w:r w:rsidRPr="00056F58">
        <w:rPr>
          <w:sz w:val="22"/>
          <w:szCs w:val="22"/>
        </w:rPr>
        <w:t xml:space="preserve"> </w:t>
      </w:r>
    </w:p>
    <w:p w14:paraId="309F6698" w14:textId="64B5F8E3" w:rsidR="003C7A23" w:rsidRPr="00056F58" w:rsidRDefault="009D7CAE" w:rsidP="00A930FF">
      <w:pPr>
        <w:pStyle w:val="Nivel2"/>
        <w:numPr>
          <w:ilvl w:val="0"/>
          <w:numId w:val="0"/>
        </w:numPr>
        <w:spacing w:before="0" w:after="0" w:line="240" w:lineRule="auto"/>
        <w:ind w:left="284" w:right="-284"/>
        <w:rPr>
          <w:sz w:val="22"/>
          <w:szCs w:val="22"/>
        </w:rPr>
      </w:pPr>
      <w:r w:rsidRPr="00056F58">
        <w:rPr>
          <w:sz w:val="22"/>
          <w:szCs w:val="22"/>
        </w:rPr>
        <w:t>1</w:t>
      </w:r>
      <w:r w:rsidR="00B34701">
        <w:rPr>
          <w:sz w:val="22"/>
          <w:szCs w:val="22"/>
        </w:rPr>
        <w:t>5</w:t>
      </w:r>
      <w:r w:rsidRPr="00056F58">
        <w:rPr>
          <w:sz w:val="22"/>
          <w:szCs w:val="22"/>
        </w:rPr>
        <w:t xml:space="preserve">.6. </w:t>
      </w:r>
      <w:r w:rsidR="003C7A23" w:rsidRPr="00056F58">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74F7AFAD" w14:textId="77777777" w:rsidR="00990B3C" w:rsidRPr="00056F58" w:rsidRDefault="00990B3C" w:rsidP="00A930FF">
      <w:pPr>
        <w:pStyle w:val="Nivel2"/>
        <w:numPr>
          <w:ilvl w:val="0"/>
          <w:numId w:val="0"/>
        </w:numPr>
        <w:spacing w:before="0" w:after="0" w:line="240" w:lineRule="auto"/>
        <w:ind w:left="284" w:right="-284"/>
        <w:rPr>
          <w:sz w:val="22"/>
          <w:szCs w:val="22"/>
        </w:rPr>
      </w:pPr>
    </w:p>
    <w:p w14:paraId="6E2F91FC" w14:textId="68072696" w:rsidR="003C7A23" w:rsidRPr="00056F58" w:rsidRDefault="009D7CAE" w:rsidP="00A930FF">
      <w:pPr>
        <w:pStyle w:val="Nivel2"/>
        <w:numPr>
          <w:ilvl w:val="0"/>
          <w:numId w:val="0"/>
        </w:numPr>
        <w:spacing w:before="0" w:after="0" w:line="240" w:lineRule="auto"/>
        <w:ind w:left="284" w:right="-284"/>
        <w:rPr>
          <w:sz w:val="22"/>
          <w:szCs w:val="22"/>
        </w:rPr>
      </w:pPr>
      <w:r w:rsidRPr="00056F58">
        <w:rPr>
          <w:sz w:val="22"/>
          <w:szCs w:val="22"/>
        </w:rPr>
        <w:t>1</w:t>
      </w:r>
      <w:r w:rsidR="00B34701">
        <w:rPr>
          <w:sz w:val="22"/>
          <w:szCs w:val="22"/>
        </w:rPr>
        <w:t>5</w:t>
      </w:r>
      <w:r w:rsidRPr="00056F58">
        <w:rPr>
          <w:sz w:val="22"/>
          <w:szCs w:val="22"/>
        </w:rPr>
        <w:t xml:space="preserve">.7. </w:t>
      </w:r>
      <w:r w:rsidR="003C7A23" w:rsidRPr="00056F58">
        <w:rPr>
          <w:sz w:val="22"/>
          <w:szCs w:val="22"/>
        </w:rPr>
        <w:t xml:space="preserve">Na contagem dos prazos estabelecidos neste Edital e seus Anexos, excluir-se-á o dia do início e incluir-se-á o do vencimento. Só se iniciam e vencem os prazos em dias de expediente na </w:t>
      </w:r>
      <w:r w:rsidR="00B81F45" w:rsidRPr="00056F58">
        <w:rPr>
          <w:sz w:val="22"/>
          <w:szCs w:val="22"/>
        </w:rPr>
        <w:t>Prefeitura</w:t>
      </w:r>
      <w:r w:rsidR="003C7A23" w:rsidRPr="00056F58">
        <w:rPr>
          <w:sz w:val="22"/>
          <w:szCs w:val="22"/>
        </w:rPr>
        <w:t>.</w:t>
      </w:r>
    </w:p>
    <w:p w14:paraId="53625B49" w14:textId="77777777" w:rsidR="00B81F45" w:rsidRPr="00056F58" w:rsidRDefault="00B81F45" w:rsidP="00A930FF">
      <w:pPr>
        <w:pStyle w:val="Nivel2"/>
        <w:numPr>
          <w:ilvl w:val="0"/>
          <w:numId w:val="0"/>
        </w:numPr>
        <w:spacing w:before="0" w:after="0" w:line="240" w:lineRule="auto"/>
        <w:ind w:left="284" w:right="-284"/>
        <w:rPr>
          <w:sz w:val="22"/>
          <w:szCs w:val="22"/>
        </w:rPr>
      </w:pPr>
    </w:p>
    <w:p w14:paraId="3200564D" w14:textId="05C11528" w:rsidR="003C7A23" w:rsidRPr="00056F58" w:rsidRDefault="009D7CAE" w:rsidP="00A930FF">
      <w:pPr>
        <w:pStyle w:val="Nivel2"/>
        <w:numPr>
          <w:ilvl w:val="0"/>
          <w:numId w:val="0"/>
        </w:numPr>
        <w:spacing w:before="0" w:after="0" w:line="240" w:lineRule="auto"/>
        <w:ind w:left="284" w:right="-284"/>
        <w:rPr>
          <w:sz w:val="22"/>
          <w:szCs w:val="22"/>
        </w:rPr>
      </w:pPr>
      <w:r w:rsidRPr="00056F58">
        <w:rPr>
          <w:sz w:val="22"/>
          <w:szCs w:val="22"/>
        </w:rPr>
        <w:t>1</w:t>
      </w:r>
      <w:r w:rsidR="00B34701">
        <w:rPr>
          <w:sz w:val="22"/>
          <w:szCs w:val="22"/>
        </w:rPr>
        <w:t>5</w:t>
      </w:r>
      <w:r w:rsidRPr="00056F58">
        <w:rPr>
          <w:sz w:val="22"/>
          <w:szCs w:val="22"/>
        </w:rPr>
        <w:t xml:space="preserve">.8. </w:t>
      </w:r>
      <w:r w:rsidR="003C7A23" w:rsidRPr="00056F58">
        <w:rPr>
          <w:sz w:val="22"/>
          <w:szCs w:val="22"/>
        </w:rPr>
        <w:t>O desatendimento de exigências formais não essenciais não importará o afastamento do licitante, desde que seja possível o aproveitamento do ato, observados os princípios da isonomia e do interesse público.</w:t>
      </w:r>
    </w:p>
    <w:p w14:paraId="22800A9E" w14:textId="77777777" w:rsidR="00990B3C" w:rsidRPr="00056F58" w:rsidRDefault="00990B3C" w:rsidP="00A930FF">
      <w:pPr>
        <w:pStyle w:val="Nivel2"/>
        <w:numPr>
          <w:ilvl w:val="0"/>
          <w:numId w:val="0"/>
        </w:numPr>
        <w:spacing w:before="0" w:after="0" w:line="240" w:lineRule="auto"/>
        <w:ind w:left="284" w:right="-284"/>
        <w:rPr>
          <w:sz w:val="22"/>
          <w:szCs w:val="22"/>
        </w:rPr>
      </w:pPr>
    </w:p>
    <w:p w14:paraId="51FB9539" w14:textId="72A64DAC" w:rsidR="003C7A23" w:rsidRPr="00056F58" w:rsidRDefault="009D7CAE" w:rsidP="00A930FF">
      <w:pPr>
        <w:pStyle w:val="Nivel2"/>
        <w:numPr>
          <w:ilvl w:val="0"/>
          <w:numId w:val="0"/>
        </w:numPr>
        <w:spacing w:before="0" w:after="0" w:line="240" w:lineRule="auto"/>
        <w:ind w:left="284" w:right="-284"/>
        <w:rPr>
          <w:rFonts w:eastAsia="Times New Roman"/>
          <w:sz w:val="22"/>
          <w:szCs w:val="22"/>
        </w:rPr>
      </w:pPr>
      <w:r w:rsidRPr="00056F58">
        <w:rPr>
          <w:sz w:val="22"/>
          <w:szCs w:val="22"/>
        </w:rPr>
        <w:t>1</w:t>
      </w:r>
      <w:r w:rsidR="00B34701">
        <w:rPr>
          <w:sz w:val="22"/>
          <w:szCs w:val="22"/>
        </w:rPr>
        <w:t>5</w:t>
      </w:r>
      <w:r w:rsidRPr="00056F58">
        <w:rPr>
          <w:sz w:val="22"/>
          <w:szCs w:val="22"/>
        </w:rPr>
        <w:t xml:space="preserve">.9. </w:t>
      </w:r>
      <w:r w:rsidR="003C7A23" w:rsidRPr="00056F58">
        <w:rPr>
          <w:sz w:val="22"/>
          <w:szCs w:val="22"/>
        </w:rPr>
        <w:t>Em caso de divergência entre disposições deste Edital e de seus anexos ou demais peças que compõem o processo, prevalecerá as deste Edital.</w:t>
      </w:r>
    </w:p>
    <w:p w14:paraId="73835D8B" w14:textId="77777777" w:rsidR="00990B3C" w:rsidRPr="00056F58" w:rsidRDefault="00990B3C" w:rsidP="00A930FF">
      <w:pPr>
        <w:pStyle w:val="Nivel2"/>
        <w:numPr>
          <w:ilvl w:val="0"/>
          <w:numId w:val="0"/>
        </w:numPr>
        <w:spacing w:before="0" w:after="0" w:line="240" w:lineRule="auto"/>
        <w:ind w:left="284" w:right="-284"/>
        <w:rPr>
          <w:rFonts w:eastAsia="Times New Roman"/>
          <w:sz w:val="22"/>
          <w:szCs w:val="22"/>
        </w:rPr>
      </w:pPr>
    </w:p>
    <w:p w14:paraId="31BF17C5" w14:textId="77435DBC" w:rsidR="00990B3C" w:rsidRPr="00056F58" w:rsidRDefault="009D7CAE" w:rsidP="00A930FF">
      <w:pPr>
        <w:pStyle w:val="Nivel2"/>
        <w:numPr>
          <w:ilvl w:val="0"/>
          <w:numId w:val="0"/>
        </w:numPr>
        <w:spacing w:before="0" w:after="0" w:line="240" w:lineRule="auto"/>
        <w:ind w:left="284" w:right="-284"/>
        <w:rPr>
          <w:rStyle w:val="Hyperlink"/>
          <w:i/>
          <w:color w:val="0000FF"/>
          <w:sz w:val="22"/>
          <w:szCs w:val="22"/>
        </w:rPr>
      </w:pPr>
      <w:r w:rsidRPr="00056F58">
        <w:rPr>
          <w:sz w:val="22"/>
          <w:szCs w:val="22"/>
        </w:rPr>
        <w:t>1</w:t>
      </w:r>
      <w:r w:rsidR="00B34701">
        <w:rPr>
          <w:sz w:val="22"/>
          <w:szCs w:val="22"/>
        </w:rPr>
        <w:t>5</w:t>
      </w:r>
      <w:r w:rsidRPr="00056F58">
        <w:rPr>
          <w:sz w:val="22"/>
          <w:szCs w:val="22"/>
        </w:rPr>
        <w:t xml:space="preserve">.10. </w:t>
      </w:r>
      <w:r w:rsidR="003C7A23" w:rsidRPr="00056F58">
        <w:rPr>
          <w:sz w:val="22"/>
          <w:szCs w:val="22"/>
        </w:rPr>
        <w:t xml:space="preserve">O Edital e seus anexos estão disponíveis, na íntegra, no </w:t>
      </w:r>
      <w:bookmarkStart w:id="46" w:name="_Hlk156223532"/>
      <w:r w:rsidR="00B81F45" w:rsidRPr="00056F58">
        <w:rPr>
          <w:sz w:val="22"/>
          <w:szCs w:val="22"/>
        </w:rPr>
        <w:t xml:space="preserve">site </w:t>
      </w:r>
      <w:r w:rsidR="00B81F45" w:rsidRPr="00056F58">
        <w:rPr>
          <w:i/>
          <w:iCs/>
          <w:color w:val="0000FF"/>
          <w:sz w:val="22"/>
          <w:szCs w:val="22"/>
          <w:u w:val="single" w:color="000000"/>
        </w:rPr>
        <w:t>http://www.licitanet.com.br</w:t>
      </w:r>
      <w:r w:rsidR="00B81F45" w:rsidRPr="00056F58">
        <w:rPr>
          <w:color w:val="0000FF"/>
          <w:sz w:val="22"/>
          <w:szCs w:val="22"/>
          <w:u w:val="single" w:color="000000"/>
        </w:rPr>
        <w:t xml:space="preserve"> </w:t>
      </w:r>
      <w:bookmarkEnd w:id="46"/>
      <w:r w:rsidR="00B81F45" w:rsidRPr="00056F58">
        <w:rPr>
          <w:color w:val="0000FF"/>
          <w:sz w:val="22"/>
          <w:szCs w:val="22"/>
        </w:rPr>
        <w:t xml:space="preserve">  </w:t>
      </w:r>
      <w:r w:rsidR="00B81F45" w:rsidRPr="00056F58">
        <w:rPr>
          <w:sz w:val="22"/>
          <w:szCs w:val="22"/>
        </w:rPr>
        <w:t xml:space="preserve">e estará disponível junto ao Setor de Licitações do Município de Deodápolis - MS; bem como publicado no Diário Oficial do Município: </w:t>
      </w:r>
      <w:hyperlink r:id="rId31" w:history="1">
        <w:r w:rsidR="00B81F45" w:rsidRPr="00056F58">
          <w:rPr>
            <w:rStyle w:val="Hyperlink"/>
            <w:i/>
            <w:color w:val="0000FF"/>
            <w:sz w:val="22"/>
            <w:szCs w:val="22"/>
          </w:rPr>
          <w:t>www.deodapolis.ms.gov.br</w:t>
        </w:r>
      </w:hyperlink>
    </w:p>
    <w:p w14:paraId="49A0BE9B" w14:textId="77777777" w:rsidR="00534459" w:rsidRPr="00056F58" w:rsidRDefault="00534459" w:rsidP="00A930FF">
      <w:pPr>
        <w:pStyle w:val="Nivel2"/>
        <w:numPr>
          <w:ilvl w:val="0"/>
          <w:numId w:val="0"/>
        </w:numPr>
        <w:spacing w:before="0" w:after="0" w:line="240" w:lineRule="auto"/>
        <w:ind w:left="284" w:right="-284"/>
        <w:rPr>
          <w:rStyle w:val="Hyperlink"/>
          <w:i/>
          <w:color w:val="0000FF"/>
          <w:sz w:val="22"/>
          <w:szCs w:val="22"/>
        </w:rPr>
      </w:pPr>
    </w:p>
    <w:p w14:paraId="62308E86" w14:textId="5663D5AE" w:rsidR="00534459" w:rsidRPr="00056F58" w:rsidRDefault="00534459" w:rsidP="00A930FF">
      <w:pPr>
        <w:ind w:left="284" w:right="-284"/>
        <w:jc w:val="both"/>
        <w:rPr>
          <w:rFonts w:ascii="Arial" w:hAnsi="Arial" w:cs="Arial"/>
          <w:sz w:val="22"/>
        </w:rPr>
      </w:pPr>
      <w:r w:rsidRPr="00056F58">
        <w:rPr>
          <w:rFonts w:ascii="Arial" w:hAnsi="Arial" w:cs="Arial"/>
          <w:sz w:val="22"/>
        </w:rPr>
        <w:t xml:space="preserve"> 1</w:t>
      </w:r>
      <w:r w:rsidR="00B34701">
        <w:rPr>
          <w:rFonts w:ascii="Arial" w:hAnsi="Arial" w:cs="Arial"/>
          <w:sz w:val="22"/>
        </w:rPr>
        <w:t>5</w:t>
      </w:r>
      <w:r w:rsidRPr="00056F58">
        <w:rPr>
          <w:rFonts w:ascii="Arial" w:hAnsi="Arial" w:cs="Arial"/>
          <w:sz w:val="22"/>
        </w:rPr>
        <w:t xml:space="preserve">.11. O </w:t>
      </w:r>
      <w:r w:rsidRPr="004526B3">
        <w:rPr>
          <w:rFonts w:ascii="Arial" w:hAnsi="Arial" w:cs="Arial"/>
          <w:b/>
          <w:bCs/>
          <w:sz w:val="22"/>
        </w:rPr>
        <w:t>memorial descritivo, Planilha Orçamentaria, Cronograma Financeiro e Projetos</w:t>
      </w:r>
      <w:r w:rsidRPr="00056F58">
        <w:rPr>
          <w:rFonts w:ascii="Arial" w:hAnsi="Arial" w:cs="Arial"/>
          <w:sz w:val="22"/>
        </w:rPr>
        <w:t xml:space="preserve"> serão enviados por e-mail e</w:t>
      </w:r>
      <w:r w:rsidRPr="00056F58">
        <w:rPr>
          <w:rFonts w:ascii="Arial" w:hAnsi="Arial" w:cs="Arial"/>
          <w:color w:val="FF0000"/>
          <w:sz w:val="22"/>
        </w:rPr>
        <w:t xml:space="preserve"> </w:t>
      </w:r>
      <w:r w:rsidRPr="004526B3">
        <w:rPr>
          <w:rFonts w:ascii="Arial" w:hAnsi="Arial" w:cs="Arial"/>
          <w:b/>
          <w:sz w:val="22"/>
          <w:szCs w:val="22"/>
        </w:rPr>
        <w:t>deverão</w:t>
      </w:r>
      <w:r w:rsidRPr="004526B3">
        <w:rPr>
          <w:rFonts w:ascii="Arial" w:hAnsi="Arial" w:cs="Arial"/>
          <w:b/>
          <w:spacing w:val="1"/>
          <w:sz w:val="22"/>
          <w:szCs w:val="22"/>
        </w:rPr>
        <w:t xml:space="preserve"> </w:t>
      </w:r>
      <w:r w:rsidRPr="004526B3">
        <w:rPr>
          <w:rFonts w:ascii="Arial" w:hAnsi="Arial" w:cs="Arial"/>
          <w:b/>
          <w:sz w:val="22"/>
          <w:szCs w:val="22"/>
        </w:rPr>
        <w:t>ser</w:t>
      </w:r>
      <w:r w:rsidRPr="004526B3">
        <w:rPr>
          <w:rFonts w:ascii="Arial" w:hAnsi="Arial" w:cs="Arial"/>
          <w:b/>
          <w:spacing w:val="1"/>
          <w:sz w:val="22"/>
          <w:szCs w:val="22"/>
        </w:rPr>
        <w:t xml:space="preserve"> </w:t>
      </w:r>
      <w:r w:rsidRPr="004526B3">
        <w:rPr>
          <w:rFonts w:ascii="Arial" w:hAnsi="Arial" w:cs="Arial"/>
          <w:b/>
          <w:sz w:val="22"/>
          <w:szCs w:val="22"/>
        </w:rPr>
        <w:t>solicitados</w:t>
      </w:r>
      <w:r w:rsidRPr="004526B3">
        <w:rPr>
          <w:rFonts w:ascii="Arial" w:hAnsi="Arial" w:cs="Arial"/>
          <w:b/>
          <w:spacing w:val="1"/>
          <w:sz w:val="22"/>
          <w:szCs w:val="22"/>
        </w:rPr>
        <w:t xml:space="preserve"> </w:t>
      </w:r>
      <w:r w:rsidRPr="004526B3">
        <w:rPr>
          <w:rFonts w:ascii="Arial" w:hAnsi="Arial" w:cs="Arial"/>
          <w:b/>
          <w:sz w:val="22"/>
          <w:szCs w:val="22"/>
        </w:rPr>
        <w:t>no</w:t>
      </w:r>
      <w:r w:rsidRPr="004526B3">
        <w:rPr>
          <w:rFonts w:ascii="Arial" w:hAnsi="Arial" w:cs="Arial"/>
          <w:b/>
          <w:spacing w:val="1"/>
          <w:sz w:val="22"/>
          <w:szCs w:val="22"/>
        </w:rPr>
        <w:t xml:space="preserve"> </w:t>
      </w:r>
      <w:r w:rsidRPr="004526B3">
        <w:rPr>
          <w:rFonts w:ascii="Arial" w:hAnsi="Arial" w:cs="Arial"/>
          <w:b/>
          <w:sz w:val="22"/>
          <w:szCs w:val="22"/>
        </w:rPr>
        <w:t>e-mail</w:t>
      </w:r>
      <w:r w:rsidRPr="00056F58">
        <w:rPr>
          <w:rFonts w:ascii="Arial" w:hAnsi="Arial" w:cs="Arial"/>
          <w:bCs/>
          <w:sz w:val="22"/>
          <w:szCs w:val="22"/>
        </w:rPr>
        <w:t>:</w:t>
      </w:r>
      <w:r w:rsidRPr="00056F58">
        <w:rPr>
          <w:rFonts w:ascii="Arial" w:hAnsi="Arial" w:cs="Arial"/>
          <w:bCs/>
          <w:spacing w:val="1"/>
          <w:sz w:val="22"/>
          <w:szCs w:val="22"/>
        </w:rPr>
        <w:t xml:space="preserve"> </w:t>
      </w:r>
      <w:hyperlink r:id="rId32" w:history="1">
        <w:r w:rsidRPr="00056F58">
          <w:rPr>
            <w:rStyle w:val="Hyperlink"/>
            <w:rFonts w:ascii="Arial" w:hAnsi="Arial" w:cs="Arial"/>
            <w:bCs/>
            <w:i/>
            <w:color w:val="0000FF"/>
            <w:sz w:val="22"/>
            <w:szCs w:val="22"/>
          </w:rPr>
          <w:t>editaisprefeituradeodapolis@gmail.com</w:t>
        </w:r>
      </w:hyperlink>
      <w:r w:rsidRPr="00056F58">
        <w:rPr>
          <w:rFonts w:ascii="Arial" w:hAnsi="Arial" w:cs="Arial"/>
          <w:color w:val="0000FF"/>
          <w:sz w:val="22"/>
        </w:rPr>
        <w:t xml:space="preserve"> </w:t>
      </w:r>
      <w:r w:rsidRPr="00056F58">
        <w:rPr>
          <w:rFonts w:ascii="Arial" w:hAnsi="Arial" w:cs="Arial"/>
          <w:sz w:val="22"/>
        </w:rPr>
        <w:t xml:space="preserve">também poderá ser examinado no seguinte endereço: Avenida Francisco Alves da Silva - 443, centro de Deodápolis, no Setor de Licitações. </w:t>
      </w:r>
    </w:p>
    <w:p w14:paraId="5AA13EE1" w14:textId="77777777" w:rsidR="00B81F45" w:rsidRPr="00056F58" w:rsidRDefault="00B81F45" w:rsidP="00A930FF">
      <w:pPr>
        <w:pStyle w:val="Nivel2"/>
        <w:numPr>
          <w:ilvl w:val="0"/>
          <w:numId w:val="0"/>
        </w:numPr>
        <w:spacing w:before="0" w:after="0" w:line="240" w:lineRule="auto"/>
        <w:ind w:left="284" w:right="-284"/>
        <w:rPr>
          <w:rFonts w:eastAsia="Times New Roman"/>
          <w:sz w:val="22"/>
          <w:szCs w:val="22"/>
        </w:rPr>
      </w:pPr>
    </w:p>
    <w:p w14:paraId="66D7AB8E" w14:textId="33D8D0D3" w:rsidR="003C7A23" w:rsidRPr="00056F58" w:rsidRDefault="009D7CAE" w:rsidP="00A930FF">
      <w:pPr>
        <w:pStyle w:val="Nivel2"/>
        <w:numPr>
          <w:ilvl w:val="0"/>
          <w:numId w:val="0"/>
        </w:numPr>
        <w:spacing w:before="0" w:after="0" w:line="240" w:lineRule="auto"/>
        <w:ind w:left="284" w:right="-284"/>
        <w:rPr>
          <w:rFonts w:eastAsia="Times New Roman"/>
          <w:sz w:val="22"/>
          <w:szCs w:val="22"/>
        </w:rPr>
      </w:pPr>
      <w:r w:rsidRPr="00056F58">
        <w:rPr>
          <w:sz w:val="22"/>
          <w:szCs w:val="22"/>
        </w:rPr>
        <w:t>1</w:t>
      </w:r>
      <w:r w:rsidR="00B34701">
        <w:rPr>
          <w:sz w:val="22"/>
          <w:szCs w:val="22"/>
        </w:rPr>
        <w:t>5</w:t>
      </w:r>
      <w:r w:rsidRPr="00056F58">
        <w:rPr>
          <w:sz w:val="22"/>
          <w:szCs w:val="22"/>
        </w:rPr>
        <w:t>.1</w:t>
      </w:r>
      <w:r w:rsidR="00056F58" w:rsidRPr="00056F58">
        <w:rPr>
          <w:sz w:val="22"/>
          <w:szCs w:val="22"/>
        </w:rPr>
        <w:t>2</w:t>
      </w:r>
      <w:r w:rsidRPr="00056F58">
        <w:rPr>
          <w:sz w:val="22"/>
          <w:szCs w:val="22"/>
        </w:rPr>
        <w:t xml:space="preserve">. </w:t>
      </w:r>
      <w:r w:rsidR="003C7A23" w:rsidRPr="00056F58">
        <w:rPr>
          <w:sz w:val="22"/>
          <w:szCs w:val="22"/>
        </w:rPr>
        <w:t>Integram este Edital, para todos os fins e efeitos, os seguintes anexos:</w:t>
      </w:r>
    </w:p>
    <w:p w14:paraId="7D7C7FE0" w14:textId="77777777" w:rsidR="00B81F45" w:rsidRPr="00B8478D" w:rsidRDefault="00B81F45" w:rsidP="001138DE">
      <w:pPr>
        <w:pStyle w:val="PargrafodaLista"/>
        <w:ind w:left="142" w:right="-284"/>
        <w:contextualSpacing w:val="0"/>
        <w:rPr>
          <w:rFonts w:ascii="Arial" w:eastAsia="Times New Roman" w:hAnsi="Arial" w:cs="Arial"/>
          <w:sz w:val="22"/>
          <w:szCs w:val="22"/>
        </w:rPr>
      </w:pPr>
    </w:p>
    <w:tbl>
      <w:tblPr>
        <w:tblStyle w:val="Tabelacomgrade"/>
        <w:tblW w:w="9497" w:type="dxa"/>
        <w:tblInd w:w="534" w:type="dxa"/>
        <w:tblLook w:val="04A0" w:firstRow="1" w:lastRow="0" w:firstColumn="1" w:lastColumn="0" w:noHBand="0" w:noVBand="1"/>
      </w:tblPr>
      <w:tblGrid>
        <w:gridCol w:w="1559"/>
        <w:gridCol w:w="7938"/>
      </w:tblGrid>
      <w:tr w:rsidR="00E9720E" w:rsidRPr="00B8478D" w14:paraId="1BE6FA29" w14:textId="77777777" w:rsidTr="00A930FF">
        <w:tc>
          <w:tcPr>
            <w:tcW w:w="1559" w:type="dxa"/>
          </w:tcPr>
          <w:p w14:paraId="112682C4" w14:textId="77777777" w:rsidR="00E9720E" w:rsidRPr="00B8478D" w:rsidRDefault="00E9720E" w:rsidP="001138DE">
            <w:pPr>
              <w:ind w:left="142" w:right="-142"/>
              <w:rPr>
                <w:rFonts w:ascii="Arial" w:hAnsi="Arial" w:cs="Arial"/>
                <w:sz w:val="22"/>
                <w:szCs w:val="22"/>
              </w:rPr>
            </w:pPr>
            <w:r w:rsidRPr="00B8478D">
              <w:rPr>
                <w:rFonts w:ascii="Arial" w:hAnsi="Arial" w:cs="Arial"/>
                <w:sz w:val="22"/>
                <w:szCs w:val="22"/>
              </w:rPr>
              <w:t>Anexo - I</w:t>
            </w:r>
          </w:p>
        </w:tc>
        <w:tc>
          <w:tcPr>
            <w:tcW w:w="7938" w:type="dxa"/>
          </w:tcPr>
          <w:p w14:paraId="0D735094" w14:textId="77777777" w:rsidR="00E9720E" w:rsidRPr="00B8478D" w:rsidRDefault="00E9720E" w:rsidP="001138DE">
            <w:pPr>
              <w:ind w:left="142" w:right="-142"/>
              <w:rPr>
                <w:rFonts w:ascii="Arial" w:hAnsi="Arial" w:cs="Arial"/>
                <w:sz w:val="22"/>
                <w:szCs w:val="22"/>
              </w:rPr>
            </w:pPr>
            <w:r w:rsidRPr="00B8478D">
              <w:rPr>
                <w:rFonts w:ascii="Arial" w:hAnsi="Arial" w:cs="Arial"/>
                <w:sz w:val="22"/>
                <w:szCs w:val="22"/>
              </w:rPr>
              <w:t>Modelo da Proposta de Preços</w:t>
            </w:r>
          </w:p>
        </w:tc>
      </w:tr>
      <w:tr w:rsidR="00E9720E" w:rsidRPr="00B8478D" w14:paraId="14BBA9F1" w14:textId="77777777" w:rsidTr="00A930FF">
        <w:tc>
          <w:tcPr>
            <w:tcW w:w="1559" w:type="dxa"/>
          </w:tcPr>
          <w:p w14:paraId="0717B9CF" w14:textId="77777777" w:rsidR="00E9720E" w:rsidRPr="00B8478D" w:rsidRDefault="00E9720E" w:rsidP="001138DE">
            <w:pPr>
              <w:ind w:left="142" w:right="-142"/>
              <w:rPr>
                <w:rFonts w:ascii="Arial" w:hAnsi="Arial" w:cs="Arial"/>
                <w:sz w:val="22"/>
                <w:szCs w:val="22"/>
              </w:rPr>
            </w:pPr>
            <w:r w:rsidRPr="00B8478D">
              <w:rPr>
                <w:rFonts w:ascii="Arial" w:hAnsi="Arial" w:cs="Arial"/>
                <w:sz w:val="22"/>
                <w:szCs w:val="22"/>
              </w:rPr>
              <w:t>Anexo - II</w:t>
            </w:r>
          </w:p>
        </w:tc>
        <w:tc>
          <w:tcPr>
            <w:tcW w:w="7938" w:type="dxa"/>
          </w:tcPr>
          <w:p w14:paraId="343FF58B" w14:textId="77777777" w:rsidR="00E9720E" w:rsidRPr="00B8478D" w:rsidRDefault="00E9720E" w:rsidP="001138DE">
            <w:pPr>
              <w:ind w:left="142" w:right="-142"/>
              <w:rPr>
                <w:rFonts w:ascii="Arial" w:hAnsi="Arial" w:cs="Arial"/>
                <w:sz w:val="22"/>
                <w:szCs w:val="22"/>
              </w:rPr>
            </w:pPr>
            <w:r w:rsidRPr="00B8478D">
              <w:rPr>
                <w:rFonts w:ascii="Arial" w:hAnsi="Arial" w:cs="Arial"/>
                <w:sz w:val="22"/>
                <w:szCs w:val="22"/>
              </w:rPr>
              <w:t>Relação dos Documentos de Habilitação</w:t>
            </w:r>
          </w:p>
        </w:tc>
      </w:tr>
      <w:tr w:rsidR="00E9720E" w:rsidRPr="00B8478D" w14:paraId="35C14CBA" w14:textId="77777777" w:rsidTr="00A930FF">
        <w:tc>
          <w:tcPr>
            <w:tcW w:w="1559" w:type="dxa"/>
          </w:tcPr>
          <w:p w14:paraId="59A05B36" w14:textId="59802293" w:rsidR="00E9720E" w:rsidRPr="00B8478D" w:rsidRDefault="00E9720E" w:rsidP="001138DE">
            <w:pPr>
              <w:ind w:left="142" w:right="-142"/>
              <w:rPr>
                <w:rFonts w:ascii="Arial" w:hAnsi="Arial" w:cs="Arial"/>
                <w:sz w:val="22"/>
                <w:szCs w:val="22"/>
              </w:rPr>
            </w:pPr>
            <w:r w:rsidRPr="00B8478D">
              <w:rPr>
                <w:rFonts w:ascii="Arial" w:hAnsi="Arial" w:cs="Arial"/>
                <w:sz w:val="22"/>
                <w:szCs w:val="22"/>
              </w:rPr>
              <w:t>Anexo - I</w:t>
            </w:r>
            <w:r w:rsidR="0085744A">
              <w:rPr>
                <w:rFonts w:ascii="Arial" w:hAnsi="Arial" w:cs="Arial"/>
                <w:sz w:val="22"/>
                <w:szCs w:val="22"/>
              </w:rPr>
              <w:t>II</w:t>
            </w:r>
          </w:p>
        </w:tc>
        <w:tc>
          <w:tcPr>
            <w:tcW w:w="7938" w:type="dxa"/>
          </w:tcPr>
          <w:p w14:paraId="77D8083F" w14:textId="77777777" w:rsidR="00E9720E" w:rsidRPr="00B8478D" w:rsidRDefault="00E9720E" w:rsidP="001138DE">
            <w:pPr>
              <w:ind w:left="142" w:right="-142"/>
              <w:rPr>
                <w:rFonts w:ascii="Arial" w:hAnsi="Arial" w:cs="Arial"/>
                <w:sz w:val="22"/>
                <w:szCs w:val="22"/>
              </w:rPr>
            </w:pPr>
            <w:r w:rsidRPr="00B8478D">
              <w:rPr>
                <w:rFonts w:ascii="Arial" w:hAnsi="Arial" w:cs="Arial"/>
                <w:sz w:val="22"/>
                <w:szCs w:val="22"/>
              </w:rPr>
              <w:t>Modelo Declaração Unificada</w:t>
            </w:r>
          </w:p>
        </w:tc>
      </w:tr>
      <w:tr w:rsidR="00E9720E" w:rsidRPr="00B8478D" w14:paraId="5D7717D1" w14:textId="77777777" w:rsidTr="00A930FF">
        <w:tc>
          <w:tcPr>
            <w:tcW w:w="1559" w:type="dxa"/>
          </w:tcPr>
          <w:p w14:paraId="65541BFF" w14:textId="23BB54A5" w:rsidR="00E9720E" w:rsidRPr="00B8478D" w:rsidRDefault="00E9720E" w:rsidP="001138DE">
            <w:pPr>
              <w:ind w:left="142" w:right="-142"/>
              <w:rPr>
                <w:rFonts w:ascii="Arial" w:hAnsi="Arial" w:cs="Arial"/>
                <w:sz w:val="22"/>
                <w:szCs w:val="22"/>
              </w:rPr>
            </w:pPr>
            <w:r w:rsidRPr="00B8478D">
              <w:rPr>
                <w:rFonts w:ascii="Arial" w:hAnsi="Arial" w:cs="Arial"/>
                <w:sz w:val="22"/>
                <w:szCs w:val="22"/>
              </w:rPr>
              <w:t xml:space="preserve">Anexo - </w:t>
            </w:r>
            <w:r w:rsidR="0085744A">
              <w:rPr>
                <w:rFonts w:ascii="Arial" w:hAnsi="Arial" w:cs="Arial"/>
                <w:sz w:val="22"/>
                <w:szCs w:val="22"/>
              </w:rPr>
              <w:t>I</w:t>
            </w:r>
            <w:r w:rsidRPr="00B8478D">
              <w:rPr>
                <w:rFonts w:ascii="Arial" w:hAnsi="Arial" w:cs="Arial"/>
                <w:sz w:val="22"/>
                <w:szCs w:val="22"/>
              </w:rPr>
              <w:t>V</w:t>
            </w:r>
          </w:p>
        </w:tc>
        <w:tc>
          <w:tcPr>
            <w:tcW w:w="7938" w:type="dxa"/>
          </w:tcPr>
          <w:p w14:paraId="66C2E279" w14:textId="77777777" w:rsidR="00E9720E" w:rsidRPr="00B8478D" w:rsidRDefault="00E9720E" w:rsidP="001138DE">
            <w:pPr>
              <w:ind w:left="142" w:right="-142"/>
              <w:rPr>
                <w:rFonts w:ascii="Arial" w:hAnsi="Arial" w:cs="Arial"/>
                <w:sz w:val="22"/>
                <w:szCs w:val="22"/>
              </w:rPr>
            </w:pPr>
            <w:r w:rsidRPr="00B8478D">
              <w:rPr>
                <w:rFonts w:ascii="Arial" w:hAnsi="Arial" w:cs="Arial"/>
                <w:sz w:val="22"/>
                <w:szCs w:val="22"/>
              </w:rPr>
              <w:t>Minuta do Contrato</w:t>
            </w:r>
          </w:p>
        </w:tc>
      </w:tr>
      <w:tr w:rsidR="00E441A6" w:rsidRPr="00B8478D" w14:paraId="1FB768C7" w14:textId="77777777" w:rsidTr="00A930FF">
        <w:tc>
          <w:tcPr>
            <w:tcW w:w="1559" w:type="dxa"/>
          </w:tcPr>
          <w:p w14:paraId="255AF99D" w14:textId="64AAFF5A" w:rsidR="00E441A6" w:rsidRPr="00B8478D" w:rsidRDefault="00E441A6" w:rsidP="001138DE">
            <w:pPr>
              <w:ind w:left="142" w:right="-142"/>
              <w:rPr>
                <w:rFonts w:ascii="Arial" w:hAnsi="Arial" w:cs="Arial"/>
                <w:sz w:val="22"/>
                <w:szCs w:val="22"/>
              </w:rPr>
            </w:pPr>
            <w:r w:rsidRPr="00B8478D">
              <w:rPr>
                <w:rFonts w:ascii="Arial" w:hAnsi="Arial" w:cs="Arial"/>
                <w:sz w:val="22"/>
                <w:szCs w:val="22"/>
              </w:rPr>
              <w:t>Anexo - V</w:t>
            </w:r>
          </w:p>
        </w:tc>
        <w:tc>
          <w:tcPr>
            <w:tcW w:w="7938" w:type="dxa"/>
          </w:tcPr>
          <w:p w14:paraId="2E26C099" w14:textId="555C5CDF" w:rsidR="00E441A6" w:rsidRPr="00B8478D" w:rsidRDefault="0085744A" w:rsidP="001138DE">
            <w:pPr>
              <w:ind w:left="142" w:right="-142"/>
              <w:rPr>
                <w:rFonts w:ascii="Arial" w:hAnsi="Arial" w:cs="Arial"/>
                <w:sz w:val="22"/>
                <w:szCs w:val="22"/>
              </w:rPr>
            </w:pPr>
            <w:r w:rsidRPr="00B8478D">
              <w:rPr>
                <w:rFonts w:ascii="Arial" w:hAnsi="Arial" w:cs="Arial"/>
                <w:sz w:val="22"/>
                <w:szCs w:val="22"/>
              </w:rPr>
              <w:t>Termo de Referência</w:t>
            </w:r>
          </w:p>
        </w:tc>
      </w:tr>
    </w:tbl>
    <w:p w14:paraId="3CD9A14A" w14:textId="77777777" w:rsidR="00E9720E" w:rsidRPr="00B8478D" w:rsidRDefault="00E9720E" w:rsidP="001138DE">
      <w:pPr>
        <w:ind w:left="142" w:right="-142"/>
        <w:rPr>
          <w:rFonts w:ascii="Arial" w:hAnsi="Arial" w:cs="Arial"/>
          <w:sz w:val="22"/>
          <w:szCs w:val="22"/>
        </w:rPr>
      </w:pPr>
    </w:p>
    <w:p w14:paraId="040D7119" w14:textId="0DD15FEC" w:rsidR="00E9720E" w:rsidRPr="00B8478D" w:rsidRDefault="00E9720E" w:rsidP="001138DE">
      <w:pPr>
        <w:ind w:left="142" w:right="-142"/>
        <w:jc w:val="right"/>
        <w:rPr>
          <w:rFonts w:ascii="Arial" w:hAnsi="Arial" w:cs="Arial"/>
          <w:sz w:val="22"/>
          <w:szCs w:val="22"/>
        </w:rPr>
      </w:pPr>
      <w:r w:rsidRPr="00B8478D">
        <w:rPr>
          <w:rFonts w:ascii="Arial" w:hAnsi="Arial" w:cs="Arial"/>
          <w:sz w:val="22"/>
          <w:szCs w:val="22"/>
        </w:rPr>
        <w:t xml:space="preserve">Deodápolis </w:t>
      </w:r>
      <w:r w:rsidR="005643AC" w:rsidRPr="00B8478D">
        <w:rPr>
          <w:rFonts w:ascii="Arial" w:hAnsi="Arial" w:cs="Arial"/>
          <w:sz w:val="22"/>
          <w:szCs w:val="22"/>
        </w:rPr>
        <w:t>-</w:t>
      </w:r>
      <w:r w:rsidRPr="00B8478D">
        <w:rPr>
          <w:rFonts w:ascii="Arial" w:hAnsi="Arial" w:cs="Arial"/>
          <w:sz w:val="22"/>
          <w:szCs w:val="22"/>
        </w:rPr>
        <w:t xml:space="preserve"> MS, </w:t>
      </w:r>
      <w:r w:rsidR="00FC7629">
        <w:rPr>
          <w:rFonts w:ascii="Arial" w:hAnsi="Arial" w:cs="Arial"/>
          <w:sz w:val="22"/>
          <w:szCs w:val="22"/>
        </w:rPr>
        <w:t>2</w:t>
      </w:r>
      <w:r w:rsidR="00B34701">
        <w:rPr>
          <w:rFonts w:ascii="Arial" w:hAnsi="Arial" w:cs="Arial"/>
          <w:sz w:val="22"/>
          <w:szCs w:val="22"/>
        </w:rPr>
        <w:t>4</w:t>
      </w:r>
      <w:r w:rsidRPr="00B8478D">
        <w:rPr>
          <w:rFonts w:ascii="Arial" w:hAnsi="Arial" w:cs="Arial"/>
          <w:sz w:val="22"/>
          <w:szCs w:val="22"/>
        </w:rPr>
        <w:t xml:space="preserve"> de </w:t>
      </w:r>
      <w:r w:rsidR="00B34701">
        <w:rPr>
          <w:rFonts w:ascii="Arial" w:hAnsi="Arial" w:cs="Arial"/>
          <w:sz w:val="22"/>
          <w:szCs w:val="22"/>
        </w:rPr>
        <w:t>julho</w:t>
      </w:r>
      <w:r w:rsidRPr="00B8478D">
        <w:rPr>
          <w:rFonts w:ascii="Arial" w:hAnsi="Arial" w:cs="Arial"/>
          <w:sz w:val="22"/>
          <w:szCs w:val="22"/>
        </w:rPr>
        <w:t xml:space="preserve"> de 2024.</w:t>
      </w:r>
    </w:p>
    <w:p w14:paraId="12B87E10" w14:textId="77777777" w:rsidR="00E9720E" w:rsidRPr="00B8478D" w:rsidRDefault="00E9720E" w:rsidP="001138DE">
      <w:pPr>
        <w:ind w:left="142" w:right="-142"/>
        <w:rPr>
          <w:rFonts w:ascii="Arial" w:hAnsi="Arial" w:cs="Arial"/>
          <w:sz w:val="22"/>
          <w:szCs w:val="22"/>
        </w:rPr>
      </w:pPr>
    </w:p>
    <w:p w14:paraId="180E0157" w14:textId="77777777" w:rsidR="00E9720E" w:rsidRPr="00B8478D" w:rsidRDefault="00E9720E" w:rsidP="001138DE">
      <w:pPr>
        <w:ind w:right="-142"/>
        <w:rPr>
          <w:rFonts w:ascii="Arial" w:hAnsi="Arial" w:cs="Arial"/>
          <w:sz w:val="22"/>
          <w:szCs w:val="22"/>
        </w:rPr>
      </w:pPr>
    </w:p>
    <w:p w14:paraId="6C562D56" w14:textId="77777777" w:rsidR="00E9720E" w:rsidRPr="00B8478D" w:rsidRDefault="00E9720E" w:rsidP="001138DE">
      <w:pPr>
        <w:ind w:left="142" w:right="-142"/>
        <w:rPr>
          <w:rFonts w:ascii="Arial" w:hAnsi="Arial" w:cs="Arial"/>
          <w:sz w:val="22"/>
          <w:szCs w:val="22"/>
        </w:rPr>
      </w:pPr>
    </w:p>
    <w:p w14:paraId="41162810" w14:textId="6D9E0F74" w:rsidR="00E9720E" w:rsidRPr="00B8478D" w:rsidRDefault="0085744A" w:rsidP="001138DE">
      <w:pPr>
        <w:ind w:left="142" w:right="-142"/>
        <w:jc w:val="center"/>
        <w:rPr>
          <w:rFonts w:ascii="Arial" w:hAnsi="Arial" w:cs="Arial"/>
          <w:b/>
          <w:bCs/>
          <w:sz w:val="22"/>
          <w:szCs w:val="22"/>
        </w:rPr>
      </w:pPr>
      <w:r>
        <w:rPr>
          <w:rFonts w:ascii="Arial" w:hAnsi="Arial" w:cs="Arial"/>
          <w:b/>
          <w:bCs/>
          <w:sz w:val="22"/>
          <w:szCs w:val="22"/>
        </w:rPr>
        <w:t xml:space="preserve">VALDIR LUIZ SARTOR </w:t>
      </w:r>
    </w:p>
    <w:p w14:paraId="0A0BD657" w14:textId="2EA6BCB3" w:rsidR="00E9720E" w:rsidRPr="00B8478D" w:rsidRDefault="0085744A" w:rsidP="001138DE">
      <w:pPr>
        <w:ind w:left="142" w:right="-142"/>
        <w:jc w:val="center"/>
        <w:rPr>
          <w:rFonts w:ascii="Arial" w:hAnsi="Arial" w:cs="Arial"/>
          <w:sz w:val="22"/>
          <w:szCs w:val="22"/>
        </w:rPr>
      </w:pPr>
      <w:r>
        <w:rPr>
          <w:rFonts w:ascii="Arial" w:hAnsi="Arial" w:cs="Arial"/>
          <w:sz w:val="22"/>
          <w:szCs w:val="22"/>
        </w:rPr>
        <w:t xml:space="preserve">P/ </w:t>
      </w:r>
      <w:r w:rsidR="00E9720E" w:rsidRPr="00B8478D">
        <w:rPr>
          <w:rFonts w:ascii="Arial" w:hAnsi="Arial" w:cs="Arial"/>
          <w:sz w:val="22"/>
          <w:szCs w:val="22"/>
        </w:rPr>
        <w:t xml:space="preserve">Secretário Municipal de </w:t>
      </w:r>
      <w:r>
        <w:rPr>
          <w:rFonts w:ascii="Arial" w:hAnsi="Arial" w:cs="Arial"/>
          <w:sz w:val="22"/>
          <w:szCs w:val="22"/>
        </w:rPr>
        <w:t xml:space="preserve">Infraestrutura </w:t>
      </w:r>
    </w:p>
    <w:bookmarkEnd w:id="26"/>
    <w:p w14:paraId="5A6517E0" w14:textId="77777777" w:rsidR="00C03FD4" w:rsidRDefault="00C03FD4" w:rsidP="001138DE">
      <w:pPr>
        <w:pStyle w:val="Nivel2"/>
        <w:numPr>
          <w:ilvl w:val="0"/>
          <w:numId w:val="0"/>
        </w:numPr>
        <w:spacing w:before="0" w:after="0" w:line="240" w:lineRule="auto"/>
        <w:rPr>
          <w:rFonts w:eastAsia="Times New Roman"/>
          <w:sz w:val="22"/>
          <w:szCs w:val="22"/>
        </w:rPr>
      </w:pPr>
    </w:p>
    <w:bookmarkEnd w:id="42"/>
    <w:bookmarkEnd w:id="44"/>
    <w:p w14:paraId="34454CC9" w14:textId="77777777" w:rsidR="00C03FD4" w:rsidRDefault="00C03FD4" w:rsidP="001138DE">
      <w:pPr>
        <w:pStyle w:val="Nivel2"/>
        <w:numPr>
          <w:ilvl w:val="0"/>
          <w:numId w:val="0"/>
        </w:numPr>
        <w:spacing w:before="0" w:after="0" w:line="240" w:lineRule="auto"/>
        <w:rPr>
          <w:rFonts w:eastAsia="Times New Roman"/>
          <w:sz w:val="22"/>
          <w:szCs w:val="22"/>
        </w:rPr>
      </w:pPr>
    </w:p>
    <w:p w14:paraId="1EBF06D5" w14:textId="77777777" w:rsidR="00A071BA" w:rsidRDefault="00A071BA" w:rsidP="001138DE">
      <w:pPr>
        <w:pStyle w:val="Nivel2"/>
        <w:numPr>
          <w:ilvl w:val="0"/>
          <w:numId w:val="0"/>
        </w:numPr>
        <w:spacing w:before="0" w:after="0" w:line="240" w:lineRule="auto"/>
        <w:rPr>
          <w:rFonts w:eastAsia="Times New Roman"/>
          <w:sz w:val="22"/>
          <w:szCs w:val="22"/>
        </w:rPr>
      </w:pPr>
    </w:p>
    <w:p w14:paraId="3EF322B9" w14:textId="77777777" w:rsidR="00A071BA" w:rsidRDefault="00A071BA" w:rsidP="001138DE">
      <w:pPr>
        <w:pStyle w:val="Nivel2"/>
        <w:numPr>
          <w:ilvl w:val="0"/>
          <w:numId w:val="0"/>
        </w:numPr>
        <w:spacing w:before="0" w:after="0" w:line="240" w:lineRule="auto"/>
        <w:rPr>
          <w:rFonts w:eastAsia="Times New Roman"/>
          <w:sz w:val="22"/>
          <w:szCs w:val="22"/>
        </w:rPr>
      </w:pPr>
    </w:p>
    <w:p w14:paraId="6B281D3C" w14:textId="77777777" w:rsidR="00C03FD4" w:rsidRDefault="00C03FD4" w:rsidP="00B8478D">
      <w:pPr>
        <w:pStyle w:val="Nivel2"/>
        <w:numPr>
          <w:ilvl w:val="0"/>
          <w:numId w:val="0"/>
        </w:numPr>
        <w:spacing w:before="0" w:after="0" w:line="240" w:lineRule="auto"/>
        <w:rPr>
          <w:rFonts w:eastAsia="Times New Roman"/>
          <w:sz w:val="22"/>
          <w:szCs w:val="22"/>
        </w:rPr>
      </w:pPr>
    </w:p>
    <w:p w14:paraId="63FE3CCF" w14:textId="77777777" w:rsidR="005C59CC" w:rsidRDefault="005C59CC" w:rsidP="00B8478D">
      <w:pPr>
        <w:pStyle w:val="Nivel2"/>
        <w:numPr>
          <w:ilvl w:val="0"/>
          <w:numId w:val="0"/>
        </w:numPr>
        <w:spacing w:before="0" w:after="0" w:line="240" w:lineRule="auto"/>
        <w:rPr>
          <w:rFonts w:eastAsia="Times New Roman"/>
          <w:sz w:val="22"/>
          <w:szCs w:val="22"/>
        </w:rPr>
      </w:pPr>
    </w:p>
    <w:p w14:paraId="0D6EAE80" w14:textId="77777777" w:rsidR="005C59CC" w:rsidRDefault="005C59CC" w:rsidP="00B8478D">
      <w:pPr>
        <w:pStyle w:val="Nivel2"/>
        <w:numPr>
          <w:ilvl w:val="0"/>
          <w:numId w:val="0"/>
        </w:numPr>
        <w:spacing w:before="0" w:after="0" w:line="240" w:lineRule="auto"/>
        <w:rPr>
          <w:rFonts w:eastAsia="Times New Roman"/>
          <w:sz w:val="22"/>
          <w:szCs w:val="22"/>
        </w:rPr>
      </w:pPr>
    </w:p>
    <w:p w14:paraId="755C6759" w14:textId="77777777" w:rsidR="005C59CC" w:rsidRPr="00B8478D" w:rsidRDefault="005C59CC" w:rsidP="00B8478D">
      <w:pPr>
        <w:pStyle w:val="Nivel2"/>
        <w:numPr>
          <w:ilvl w:val="0"/>
          <w:numId w:val="0"/>
        </w:numPr>
        <w:spacing w:before="0" w:after="0" w:line="240" w:lineRule="auto"/>
        <w:rPr>
          <w:rFonts w:eastAsia="Times New Roman"/>
          <w:sz w:val="22"/>
          <w:szCs w:val="22"/>
        </w:rPr>
      </w:pPr>
    </w:p>
    <w:tbl>
      <w:tblPr>
        <w:tblStyle w:val="Tabelacomgrade"/>
        <w:tblW w:w="9639" w:type="dxa"/>
        <w:tblInd w:w="108" w:type="dxa"/>
        <w:tblLayout w:type="fixed"/>
        <w:tblLook w:val="04A0" w:firstRow="1" w:lastRow="0" w:firstColumn="1" w:lastColumn="0" w:noHBand="0" w:noVBand="1"/>
      </w:tblPr>
      <w:tblGrid>
        <w:gridCol w:w="709"/>
        <w:gridCol w:w="1559"/>
        <w:gridCol w:w="1276"/>
        <w:gridCol w:w="3260"/>
        <w:gridCol w:w="851"/>
        <w:gridCol w:w="1417"/>
        <w:gridCol w:w="567"/>
      </w:tblGrid>
      <w:tr w:rsidR="00880AAD" w:rsidRPr="00B8478D" w14:paraId="2CB30452" w14:textId="77777777" w:rsidTr="004556BE">
        <w:tc>
          <w:tcPr>
            <w:tcW w:w="9639" w:type="dxa"/>
            <w:gridSpan w:val="7"/>
          </w:tcPr>
          <w:bookmarkEnd w:id="45"/>
          <w:p w14:paraId="493260A9" w14:textId="4A691F40" w:rsidR="00880AAD" w:rsidRPr="00B8478D" w:rsidRDefault="004238F1" w:rsidP="00B8478D">
            <w:pPr>
              <w:jc w:val="center"/>
              <w:rPr>
                <w:rFonts w:ascii="Arial" w:hAnsi="Arial" w:cs="Arial"/>
                <w:b/>
                <w:bCs/>
                <w:sz w:val="22"/>
                <w:szCs w:val="22"/>
              </w:rPr>
            </w:pPr>
            <w:r w:rsidRPr="00B8478D">
              <w:rPr>
                <w:rFonts w:ascii="Arial" w:hAnsi="Arial" w:cs="Arial"/>
                <w:sz w:val="22"/>
                <w:szCs w:val="22"/>
              </w:rPr>
              <w:object w:dxaOrig="8235" w:dyaOrig="1305" w14:anchorId="443BE7A4">
                <v:shape id="_x0000_i1026" type="#_x0000_t75" style="width:462.75pt;height:65.25pt" o:ole="" fillcolor="window">
                  <v:imagedata r:id="rId11" o:title=""/>
                </v:shape>
                <o:OLEObject Type="Embed" ProgID="CorelDRAW.Gráficos.9" ShapeID="_x0000_i1026" DrawAspect="Content" ObjectID="_1783401060" r:id="rId33"/>
              </w:object>
            </w:r>
          </w:p>
        </w:tc>
      </w:tr>
      <w:tr w:rsidR="00880AAD" w:rsidRPr="00B8478D" w14:paraId="7D96C0CC" w14:textId="77777777" w:rsidTr="00540EAC">
        <w:tc>
          <w:tcPr>
            <w:tcW w:w="2268" w:type="dxa"/>
            <w:gridSpan w:val="2"/>
          </w:tcPr>
          <w:p w14:paraId="6AB977DB" w14:textId="77777777" w:rsidR="00880AAD" w:rsidRPr="00B8478D" w:rsidRDefault="00880AAD" w:rsidP="00B8478D">
            <w:pPr>
              <w:jc w:val="center"/>
              <w:rPr>
                <w:rFonts w:ascii="Arial" w:hAnsi="Arial" w:cs="Arial"/>
                <w:b/>
                <w:bCs/>
                <w:sz w:val="22"/>
                <w:szCs w:val="22"/>
              </w:rPr>
            </w:pPr>
            <w:r w:rsidRPr="00B8478D">
              <w:rPr>
                <w:rFonts w:ascii="Arial" w:hAnsi="Arial" w:cs="Arial"/>
                <w:b/>
                <w:bCs/>
                <w:sz w:val="22"/>
                <w:szCs w:val="22"/>
              </w:rPr>
              <w:t>ANEXO - I</w:t>
            </w:r>
          </w:p>
        </w:tc>
        <w:tc>
          <w:tcPr>
            <w:tcW w:w="1276" w:type="dxa"/>
          </w:tcPr>
          <w:p w14:paraId="683803FE" w14:textId="77777777" w:rsidR="00880AAD" w:rsidRPr="00B8478D" w:rsidRDefault="00880AAD" w:rsidP="00B8478D">
            <w:pPr>
              <w:ind w:left="-109" w:right="-101"/>
              <w:jc w:val="center"/>
              <w:rPr>
                <w:rFonts w:ascii="Arial" w:hAnsi="Arial" w:cs="Arial"/>
                <w:b/>
                <w:bCs/>
                <w:sz w:val="22"/>
                <w:szCs w:val="22"/>
              </w:rPr>
            </w:pPr>
            <w:r w:rsidRPr="00B8478D">
              <w:rPr>
                <w:rFonts w:ascii="Arial" w:hAnsi="Arial" w:cs="Arial"/>
                <w:b/>
                <w:bCs/>
                <w:sz w:val="22"/>
                <w:szCs w:val="22"/>
              </w:rPr>
              <w:t>PROCESSO</w:t>
            </w:r>
          </w:p>
        </w:tc>
        <w:tc>
          <w:tcPr>
            <w:tcW w:w="3260" w:type="dxa"/>
          </w:tcPr>
          <w:p w14:paraId="47FE15A5" w14:textId="77777777" w:rsidR="00880AAD" w:rsidRPr="00B8478D" w:rsidRDefault="00880AAD" w:rsidP="00B8478D">
            <w:pPr>
              <w:jc w:val="center"/>
              <w:rPr>
                <w:rFonts w:ascii="Arial" w:hAnsi="Arial" w:cs="Arial"/>
                <w:b/>
                <w:bCs/>
                <w:sz w:val="22"/>
                <w:szCs w:val="22"/>
              </w:rPr>
            </w:pPr>
            <w:r w:rsidRPr="00B8478D">
              <w:rPr>
                <w:rFonts w:ascii="Arial" w:hAnsi="Arial" w:cs="Arial"/>
                <w:b/>
                <w:bCs/>
                <w:sz w:val="22"/>
                <w:szCs w:val="22"/>
              </w:rPr>
              <w:t>MODALIDADE</w:t>
            </w:r>
          </w:p>
        </w:tc>
        <w:tc>
          <w:tcPr>
            <w:tcW w:w="2268" w:type="dxa"/>
            <w:gridSpan w:val="2"/>
          </w:tcPr>
          <w:p w14:paraId="799123C5" w14:textId="77777777" w:rsidR="00880AAD" w:rsidRPr="00B8478D" w:rsidRDefault="00880AAD" w:rsidP="00B8478D">
            <w:pPr>
              <w:jc w:val="center"/>
              <w:rPr>
                <w:rFonts w:ascii="Arial" w:hAnsi="Arial" w:cs="Arial"/>
                <w:b/>
                <w:bCs/>
                <w:sz w:val="22"/>
                <w:szCs w:val="22"/>
              </w:rPr>
            </w:pPr>
            <w:r w:rsidRPr="00B8478D">
              <w:rPr>
                <w:rFonts w:ascii="Arial" w:hAnsi="Arial" w:cs="Arial"/>
                <w:b/>
                <w:bCs/>
                <w:sz w:val="22"/>
                <w:szCs w:val="22"/>
              </w:rPr>
              <w:t>TIPO</w:t>
            </w:r>
          </w:p>
        </w:tc>
        <w:tc>
          <w:tcPr>
            <w:tcW w:w="567" w:type="dxa"/>
          </w:tcPr>
          <w:p w14:paraId="50162BAF" w14:textId="77777777" w:rsidR="00880AAD" w:rsidRPr="00B8478D" w:rsidRDefault="00880AAD" w:rsidP="00540EAC">
            <w:pPr>
              <w:ind w:left="-107" w:right="-113"/>
              <w:jc w:val="center"/>
              <w:rPr>
                <w:rFonts w:ascii="Arial" w:hAnsi="Arial" w:cs="Arial"/>
                <w:b/>
                <w:bCs/>
                <w:sz w:val="22"/>
                <w:szCs w:val="22"/>
              </w:rPr>
            </w:pPr>
            <w:r w:rsidRPr="00B8478D">
              <w:rPr>
                <w:rFonts w:ascii="Arial" w:hAnsi="Arial" w:cs="Arial"/>
                <w:b/>
                <w:bCs/>
                <w:sz w:val="22"/>
                <w:szCs w:val="22"/>
              </w:rPr>
              <w:t>FLS.</w:t>
            </w:r>
          </w:p>
        </w:tc>
      </w:tr>
      <w:tr w:rsidR="004556BE" w:rsidRPr="00B8478D" w14:paraId="666460FD" w14:textId="77777777" w:rsidTr="00540EAC">
        <w:tc>
          <w:tcPr>
            <w:tcW w:w="2268" w:type="dxa"/>
            <w:gridSpan w:val="2"/>
          </w:tcPr>
          <w:p w14:paraId="503188BF" w14:textId="14CACC8C" w:rsidR="004556BE" w:rsidRPr="00B8478D" w:rsidRDefault="004556BE" w:rsidP="004556BE">
            <w:pPr>
              <w:ind w:right="-108"/>
              <w:rPr>
                <w:rFonts w:ascii="Arial" w:hAnsi="Arial" w:cs="Arial"/>
                <w:b/>
                <w:bCs/>
                <w:sz w:val="22"/>
                <w:szCs w:val="22"/>
              </w:rPr>
            </w:pPr>
            <w:r w:rsidRPr="00B8478D">
              <w:rPr>
                <w:rFonts w:ascii="Arial" w:hAnsi="Arial" w:cs="Arial"/>
                <w:b/>
                <w:bCs/>
                <w:sz w:val="22"/>
                <w:szCs w:val="22"/>
              </w:rPr>
              <w:t>Proposta de Preços</w:t>
            </w:r>
          </w:p>
        </w:tc>
        <w:tc>
          <w:tcPr>
            <w:tcW w:w="1276" w:type="dxa"/>
          </w:tcPr>
          <w:p w14:paraId="16C44F43" w14:textId="0E1692C0" w:rsidR="004556BE" w:rsidRPr="00B8478D" w:rsidRDefault="004556BE" w:rsidP="00B8478D">
            <w:pPr>
              <w:tabs>
                <w:tab w:val="left" w:pos="-101"/>
              </w:tabs>
              <w:ind w:right="-79" w:hanging="101"/>
              <w:jc w:val="center"/>
              <w:rPr>
                <w:rFonts w:ascii="Arial" w:hAnsi="Arial" w:cs="Arial"/>
                <w:b/>
                <w:bCs/>
                <w:sz w:val="22"/>
                <w:szCs w:val="22"/>
              </w:rPr>
            </w:pPr>
            <w:r w:rsidRPr="00B8478D">
              <w:rPr>
                <w:rFonts w:ascii="Arial" w:hAnsi="Arial" w:cs="Arial"/>
                <w:b/>
                <w:bCs/>
                <w:sz w:val="22"/>
                <w:szCs w:val="22"/>
              </w:rPr>
              <w:t xml:space="preserve">Nº </w:t>
            </w:r>
            <w:r w:rsidR="00540EAC">
              <w:rPr>
                <w:rFonts w:ascii="Arial" w:hAnsi="Arial" w:cs="Arial"/>
                <w:b/>
                <w:bCs/>
                <w:sz w:val="22"/>
                <w:szCs w:val="22"/>
              </w:rPr>
              <w:t>124</w:t>
            </w:r>
            <w:r w:rsidRPr="00B8478D">
              <w:rPr>
                <w:rFonts w:ascii="Arial" w:hAnsi="Arial" w:cs="Arial"/>
                <w:b/>
                <w:bCs/>
                <w:sz w:val="22"/>
                <w:szCs w:val="22"/>
              </w:rPr>
              <w:t>/2024</w:t>
            </w:r>
          </w:p>
        </w:tc>
        <w:tc>
          <w:tcPr>
            <w:tcW w:w="3260" w:type="dxa"/>
          </w:tcPr>
          <w:p w14:paraId="04216E59" w14:textId="44117A09" w:rsidR="004556BE" w:rsidRPr="00B8478D" w:rsidRDefault="004556BE" w:rsidP="00B8478D">
            <w:pPr>
              <w:ind w:hanging="104"/>
              <w:rPr>
                <w:rFonts w:ascii="Arial" w:hAnsi="Arial" w:cs="Arial"/>
                <w:b/>
                <w:bCs/>
                <w:sz w:val="22"/>
                <w:szCs w:val="22"/>
              </w:rPr>
            </w:pPr>
            <w:r w:rsidRPr="00B8478D">
              <w:rPr>
                <w:rFonts w:ascii="Arial" w:hAnsi="Arial" w:cs="Arial"/>
                <w:b/>
                <w:bCs/>
                <w:sz w:val="22"/>
                <w:szCs w:val="22"/>
              </w:rPr>
              <w:t xml:space="preserve"> Pregão Eletrônico nº </w:t>
            </w:r>
            <w:r w:rsidR="00540EAC">
              <w:rPr>
                <w:rFonts w:ascii="Arial" w:hAnsi="Arial" w:cs="Arial"/>
                <w:b/>
                <w:bCs/>
                <w:sz w:val="22"/>
                <w:szCs w:val="22"/>
              </w:rPr>
              <w:t>66</w:t>
            </w:r>
            <w:r w:rsidRPr="00B8478D">
              <w:rPr>
                <w:rFonts w:ascii="Arial" w:hAnsi="Arial" w:cs="Arial"/>
                <w:b/>
                <w:bCs/>
                <w:sz w:val="22"/>
                <w:szCs w:val="22"/>
              </w:rPr>
              <w:t>/2024</w:t>
            </w:r>
          </w:p>
        </w:tc>
        <w:tc>
          <w:tcPr>
            <w:tcW w:w="2268" w:type="dxa"/>
            <w:gridSpan w:val="2"/>
          </w:tcPr>
          <w:p w14:paraId="1192F7DE" w14:textId="668BE96B" w:rsidR="004556BE" w:rsidRPr="00B8478D" w:rsidRDefault="004556BE" w:rsidP="004556BE">
            <w:pPr>
              <w:ind w:right="-111"/>
              <w:rPr>
                <w:rFonts w:ascii="Arial" w:hAnsi="Arial" w:cs="Arial"/>
                <w:b/>
                <w:bCs/>
                <w:sz w:val="22"/>
                <w:szCs w:val="22"/>
              </w:rPr>
            </w:pPr>
            <w:r w:rsidRPr="00B8478D">
              <w:rPr>
                <w:rFonts w:ascii="Arial" w:hAnsi="Arial" w:cs="Arial"/>
                <w:b/>
                <w:bCs/>
                <w:sz w:val="22"/>
                <w:szCs w:val="22"/>
              </w:rPr>
              <w:t>Menor Preço Global</w:t>
            </w:r>
          </w:p>
        </w:tc>
        <w:tc>
          <w:tcPr>
            <w:tcW w:w="567" w:type="dxa"/>
          </w:tcPr>
          <w:p w14:paraId="4E3BC794" w14:textId="4DAA4496" w:rsidR="004556BE" w:rsidRPr="00B8478D" w:rsidRDefault="004556BE" w:rsidP="00B8478D">
            <w:pPr>
              <w:ind w:right="-44"/>
              <w:rPr>
                <w:rFonts w:ascii="Arial" w:hAnsi="Arial" w:cs="Arial"/>
                <w:b/>
                <w:bCs/>
                <w:sz w:val="22"/>
                <w:szCs w:val="22"/>
              </w:rPr>
            </w:pPr>
            <w:r w:rsidRPr="00B8478D">
              <w:rPr>
                <w:rFonts w:ascii="Arial" w:hAnsi="Arial" w:cs="Arial"/>
                <w:b/>
                <w:bCs/>
                <w:sz w:val="22"/>
                <w:szCs w:val="22"/>
              </w:rPr>
              <w:t>1/</w:t>
            </w:r>
          </w:p>
        </w:tc>
      </w:tr>
      <w:tr w:rsidR="00880AAD" w:rsidRPr="00B8478D" w14:paraId="290A4295" w14:textId="77777777" w:rsidTr="004556BE">
        <w:tc>
          <w:tcPr>
            <w:tcW w:w="9639" w:type="dxa"/>
            <w:gridSpan w:val="7"/>
          </w:tcPr>
          <w:p w14:paraId="33E9BD27" w14:textId="77777777" w:rsidR="00880AAD" w:rsidRPr="00B8478D" w:rsidRDefault="00880AAD" w:rsidP="00B8478D">
            <w:pPr>
              <w:rPr>
                <w:rFonts w:ascii="Arial" w:hAnsi="Arial" w:cs="Arial"/>
                <w:b/>
                <w:bCs/>
                <w:sz w:val="22"/>
                <w:szCs w:val="22"/>
              </w:rPr>
            </w:pPr>
            <w:r w:rsidRPr="00B8478D">
              <w:rPr>
                <w:rFonts w:ascii="Arial" w:hAnsi="Arial" w:cs="Arial"/>
                <w:b/>
                <w:bCs/>
                <w:sz w:val="22"/>
                <w:szCs w:val="22"/>
              </w:rPr>
              <w:t xml:space="preserve">EMPRESA:                                                                                        </w:t>
            </w:r>
          </w:p>
        </w:tc>
      </w:tr>
      <w:tr w:rsidR="00034942" w:rsidRPr="00B8478D" w14:paraId="32226CCC" w14:textId="77777777" w:rsidTr="004556BE">
        <w:tc>
          <w:tcPr>
            <w:tcW w:w="9639" w:type="dxa"/>
            <w:gridSpan w:val="7"/>
          </w:tcPr>
          <w:p w14:paraId="29C97F39" w14:textId="38D84E21" w:rsidR="00034942" w:rsidRPr="00B8478D" w:rsidRDefault="00034942" w:rsidP="00B8478D">
            <w:pPr>
              <w:rPr>
                <w:rFonts w:ascii="Arial" w:hAnsi="Arial" w:cs="Arial"/>
                <w:b/>
                <w:bCs/>
                <w:sz w:val="22"/>
                <w:szCs w:val="22"/>
              </w:rPr>
            </w:pPr>
            <w:r w:rsidRPr="00B8478D">
              <w:rPr>
                <w:rFonts w:ascii="Arial" w:hAnsi="Arial" w:cs="Arial"/>
                <w:b/>
                <w:bCs/>
                <w:sz w:val="22"/>
                <w:szCs w:val="22"/>
              </w:rPr>
              <w:t>CNPJ/MF:</w:t>
            </w:r>
          </w:p>
        </w:tc>
      </w:tr>
      <w:tr w:rsidR="00880AAD" w:rsidRPr="00B8478D" w14:paraId="36F9A317" w14:textId="77777777" w:rsidTr="004556BE">
        <w:tc>
          <w:tcPr>
            <w:tcW w:w="9639" w:type="dxa"/>
            <w:gridSpan w:val="7"/>
          </w:tcPr>
          <w:p w14:paraId="09A91790" w14:textId="2FF4F0F6" w:rsidR="00880AAD" w:rsidRPr="00B8478D" w:rsidRDefault="00880AAD" w:rsidP="00B8478D">
            <w:pPr>
              <w:rPr>
                <w:rFonts w:ascii="Arial" w:hAnsi="Arial" w:cs="Arial"/>
                <w:b/>
                <w:bCs/>
                <w:sz w:val="22"/>
                <w:szCs w:val="22"/>
              </w:rPr>
            </w:pPr>
            <w:r w:rsidRPr="00B8478D">
              <w:rPr>
                <w:rFonts w:ascii="Arial" w:hAnsi="Arial" w:cs="Arial"/>
                <w:b/>
                <w:bCs/>
                <w:sz w:val="22"/>
                <w:szCs w:val="22"/>
              </w:rPr>
              <w:t>ENDEREÇO:                                                                             CIDADE:                                /</w:t>
            </w:r>
          </w:p>
        </w:tc>
      </w:tr>
      <w:tr w:rsidR="00880AAD" w:rsidRPr="00B8478D" w14:paraId="6CD42709" w14:textId="77777777" w:rsidTr="004556BE">
        <w:tc>
          <w:tcPr>
            <w:tcW w:w="9639" w:type="dxa"/>
            <w:gridSpan w:val="7"/>
          </w:tcPr>
          <w:p w14:paraId="21F2708A" w14:textId="5EA7F6D8" w:rsidR="00880AAD" w:rsidRPr="00B8478D" w:rsidRDefault="00880AAD" w:rsidP="00B8478D">
            <w:pPr>
              <w:rPr>
                <w:rFonts w:ascii="Arial" w:hAnsi="Arial" w:cs="Arial"/>
                <w:b/>
                <w:bCs/>
                <w:sz w:val="22"/>
                <w:szCs w:val="22"/>
              </w:rPr>
            </w:pPr>
            <w:r w:rsidRPr="00B8478D">
              <w:rPr>
                <w:rFonts w:ascii="Arial" w:hAnsi="Arial" w:cs="Arial"/>
                <w:b/>
                <w:bCs/>
                <w:sz w:val="22"/>
                <w:szCs w:val="22"/>
              </w:rPr>
              <w:t>TELEFONE:                                                                               E-MAIL</w:t>
            </w:r>
          </w:p>
        </w:tc>
      </w:tr>
      <w:tr w:rsidR="00034942" w:rsidRPr="00B8478D" w14:paraId="10530795" w14:textId="77777777" w:rsidTr="002F2A17">
        <w:tc>
          <w:tcPr>
            <w:tcW w:w="709" w:type="dxa"/>
          </w:tcPr>
          <w:p w14:paraId="26E90DA4" w14:textId="7A1393C0" w:rsidR="00034942" w:rsidRPr="00B8478D" w:rsidRDefault="00034942" w:rsidP="00B8478D">
            <w:pPr>
              <w:jc w:val="center"/>
              <w:rPr>
                <w:rFonts w:ascii="Arial" w:hAnsi="Arial" w:cs="Arial"/>
                <w:b/>
                <w:bCs/>
                <w:sz w:val="22"/>
                <w:szCs w:val="22"/>
              </w:rPr>
            </w:pPr>
            <w:r w:rsidRPr="00B8478D">
              <w:rPr>
                <w:rFonts w:ascii="Arial" w:hAnsi="Arial" w:cs="Arial"/>
                <w:b/>
                <w:bCs/>
                <w:sz w:val="22"/>
                <w:szCs w:val="22"/>
              </w:rPr>
              <w:t>Item</w:t>
            </w:r>
          </w:p>
        </w:tc>
        <w:tc>
          <w:tcPr>
            <w:tcW w:w="6946" w:type="dxa"/>
            <w:gridSpan w:val="4"/>
          </w:tcPr>
          <w:p w14:paraId="094A31B7" w14:textId="6FE3FEC5" w:rsidR="00034942" w:rsidRPr="00B8478D" w:rsidRDefault="00034942" w:rsidP="00B8478D">
            <w:pPr>
              <w:rPr>
                <w:rFonts w:ascii="Arial" w:hAnsi="Arial" w:cs="Arial"/>
                <w:b/>
                <w:bCs/>
                <w:sz w:val="22"/>
                <w:szCs w:val="22"/>
              </w:rPr>
            </w:pPr>
            <w:r w:rsidRPr="00B8478D">
              <w:rPr>
                <w:rFonts w:ascii="Arial" w:hAnsi="Arial" w:cs="Arial"/>
                <w:b/>
                <w:bCs/>
                <w:sz w:val="22"/>
                <w:szCs w:val="22"/>
              </w:rPr>
              <w:t>Objeto</w:t>
            </w:r>
          </w:p>
        </w:tc>
        <w:tc>
          <w:tcPr>
            <w:tcW w:w="1984" w:type="dxa"/>
            <w:gridSpan w:val="2"/>
          </w:tcPr>
          <w:p w14:paraId="7E61FDD0" w14:textId="4429C5FC" w:rsidR="00034942" w:rsidRPr="00B8478D" w:rsidRDefault="00034942" w:rsidP="00B8478D">
            <w:pPr>
              <w:rPr>
                <w:rFonts w:ascii="Arial" w:hAnsi="Arial" w:cs="Arial"/>
                <w:b/>
                <w:bCs/>
                <w:sz w:val="22"/>
                <w:szCs w:val="22"/>
              </w:rPr>
            </w:pPr>
            <w:r w:rsidRPr="00B8478D">
              <w:rPr>
                <w:rFonts w:ascii="Arial" w:hAnsi="Arial" w:cs="Arial"/>
                <w:b/>
                <w:bCs/>
                <w:sz w:val="22"/>
                <w:szCs w:val="22"/>
              </w:rPr>
              <w:t>Valor Global</w:t>
            </w:r>
            <w:r w:rsidR="00286BB2" w:rsidRPr="00B8478D">
              <w:rPr>
                <w:rFonts w:ascii="Arial" w:hAnsi="Arial" w:cs="Arial"/>
                <w:b/>
                <w:bCs/>
                <w:sz w:val="22"/>
                <w:szCs w:val="22"/>
              </w:rPr>
              <w:t xml:space="preserve"> R$</w:t>
            </w:r>
          </w:p>
        </w:tc>
      </w:tr>
      <w:tr w:rsidR="00034942" w:rsidRPr="00B8478D" w14:paraId="7DC1D097" w14:textId="77777777" w:rsidTr="002F2A17">
        <w:tc>
          <w:tcPr>
            <w:tcW w:w="709" w:type="dxa"/>
          </w:tcPr>
          <w:p w14:paraId="5F32E5CA" w14:textId="3404EF0B" w:rsidR="00034942" w:rsidRPr="00B8478D" w:rsidRDefault="00034942" w:rsidP="00B8478D">
            <w:pPr>
              <w:jc w:val="center"/>
              <w:rPr>
                <w:rFonts w:ascii="Arial" w:hAnsi="Arial" w:cs="Arial"/>
                <w:sz w:val="22"/>
                <w:szCs w:val="22"/>
              </w:rPr>
            </w:pPr>
            <w:r w:rsidRPr="00B8478D">
              <w:rPr>
                <w:rFonts w:ascii="Arial" w:hAnsi="Arial" w:cs="Arial"/>
                <w:sz w:val="22"/>
                <w:szCs w:val="22"/>
              </w:rPr>
              <w:t>1</w:t>
            </w:r>
          </w:p>
        </w:tc>
        <w:tc>
          <w:tcPr>
            <w:tcW w:w="6946" w:type="dxa"/>
            <w:gridSpan w:val="4"/>
          </w:tcPr>
          <w:p w14:paraId="2DBA036F" w14:textId="051D699B" w:rsidR="00034942" w:rsidRDefault="001F2932" w:rsidP="001F2932">
            <w:pPr>
              <w:jc w:val="both"/>
              <w:rPr>
                <w:rFonts w:ascii="Arial" w:hAnsi="Arial" w:cs="Arial"/>
                <w:sz w:val="22"/>
                <w:szCs w:val="22"/>
              </w:rPr>
            </w:pPr>
            <w:r w:rsidRPr="00F01C41">
              <w:rPr>
                <w:rFonts w:ascii="Arial" w:hAnsi="Arial" w:cs="Arial"/>
                <w:sz w:val="22"/>
                <w:szCs w:val="22"/>
              </w:rPr>
              <w:t xml:space="preserve">CONTRATAÇÃO DE EMPRESA DE ENGENHARIA E/OU ARQUITETURA PARA </w:t>
            </w:r>
            <w:r w:rsidR="00A930FF">
              <w:rPr>
                <w:rFonts w:ascii="Arial" w:hAnsi="Arial" w:cs="Arial"/>
                <w:sz w:val="22"/>
                <w:szCs w:val="22"/>
              </w:rPr>
              <w:t>FECHAMENTO E DIVISORIAS DO BARRACÃO DE JOGOS</w:t>
            </w:r>
            <w:r w:rsidRPr="00F01C41">
              <w:rPr>
                <w:rFonts w:ascii="Arial" w:hAnsi="Arial" w:cs="Arial"/>
                <w:sz w:val="22"/>
                <w:szCs w:val="22"/>
              </w:rPr>
              <w:t>”, PARA ATENDER AS DEMANDAS DA SECRETARIA</w:t>
            </w:r>
            <w:r w:rsidR="00A930FF">
              <w:rPr>
                <w:rFonts w:ascii="Arial" w:hAnsi="Arial" w:cs="Arial"/>
                <w:sz w:val="22"/>
                <w:szCs w:val="22"/>
              </w:rPr>
              <w:t xml:space="preserve"> MUNICIPAL DE</w:t>
            </w:r>
            <w:r w:rsidRPr="00F01C41">
              <w:rPr>
                <w:rFonts w:ascii="Arial" w:hAnsi="Arial" w:cs="Arial"/>
                <w:sz w:val="22"/>
                <w:szCs w:val="22"/>
              </w:rPr>
              <w:t xml:space="preserve"> INFRAESTRUTURA, CONFORME MEMORIAL DESCRITIVO, PLANILHA ORÇAMENTARIA</w:t>
            </w:r>
            <w:r w:rsidR="00B3751D" w:rsidRPr="00F01C41">
              <w:rPr>
                <w:rFonts w:ascii="Arial" w:hAnsi="Arial" w:cs="Arial"/>
                <w:sz w:val="22"/>
                <w:szCs w:val="22"/>
              </w:rPr>
              <w:t>, CRONOGRAMA FINA</w:t>
            </w:r>
            <w:r w:rsidR="002F2A17" w:rsidRPr="00F01C41">
              <w:rPr>
                <w:rFonts w:ascii="Arial" w:hAnsi="Arial" w:cs="Arial"/>
                <w:sz w:val="22"/>
                <w:szCs w:val="22"/>
              </w:rPr>
              <w:t>N</w:t>
            </w:r>
            <w:r w:rsidR="00B3751D" w:rsidRPr="00F01C41">
              <w:rPr>
                <w:rFonts w:ascii="Arial" w:hAnsi="Arial" w:cs="Arial"/>
                <w:sz w:val="22"/>
                <w:szCs w:val="22"/>
              </w:rPr>
              <w:t>CEIRO E PROJETOS</w:t>
            </w:r>
            <w:r w:rsidRPr="00F01C41">
              <w:rPr>
                <w:rFonts w:ascii="Arial" w:hAnsi="Arial" w:cs="Arial"/>
                <w:sz w:val="22"/>
                <w:szCs w:val="22"/>
              </w:rPr>
              <w:t>.</w:t>
            </w:r>
          </w:p>
          <w:p w14:paraId="49E82CCC" w14:textId="77777777" w:rsidR="00547CA4" w:rsidRDefault="00547CA4" w:rsidP="001F2932">
            <w:pPr>
              <w:jc w:val="both"/>
              <w:rPr>
                <w:rFonts w:ascii="Arial" w:hAnsi="Arial" w:cs="Arial"/>
                <w:sz w:val="22"/>
                <w:szCs w:val="22"/>
              </w:rPr>
            </w:pPr>
          </w:p>
          <w:p w14:paraId="2F3DEB59" w14:textId="77777777" w:rsidR="00547CA4" w:rsidRDefault="00547CA4" w:rsidP="001F2932">
            <w:pPr>
              <w:jc w:val="both"/>
              <w:rPr>
                <w:rFonts w:ascii="Arial" w:hAnsi="Arial" w:cs="Arial"/>
                <w:sz w:val="22"/>
                <w:szCs w:val="22"/>
              </w:rPr>
            </w:pPr>
          </w:p>
          <w:p w14:paraId="7FE04811" w14:textId="77777777" w:rsidR="00D36A7D" w:rsidRDefault="00D36A7D" w:rsidP="001F2932">
            <w:pPr>
              <w:jc w:val="both"/>
              <w:rPr>
                <w:rFonts w:ascii="Arial" w:hAnsi="Arial" w:cs="Arial"/>
                <w:sz w:val="22"/>
                <w:szCs w:val="22"/>
              </w:rPr>
            </w:pPr>
          </w:p>
          <w:p w14:paraId="311A86A1" w14:textId="77777777" w:rsidR="00D36A7D" w:rsidRDefault="00D36A7D" w:rsidP="001F2932">
            <w:pPr>
              <w:jc w:val="both"/>
              <w:rPr>
                <w:rFonts w:ascii="Arial" w:hAnsi="Arial" w:cs="Arial"/>
                <w:sz w:val="22"/>
                <w:szCs w:val="22"/>
              </w:rPr>
            </w:pPr>
          </w:p>
          <w:p w14:paraId="0FC1C313" w14:textId="77777777" w:rsidR="00D36A7D" w:rsidRDefault="00D36A7D" w:rsidP="001F2932">
            <w:pPr>
              <w:jc w:val="both"/>
              <w:rPr>
                <w:rFonts w:ascii="Arial" w:hAnsi="Arial" w:cs="Arial"/>
                <w:sz w:val="22"/>
                <w:szCs w:val="22"/>
              </w:rPr>
            </w:pPr>
          </w:p>
          <w:p w14:paraId="3EA6662D" w14:textId="7D2F9332" w:rsidR="00547CA4" w:rsidRPr="00F01C41" w:rsidRDefault="00547CA4" w:rsidP="001F2932">
            <w:pPr>
              <w:jc w:val="both"/>
              <w:rPr>
                <w:rFonts w:ascii="Arial" w:hAnsi="Arial" w:cs="Arial"/>
                <w:sz w:val="22"/>
                <w:szCs w:val="22"/>
              </w:rPr>
            </w:pPr>
          </w:p>
        </w:tc>
        <w:tc>
          <w:tcPr>
            <w:tcW w:w="1984" w:type="dxa"/>
            <w:gridSpan w:val="2"/>
          </w:tcPr>
          <w:p w14:paraId="10AAA67D" w14:textId="77777777" w:rsidR="00034942" w:rsidRPr="00B8478D" w:rsidRDefault="00034942" w:rsidP="00B8478D">
            <w:pPr>
              <w:rPr>
                <w:rFonts w:ascii="Arial" w:hAnsi="Arial" w:cs="Arial"/>
                <w:sz w:val="22"/>
                <w:szCs w:val="22"/>
              </w:rPr>
            </w:pPr>
          </w:p>
        </w:tc>
      </w:tr>
    </w:tbl>
    <w:p w14:paraId="2F957F95" w14:textId="77777777" w:rsidR="00880AAD" w:rsidRPr="00B8478D" w:rsidRDefault="00880AAD" w:rsidP="007A2EAD">
      <w:pPr>
        <w:pStyle w:val="Cabealho"/>
        <w:tabs>
          <w:tab w:val="right" w:pos="9214"/>
        </w:tabs>
        <w:ind w:right="-142"/>
        <w:jc w:val="both"/>
        <w:rPr>
          <w:rFonts w:ascii="Arial" w:hAnsi="Arial" w:cs="Arial"/>
          <w:bCs/>
          <w:sz w:val="22"/>
          <w:szCs w:val="22"/>
        </w:rPr>
      </w:pPr>
      <w:r w:rsidRPr="00B8478D">
        <w:rPr>
          <w:rFonts w:ascii="Arial" w:hAnsi="Arial" w:cs="Arial"/>
          <w:bCs/>
          <w:sz w:val="22"/>
          <w:szCs w:val="22"/>
        </w:rPr>
        <w:t>Estando de acordo com os Termos do ato convocatório e com a legislação nele indicada, propomos os valores acima com data da validade da proposta de_____</w:t>
      </w:r>
      <w:proofErr w:type="gramStart"/>
      <w:r w:rsidRPr="00B8478D">
        <w:rPr>
          <w:rFonts w:ascii="Arial" w:hAnsi="Arial" w:cs="Arial"/>
          <w:bCs/>
          <w:sz w:val="22"/>
          <w:szCs w:val="22"/>
        </w:rPr>
        <w:t>_(</w:t>
      </w:r>
      <w:proofErr w:type="gramEnd"/>
      <w:r w:rsidRPr="00B8478D">
        <w:rPr>
          <w:rFonts w:ascii="Arial" w:hAnsi="Arial" w:cs="Arial"/>
          <w:bCs/>
          <w:sz w:val="22"/>
          <w:szCs w:val="22"/>
        </w:rPr>
        <w:t xml:space="preserve">_______) dias, com pagamento através do Banco______________Agência nº_______Conta Corrente nº_______________. </w:t>
      </w:r>
    </w:p>
    <w:p w14:paraId="154C558B" w14:textId="77777777" w:rsidR="00880AAD" w:rsidRPr="00B8478D" w:rsidRDefault="00880AAD" w:rsidP="007A2EAD">
      <w:pPr>
        <w:pStyle w:val="Cabealho"/>
        <w:ind w:right="-142"/>
        <w:rPr>
          <w:rFonts w:ascii="Arial" w:hAnsi="Arial" w:cs="Arial"/>
          <w:bCs/>
          <w:sz w:val="22"/>
          <w:szCs w:val="22"/>
        </w:rPr>
      </w:pPr>
    </w:p>
    <w:p w14:paraId="2C7A63E1" w14:textId="77777777" w:rsidR="00880AAD" w:rsidRPr="00B8478D" w:rsidRDefault="00880AAD" w:rsidP="007A2EAD">
      <w:pPr>
        <w:pStyle w:val="Cabealho"/>
        <w:ind w:right="-142"/>
        <w:rPr>
          <w:rFonts w:ascii="Arial" w:hAnsi="Arial" w:cs="Arial"/>
          <w:bCs/>
          <w:sz w:val="22"/>
          <w:szCs w:val="22"/>
        </w:rPr>
      </w:pPr>
      <w:r w:rsidRPr="00B8478D">
        <w:rPr>
          <w:rFonts w:ascii="Arial" w:hAnsi="Arial" w:cs="Arial"/>
          <w:bCs/>
          <w:sz w:val="22"/>
          <w:szCs w:val="22"/>
        </w:rPr>
        <w:t>Local e Data:</w:t>
      </w:r>
    </w:p>
    <w:p w14:paraId="6E5672EC" w14:textId="77777777" w:rsidR="00880AAD" w:rsidRPr="00B8478D" w:rsidRDefault="00880AAD" w:rsidP="00B8478D">
      <w:pPr>
        <w:pStyle w:val="Cabealho"/>
        <w:ind w:left="142"/>
        <w:rPr>
          <w:rFonts w:ascii="Arial" w:hAnsi="Arial" w:cs="Arial"/>
          <w:bCs/>
          <w:sz w:val="22"/>
          <w:szCs w:val="22"/>
        </w:rPr>
      </w:pPr>
    </w:p>
    <w:p w14:paraId="63FAD9F0" w14:textId="77777777" w:rsidR="00034942" w:rsidRPr="00B8478D" w:rsidRDefault="00034942" w:rsidP="00B8478D">
      <w:pPr>
        <w:pStyle w:val="Cabealho"/>
        <w:rPr>
          <w:rFonts w:ascii="Arial" w:hAnsi="Arial" w:cs="Arial"/>
          <w:bCs/>
          <w:sz w:val="22"/>
          <w:szCs w:val="22"/>
        </w:rPr>
      </w:pPr>
    </w:p>
    <w:p w14:paraId="0B921BC2" w14:textId="77777777" w:rsidR="00034942" w:rsidRPr="00B8478D" w:rsidRDefault="00034942" w:rsidP="00B8478D">
      <w:pPr>
        <w:pStyle w:val="Cabealho"/>
        <w:rPr>
          <w:rFonts w:ascii="Arial" w:hAnsi="Arial" w:cs="Arial"/>
          <w:bCs/>
          <w:sz w:val="22"/>
          <w:szCs w:val="22"/>
        </w:rPr>
      </w:pPr>
    </w:p>
    <w:p w14:paraId="43E09638" w14:textId="77777777" w:rsidR="00034942" w:rsidRPr="00B8478D" w:rsidRDefault="00034942" w:rsidP="00B8478D">
      <w:pPr>
        <w:pStyle w:val="Cabealho"/>
        <w:rPr>
          <w:rFonts w:ascii="Arial" w:hAnsi="Arial" w:cs="Arial"/>
          <w:bCs/>
          <w:sz w:val="22"/>
          <w:szCs w:val="22"/>
        </w:rPr>
      </w:pPr>
    </w:p>
    <w:p w14:paraId="1E3E1B4C" w14:textId="77777777" w:rsidR="00034942" w:rsidRPr="00B8478D" w:rsidRDefault="00034942" w:rsidP="00B8478D">
      <w:pPr>
        <w:pStyle w:val="Cabealho"/>
        <w:rPr>
          <w:rFonts w:ascii="Arial" w:hAnsi="Arial" w:cs="Arial"/>
          <w:bCs/>
          <w:sz w:val="22"/>
          <w:szCs w:val="22"/>
        </w:rPr>
      </w:pPr>
    </w:p>
    <w:p w14:paraId="489E359B" w14:textId="77777777" w:rsidR="00034942" w:rsidRPr="00B8478D" w:rsidRDefault="00034942" w:rsidP="00B8478D">
      <w:pPr>
        <w:pStyle w:val="Cabealho"/>
        <w:rPr>
          <w:rFonts w:ascii="Arial" w:hAnsi="Arial" w:cs="Arial"/>
          <w:bCs/>
          <w:sz w:val="22"/>
          <w:szCs w:val="22"/>
        </w:rPr>
      </w:pPr>
    </w:p>
    <w:p w14:paraId="2EFCDECA" w14:textId="77777777" w:rsidR="00034942" w:rsidRPr="00B8478D" w:rsidRDefault="00034942" w:rsidP="00B8478D">
      <w:pPr>
        <w:pStyle w:val="Cabealho"/>
        <w:rPr>
          <w:rFonts w:ascii="Arial" w:hAnsi="Arial" w:cs="Arial"/>
          <w:bCs/>
          <w:sz w:val="22"/>
          <w:szCs w:val="22"/>
        </w:rPr>
      </w:pPr>
    </w:p>
    <w:p w14:paraId="4E625E07" w14:textId="77777777" w:rsidR="00034942" w:rsidRPr="00B8478D" w:rsidRDefault="00034942" w:rsidP="00B8478D">
      <w:pPr>
        <w:pStyle w:val="Cabealho"/>
        <w:rPr>
          <w:rFonts w:ascii="Arial" w:hAnsi="Arial" w:cs="Arial"/>
          <w:bCs/>
          <w:sz w:val="22"/>
          <w:szCs w:val="22"/>
        </w:rPr>
      </w:pPr>
    </w:p>
    <w:p w14:paraId="4AA06C46" w14:textId="77777777" w:rsidR="00034942" w:rsidRPr="00B8478D" w:rsidRDefault="00034942" w:rsidP="00B8478D">
      <w:pPr>
        <w:pStyle w:val="Cabealho"/>
        <w:rPr>
          <w:rFonts w:ascii="Arial" w:hAnsi="Arial" w:cs="Arial"/>
          <w:bCs/>
          <w:sz w:val="22"/>
          <w:szCs w:val="22"/>
        </w:rPr>
      </w:pPr>
    </w:p>
    <w:p w14:paraId="00C0BC7A" w14:textId="44FA21E8" w:rsidR="00880AAD" w:rsidRPr="00B8478D" w:rsidRDefault="00034942" w:rsidP="00B8478D">
      <w:pPr>
        <w:ind w:left="709"/>
        <w:jc w:val="center"/>
        <w:rPr>
          <w:rFonts w:ascii="Arial" w:hAnsi="Arial" w:cs="Arial"/>
          <w:sz w:val="22"/>
          <w:szCs w:val="22"/>
        </w:rPr>
      </w:pPr>
      <w:r w:rsidRPr="00B8478D">
        <w:rPr>
          <w:rFonts w:ascii="Arial" w:hAnsi="Arial" w:cs="Arial"/>
          <w:sz w:val="22"/>
          <w:szCs w:val="22"/>
        </w:rPr>
        <w:t>__________________________</w:t>
      </w:r>
    </w:p>
    <w:p w14:paraId="7CEC38F1" w14:textId="04F1DCA4" w:rsidR="00034942" w:rsidRPr="00B8478D" w:rsidRDefault="00034942" w:rsidP="00B8478D">
      <w:pPr>
        <w:ind w:left="709"/>
        <w:jc w:val="center"/>
        <w:rPr>
          <w:rFonts w:ascii="Arial" w:hAnsi="Arial" w:cs="Arial"/>
          <w:sz w:val="22"/>
          <w:szCs w:val="22"/>
        </w:rPr>
      </w:pPr>
      <w:r w:rsidRPr="00B8478D">
        <w:rPr>
          <w:rFonts w:ascii="Arial" w:hAnsi="Arial" w:cs="Arial"/>
          <w:sz w:val="22"/>
          <w:szCs w:val="22"/>
        </w:rPr>
        <w:t>Assinatura Representante</w:t>
      </w:r>
    </w:p>
    <w:p w14:paraId="7D0B368F" w14:textId="77777777" w:rsidR="00880AAD" w:rsidRPr="00B8478D" w:rsidRDefault="00880AAD" w:rsidP="00B8478D">
      <w:pPr>
        <w:ind w:left="709"/>
        <w:rPr>
          <w:rFonts w:ascii="Arial" w:hAnsi="Arial" w:cs="Arial"/>
          <w:sz w:val="22"/>
          <w:szCs w:val="22"/>
        </w:rPr>
      </w:pPr>
    </w:p>
    <w:p w14:paraId="32390C87" w14:textId="77777777" w:rsidR="00880AAD" w:rsidRPr="00B8478D" w:rsidRDefault="00880AAD" w:rsidP="00B8478D">
      <w:pPr>
        <w:ind w:left="709"/>
        <w:rPr>
          <w:rFonts w:ascii="Arial" w:hAnsi="Arial" w:cs="Arial"/>
          <w:sz w:val="22"/>
          <w:szCs w:val="22"/>
        </w:rPr>
      </w:pPr>
    </w:p>
    <w:p w14:paraId="51A270BB" w14:textId="77777777" w:rsidR="00880AAD" w:rsidRPr="00B8478D" w:rsidRDefault="00880AAD" w:rsidP="00B8478D">
      <w:pPr>
        <w:ind w:left="709"/>
        <w:rPr>
          <w:rFonts w:ascii="Arial" w:hAnsi="Arial" w:cs="Arial"/>
          <w:sz w:val="22"/>
          <w:szCs w:val="22"/>
        </w:rPr>
      </w:pPr>
    </w:p>
    <w:p w14:paraId="5FCBA008" w14:textId="77777777" w:rsidR="00880AAD" w:rsidRPr="00B8478D" w:rsidRDefault="00880AAD" w:rsidP="00B8478D">
      <w:pPr>
        <w:ind w:left="709"/>
        <w:rPr>
          <w:rFonts w:ascii="Arial" w:hAnsi="Arial" w:cs="Arial"/>
          <w:sz w:val="22"/>
          <w:szCs w:val="22"/>
        </w:rPr>
      </w:pPr>
    </w:p>
    <w:p w14:paraId="21C7348A" w14:textId="77777777" w:rsidR="00880AAD" w:rsidRPr="00B8478D" w:rsidRDefault="00880AAD" w:rsidP="00B8478D">
      <w:pPr>
        <w:ind w:left="709"/>
        <w:rPr>
          <w:rFonts w:ascii="Arial" w:hAnsi="Arial" w:cs="Arial"/>
          <w:sz w:val="22"/>
          <w:szCs w:val="22"/>
        </w:rPr>
      </w:pPr>
    </w:p>
    <w:p w14:paraId="72375F9B" w14:textId="77777777" w:rsidR="00880AAD" w:rsidRPr="00B8478D" w:rsidRDefault="00880AAD" w:rsidP="00B8478D">
      <w:pPr>
        <w:ind w:left="709"/>
        <w:rPr>
          <w:rFonts w:ascii="Arial" w:hAnsi="Arial" w:cs="Arial"/>
          <w:sz w:val="22"/>
          <w:szCs w:val="22"/>
        </w:rPr>
      </w:pPr>
    </w:p>
    <w:p w14:paraId="515BB678" w14:textId="77777777" w:rsidR="00880AAD" w:rsidRPr="00B8478D" w:rsidRDefault="00880AAD" w:rsidP="00B8478D">
      <w:pPr>
        <w:ind w:left="709"/>
        <w:rPr>
          <w:rFonts w:ascii="Arial" w:hAnsi="Arial" w:cs="Arial"/>
          <w:sz w:val="22"/>
          <w:szCs w:val="22"/>
        </w:rPr>
      </w:pPr>
    </w:p>
    <w:p w14:paraId="4673E87E" w14:textId="77777777" w:rsidR="00880AAD" w:rsidRPr="00B8478D" w:rsidRDefault="00880AAD" w:rsidP="00B8478D">
      <w:pPr>
        <w:ind w:left="709"/>
        <w:rPr>
          <w:rFonts w:ascii="Arial" w:hAnsi="Arial" w:cs="Arial"/>
          <w:sz w:val="22"/>
          <w:szCs w:val="22"/>
        </w:rPr>
      </w:pPr>
    </w:p>
    <w:p w14:paraId="67AB0DE0" w14:textId="77777777" w:rsidR="00880AAD" w:rsidRPr="00B8478D" w:rsidRDefault="00880AAD" w:rsidP="00B8478D">
      <w:pPr>
        <w:ind w:left="709"/>
        <w:rPr>
          <w:rFonts w:ascii="Arial" w:hAnsi="Arial" w:cs="Arial"/>
          <w:sz w:val="22"/>
          <w:szCs w:val="22"/>
        </w:rPr>
      </w:pPr>
    </w:p>
    <w:p w14:paraId="28403DFE" w14:textId="77777777" w:rsidR="00880AAD" w:rsidRPr="00B8478D" w:rsidRDefault="00880AAD" w:rsidP="00B8478D">
      <w:pPr>
        <w:ind w:left="709"/>
        <w:rPr>
          <w:rFonts w:ascii="Arial" w:hAnsi="Arial" w:cs="Arial"/>
          <w:sz w:val="22"/>
          <w:szCs w:val="22"/>
        </w:rPr>
      </w:pPr>
    </w:p>
    <w:p w14:paraId="4396F72A" w14:textId="77777777" w:rsidR="00880AAD" w:rsidRPr="00B8478D" w:rsidRDefault="00880AAD" w:rsidP="00B8478D">
      <w:pPr>
        <w:ind w:left="709"/>
        <w:rPr>
          <w:rFonts w:ascii="Arial" w:hAnsi="Arial" w:cs="Arial"/>
          <w:sz w:val="22"/>
          <w:szCs w:val="22"/>
        </w:rPr>
      </w:pPr>
    </w:p>
    <w:p w14:paraId="1194E173" w14:textId="77777777" w:rsidR="00880AAD" w:rsidRPr="00B8478D" w:rsidRDefault="00880AAD" w:rsidP="00B8478D">
      <w:pPr>
        <w:ind w:left="709"/>
        <w:rPr>
          <w:rFonts w:ascii="Arial" w:hAnsi="Arial" w:cs="Arial"/>
          <w:sz w:val="22"/>
          <w:szCs w:val="22"/>
        </w:rPr>
      </w:pPr>
    </w:p>
    <w:p w14:paraId="1799AE6E" w14:textId="77777777" w:rsidR="00880AAD" w:rsidRPr="00B8478D" w:rsidRDefault="00880AAD" w:rsidP="00B8478D">
      <w:pPr>
        <w:ind w:left="709"/>
        <w:rPr>
          <w:rFonts w:ascii="Arial" w:hAnsi="Arial" w:cs="Arial"/>
          <w:sz w:val="22"/>
          <w:szCs w:val="22"/>
        </w:rPr>
      </w:pPr>
    </w:p>
    <w:p w14:paraId="7DC56788" w14:textId="77777777" w:rsidR="00880AAD" w:rsidRPr="00B8478D" w:rsidRDefault="00880AAD" w:rsidP="00B8478D">
      <w:pPr>
        <w:ind w:left="709"/>
        <w:rPr>
          <w:rFonts w:ascii="Arial" w:hAnsi="Arial" w:cs="Arial"/>
          <w:sz w:val="22"/>
          <w:szCs w:val="22"/>
        </w:rPr>
      </w:pPr>
    </w:p>
    <w:p w14:paraId="5C57ACEE" w14:textId="77777777" w:rsidR="00BE3A2C" w:rsidRDefault="00BE3A2C" w:rsidP="00B8478D">
      <w:pPr>
        <w:ind w:left="709"/>
        <w:rPr>
          <w:rFonts w:ascii="Arial" w:hAnsi="Arial" w:cs="Arial"/>
          <w:sz w:val="22"/>
          <w:szCs w:val="22"/>
        </w:rPr>
      </w:pPr>
    </w:p>
    <w:p w14:paraId="1A872444" w14:textId="77777777" w:rsidR="004556BE" w:rsidRDefault="004556BE" w:rsidP="00B8478D">
      <w:pPr>
        <w:ind w:left="709"/>
        <w:rPr>
          <w:rFonts w:ascii="Arial" w:hAnsi="Arial" w:cs="Arial"/>
          <w:sz w:val="22"/>
          <w:szCs w:val="22"/>
        </w:rPr>
      </w:pPr>
    </w:p>
    <w:p w14:paraId="05E33A9E" w14:textId="77777777" w:rsidR="00A930FF" w:rsidRPr="00B8478D" w:rsidRDefault="00A930FF" w:rsidP="00B8478D">
      <w:pPr>
        <w:ind w:left="709"/>
        <w:rPr>
          <w:rFonts w:ascii="Arial" w:hAnsi="Arial" w:cs="Arial"/>
          <w:sz w:val="22"/>
          <w:szCs w:val="22"/>
        </w:rPr>
      </w:pPr>
      <w:bookmarkStart w:id="47" w:name="_Hlk158291360"/>
    </w:p>
    <w:p w14:paraId="055A5559" w14:textId="77777777" w:rsidR="009E7749" w:rsidRDefault="009E7749" w:rsidP="00B8478D">
      <w:pPr>
        <w:pStyle w:val="Ttulo1"/>
        <w:spacing w:before="0"/>
        <w:rPr>
          <w:rFonts w:ascii="Arial" w:hAnsi="Arial" w:cs="Arial"/>
          <w:color w:val="auto"/>
          <w:sz w:val="22"/>
          <w:szCs w:val="22"/>
        </w:rPr>
      </w:pPr>
    </w:p>
    <w:p w14:paraId="41B6C0F5" w14:textId="6309ADB8" w:rsidR="00880AAD" w:rsidRPr="00B8478D" w:rsidRDefault="00880AAD" w:rsidP="00A930FF">
      <w:pPr>
        <w:pStyle w:val="Ttulo1"/>
        <w:spacing w:before="0"/>
        <w:ind w:left="426"/>
        <w:rPr>
          <w:rFonts w:ascii="Arial" w:hAnsi="Arial" w:cs="Arial"/>
          <w:b w:val="0"/>
          <w:bCs w:val="0"/>
          <w:color w:val="auto"/>
          <w:sz w:val="22"/>
          <w:szCs w:val="22"/>
        </w:rPr>
      </w:pPr>
      <w:r w:rsidRPr="00B8478D">
        <w:rPr>
          <w:rFonts w:ascii="Arial" w:hAnsi="Arial" w:cs="Arial"/>
          <w:color w:val="auto"/>
          <w:sz w:val="22"/>
          <w:szCs w:val="22"/>
        </w:rPr>
        <w:t>ANEXO - II</w:t>
      </w:r>
    </w:p>
    <w:p w14:paraId="1D6893EA" w14:textId="77777777" w:rsidR="009E7749" w:rsidRDefault="009E7749" w:rsidP="00A930FF">
      <w:pPr>
        <w:pStyle w:val="Ttulo1"/>
        <w:spacing w:before="0"/>
        <w:ind w:left="426"/>
        <w:jc w:val="center"/>
        <w:rPr>
          <w:rFonts w:ascii="Arial" w:hAnsi="Arial" w:cs="Arial"/>
          <w:color w:val="auto"/>
          <w:sz w:val="22"/>
          <w:szCs w:val="22"/>
        </w:rPr>
      </w:pPr>
    </w:p>
    <w:p w14:paraId="1B1554AB" w14:textId="1B8A22DF" w:rsidR="00880AAD" w:rsidRPr="00547CA4" w:rsidRDefault="00880AAD" w:rsidP="00A930FF">
      <w:pPr>
        <w:pStyle w:val="Ttulo1"/>
        <w:spacing w:before="0"/>
        <w:ind w:left="426"/>
        <w:jc w:val="center"/>
        <w:rPr>
          <w:rFonts w:ascii="Arial" w:hAnsi="Arial" w:cs="Arial"/>
          <w:b w:val="0"/>
          <w:bCs w:val="0"/>
          <w:color w:val="auto"/>
          <w:sz w:val="22"/>
          <w:szCs w:val="22"/>
          <w:u w:val="single"/>
        </w:rPr>
      </w:pPr>
      <w:r w:rsidRPr="00547CA4">
        <w:rPr>
          <w:rFonts w:ascii="Arial" w:hAnsi="Arial" w:cs="Arial"/>
          <w:color w:val="auto"/>
          <w:sz w:val="22"/>
          <w:szCs w:val="22"/>
          <w:u w:val="single"/>
        </w:rPr>
        <w:t>RELAÇÃO DOS DOCUMENTOS DE HABILITAÇÃO</w:t>
      </w:r>
    </w:p>
    <w:p w14:paraId="1C5DF08D" w14:textId="77777777" w:rsidR="00880AAD" w:rsidRPr="00B8478D" w:rsidRDefault="00880AAD" w:rsidP="00A930FF">
      <w:pPr>
        <w:ind w:left="426"/>
        <w:rPr>
          <w:rFonts w:ascii="Arial" w:hAnsi="Arial" w:cs="Arial"/>
          <w:sz w:val="22"/>
          <w:szCs w:val="22"/>
        </w:rPr>
      </w:pPr>
    </w:p>
    <w:p w14:paraId="5AE20F30" w14:textId="41C2C1E6" w:rsidR="00880AAD" w:rsidRPr="00B8478D" w:rsidRDefault="00880AAD" w:rsidP="00A930FF">
      <w:pPr>
        <w:ind w:left="426" w:right="-1"/>
        <w:jc w:val="both"/>
        <w:rPr>
          <w:rFonts w:ascii="Arial" w:hAnsi="Arial" w:cs="Arial"/>
          <w:sz w:val="22"/>
          <w:szCs w:val="22"/>
        </w:rPr>
      </w:pPr>
      <w:r w:rsidRPr="00B8478D">
        <w:rPr>
          <w:rFonts w:ascii="Arial" w:hAnsi="Arial" w:cs="Arial"/>
          <w:sz w:val="22"/>
          <w:szCs w:val="22"/>
        </w:rPr>
        <w:t>As empresas interessadas em participar do</w:t>
      </w:r>
      <w:r w:rsidR="00286BB2" w:rsidRPr="00B8478D">
        <w:rPr>
          <w:rFonts w:ascii="Arial" w:hAnsi="Arial" w:cs="Arial"/>
          <w:sz w:val="22"/>
          <w:szCs w:val="22"/>
        </w:rPr>
        <w:t xml:space="preserve"> </w:t>
      </w:r>
      <w:r w:rsidRPr="00B8478D">
        <w:rPr>
          <w:rFonts w:ascii="Arial" w:hAnsi="Arial" w:cs="Arial"/>
          <w:sz w:val="22"/>
          <w:szCs w:val="22"/>
        </w:rPr>
        <w:t>PREGÃO ELETRÔNICO</w:t>
      </w:r>
      <w:r w:rsidR="00286BB2" w:rsidRPr="00B8478D">
        <w:rPr>
          <w:rFonts w:ascii="Arial" w:hAnsi="Arial" w:cs="Arial"/>
          <w:sz w:val="22"/>
          <w:szCs w:val="22"/>
        </w:rPr>
        <w:t xml:space="preserve"> Nº</w:t>
      </w:r>
      <w:r w:rsidRPr="00B8478D">
        <w:rPr>
          <w:rFonts w:ascii="Arial" w:hAnsi="Arial" w:cs="Arial"/>
          <w:sz w:val="22"/>
          <w:szCs w:val="22"/>
        </w:rPr>
        <w:t xml:space="preserve"> </w:t>
      </w:r>
      <w:r w:rsidR="00540EAC">
        <w:rPr>
          <w:rFonts w:ascii="Arial" w:hAnsi="Arial" w:cs="Arial"/>
          <w:sz w:val="22"/>
          <w:szCs w:val="22"/>
        </w:rPr>
        <w:t>66</w:t>
      </w:r>
      <w:r w:rsidRPr="00B8478D">
        <w:rPr>
          <w:rFonts w:ascii="Arial" w:hAnsi="Arial" w:cs="Arial"/>
          <w:sz w:val="22"/>
          <w:szCs w:val="22"/>
        </w:rPr>
        <w:t xml:space="preserve">/2024 deverão apresentar os documentos abaixo especificados: </w:t>
      </w:r>
    </w:p>
    <w:p w14:paraId="2D6D8698" w14:textId="77777777" w:rsidR="00880AAD" w:rsidRPr="00B8478D" w:rsidRDefault="00880AAD" w:rsidP="00A930FF">
      <w:pPr>
        <w:ind w:left="426"/>
        <w:rPr>
          <w:rFonts w:ascii="Arial" w:hAnsi="Arial" w:cs="Arial"/>
          <w:sz w:val="22"/>
          <w:szCs w:val="22"/>
        </w:rPr>
      </w:pPr>
    </w:p>
    <w:p w14:paraId="5DD14D1C" w14:textId="77777777" w:rsidR="00880AAD" w:rsidRPr="00B8478D" w:rsidRDefault="00880AAD" w:rsidP="00A930FF">
      <w:pPr>
        <w:pStyle w:val="PargrafodaLista"/>
        <w:numPr>
          <w:ilvl w:val="0"/>
          <w:numId w:val="13"/>
        </w:numPr>
        <w:ind w:left="426" w:right="7" w:firstLine="0"/>
        <w:contextualSpacing w:val="0"/>
        <w:jc w:val="both"/>
        <w:rPr>
          <w:rFonts w:ascii="Arial" w:hAnsi="Arial" w:cs="Arial"/>
          <w:sz w:val="22"/>
          <w:szCs w:val="22"/>
        </w:rPr>
      </w:pPr>
      <w:r w:rsidRPr="00B8478D">
        <w:rPr>
          <w:rFonts w:ascii="Arial" w:hAnsi="Arial" w:cs="Arial"/>
          <w:sz w:val="22"/>
          <w:szCs w:val="22"/>
        </w:rPr>
        <w:t xml:space="preserve">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w:t>
      </w:r>
    </w:p>
    <w:p w14:paraId="4188077C" w14:textId="77777777" w:rsidR="00880AAD" w:rsidRPr="00B8478D" w:rsidRDefault="00880AAD" w:rsidP="00A930FF">
      <w:pPr>
        <w:pStyle w:val="PargrafodaLista"/>
        <w:ind w:left="426" w:right="7"/>
        <w:contextualSpacing w:val="0"/>
        <w:rPr>
          <w:rFonts w:ascii="Arial" w:hAnsi="Arial" w:cs="Arial"/>
          <w:sz w:val="22"/>
          <w:szCs w:val="22"/>
        </w:rPr>
      </w:pPr>
    </w:p>
    <w:p w14:paraId="1A93F17F" w14:textId="77777777" w:rsidR="00880AAD" w:rsidRPr="00B8478D" w:rsidRDefault="00880AAD" w:rsidP="00A930FF">
      <w:pPr>
        <w:numPr>
          <w:ilvl w:val="0"/>
          <w:numId w:val="13"/>
        </w:numPr>
        <w:ind w:left="426" w:right="7" w:firstLine="0"/>
        <w:jc w:val="both"/>
        <w:rPr>
          <w:rFonts w:ascii="Arial" w:hAnsi="Arial" w:cs="Arial"/>
          <w:sz w:val="22"/>
          <w:szCs w:val="22"/>
        </w:rPr>
      </w:pPr>
      <w:r w:rsidRPr="00B8478D">
        <w:rPr>
          <w:rFonts w:ascii="Arial" w:hAnsi="Arial" w:cs="Arial"/>
          <w:sz w:val="22"/>
          <w:szCs w:val="22"/>
        </w:rPr>
        <w:t>Cartão de inscrição no Cadastro Nacional de Pessoas Jurídicas do Ministério da Fazenda - CNPJ/MF.</w:t>
      </w:r>
    </w:p>
    <w:p w14:paraId="38A4599F" w14:textId="77777777" w:rsidR="00880AAD" w:rsidRPr="00B8478D" w:rsidRDefault="00880AAD" w:rsidP="00A930FF">
      <w:pPr>
        <w:pStyle w:val="PargrafodaLista"/>
        <w:ind w:left="426"/>
        <w:contextualSpacing w:val="0"/>
        <w:rPr>
          <w:rFonts w:ascii="Arial" w:hAnsi="Arial" w:cs="Arial"/>
          <w:sz w:val="22"/>
          <w:szCs w:val="22"/>
        </w:rPr>
      </w:pPr>
    </w:p>
    <w:p w14:paraId="140F035A" w14:textId="77777777" w:rsidR="00880AAD" w:rsidRPr="00B8478D" w:rsidRDefault="00880AAD" w:rsidP="00A930FF">
      <w:pPr>
        <w:numPr>
          <w:ilvl w:val="0"/>
          <w:numId w:val="13"/>
        </w:numPr>
        <w:ind w:left="426" w:right="7" w:firstLine="0"/>
        <w:jc w:val="both"/>
        <w:rPr>
          <w:rFonts w:ascii="Arial" w:hAnsi="Arial" w:cs="Arial"/>
          <w:sz w:val="22"/>
          <w:szCs w:val="22"/>
        </w:rPr>
      </w:pPr>
      <w:r w:rsidRPr="00B8478D">
        <w:rPr>
          <w:rFonts w:ascii="Arial" w:hAnsi="Arial" w:cs="Arial"/>
          <w:sz w:val="22"/>
          <w:szCs w:val="22"/>
        </w:rPr>
        <w:t xml:space="preserve">Certidão Conjunta Negativa (ou Positiva com Efeitos de Negativa) de Débitos Relativos a Tributos Federais e à Dívida Ativa da União em conjunto com Prova de regularidade relativa à Seguridade Social, demonstrando situação regular no cumprimento dos encargos sociais, instituídos por Lei (CND ou CPD-EN do INSS);  </w:t>
      </w:r>
    </w:p>
    <w:p w14:paraId="1F005E54" w14:textId="77777777" w:rsidR="00880AAD" w:rsidRPr="00B8478D" w:rsidRDefault="00880AAD" w:rsidP="00A930FF">
      <w:pPr>
        <w:pStyle w:val="PargrafodaLista"/>
        <w:ind w:left="426"/>
        <w:contextualSpacing w:val="0"/>
        <w:rPr>
          <w:rFonts w:ascii="Arial" w:hAnsi="Arial" w:cs="Arial"/>
          <w:sz w:val="22"/>
          <w:szCs w:val="22"/>
        </w:rPr>
      </w:pPr>
    </w:p>
    <w:p w14:paraId="6C2F6CB1" w14:textId="77777777" w:rsidR="00880AAD" w:rsidRPr="00B8478D" w:rsidRDefault="00880AAD" w:rsidP="00A930FF">
      <w:pPr>
        <w:pStyle w:val="PargrafodaLista"/>
        <w:numPr>
          <w:ilvl w:val="0"/>
          <w:numId w:val="13"/>
        </w:numPr>
        <w:ind w:left="426" w:right="7" w:firstLine="0"/>
        <w:contextualSpacing w:val="0"/>
        <w:jc w:val="both"/>
        <w:rPr>
          <w:rFonts w:ascii="Arial" w:hAnsi="Arial" w:cs="Arial"/>
          <w:sz w:val="22"/>
          <w:szCs w:val="22"/>
        </w:rPr>
      </w:pPr>
      <w:r w:rsidRPr="00B8478D">
        <w:rPr>
          <w:rFonts w:ascii="Arial" w:hAnsi="Arial" w:cs="Arial"/>
          <w:sz w:val="22"/>
          <w:szCs w:val="22"/>
        </w:rPr>
        <w:t xml:space="preserve">Prova de regularidade relativa ao Fundo de Garantia por Tempo de Serviço (CRF do FGTS), demonstrando situação regular no cumprimento dos encargos sociais, instituídos por Lei. </w:t>
      </w:r>
    </w:p>
    <w:p w14:paraId="7269BAA2" w14:textId="77777777" w:rsidR="00880AAD" w:rsidRPr="00B8478D" w:rsidRDefault="00880AAD" w:rsidP="00A930FF">
      <w:pPr>
        <w:pStyle w:val="PargrafodaLista"/>
        <w:ind w:left="426"/>
        <w:contextualSpacing w:val="0"/>
        <w:rPr>
          <w:rFonts w:ascii="Arial" w:hAnsi="Arial" w:cs="Arial"/>
          <w:sz w:val="22"/>
          <w:szCs w:val="22"/>
        </w:rPr>
      </w:pPr>
    </w:p>
    <w:p w14:paraId="5D29CE43" w14:textId="77777777" w:rsidR="00880AAD" w:rsidRPr="00B8478D" w:rsidRDefault="00880AAD" w:rsidP="00A930FF">
      <w:pPr>
        <w:pStyle w:val="PargrafodaLista"/>
        <w:numPr>
          <w:ilvl w:val="0"/>
          <w:numId w:val="13"/>
        </w:numPr>
        <w:ind w:left="426" w:right="7" w:firstLine="0"/>
        <w:contextualSpacing w:val="0"/>
        <w:jc w:val="both"/>
        <w:rPr>
          <w:rFonts w:ascii="Arial" w:hAnsi="Arial" w:cs="Arial"/>
          <w:sz w:val="22"/>
          <w:szCs w:val="22"/>
        </w:rPr>
      </w:pPr>
      <w:r w:rsidRPr="00B8478D">
        <w:rPr>
          <w:rFonts w:ascii="Arial" w:hAnsi="Arial" w:cs="Arial"/>
          <w:sz w:val="22"/>
          <w:szCs w:val="22"/>
        </w:rPr>
        <w:t xml:space="preserve">Certidão Negativa (ou Positiva com Efeitos de Negativa) de Débitos Estaduais;  </w:t>
      </w:r>
    </w:p>
    <w:p w14:paraId="5E91ED65" w14:textId="77777777" w:rsidR="00601116" w:rsidRPr="00B8478D" w:rsidRDefault="00601116" w:rsidP="00A930FF">
      <w:pPr>
        <w:pStyle w:val="PargrafodaLista"/>
        <w:ind w:left="426"/>
        <w:contextualSpacing w:val="0"/>
        <w:rPr>
          <w:rFonts w:ascii="Arial" w:hAnsi="Arial" w:cs="Arial"/>
          <w:sz w:val="22"/>
          <w:szCs w:val="22"/>
        </w:rPr>
      </w:pPr>
    </w:p>
    <w:p w14:paraId="52FD682A" w14:textId="512C0024" w:rsidR="00601116" w:rsidRPr="00B8478D" w:rsidRDefault="00601116" w:rsidP="00A930FF">
      <w:pPr>
        <w:pStyle w:val="PargrafodaLista"/>
        <w:numPr>
          <w:ilvl w:val="0"/>
          <w:numId w:val="13"/>
        </w:numPr>
        <w:ind w:left="426" w:right="7" w:firstLine="0"/>
        <w:contextualSpacing w:val="0"/>
        <w:jc w:val="both"/>
        <w:rPr>
          <w:rFonts w:ascii="Arial" w:hAnsi="Arial" w:cs="Arial"/>
          <w:sz w:val="22"/>
          <w:szCs w:val="22"/>
        </w:rPr>
      </w:pPr>
      <w:r w:rsidRPr="00B8478D">
        <w:rPr>
          <w:rFonts w:ascii="Arial" w:hAnsi="Arial" w:cs="Arial"/>
          <w:sz w:val="22"/>
          <w:szCs w:val="22"/>
        </w:rPr>
        <w:t>Certidão Negativa (ou Positiva com Efeitos de Negativa) de Débitos Municipal – sede empresa.</w:t>
      </w:r>
    </w:p>
    <w:p w14:paraId="27DAD275" w14:textId="77777777" w:rsidR="00880AAD" w:rsidRPr="00B8478D" w:rsidRDefault="00880AAD" w:rsidP="00A930FF">
      <w:pPr>
        <w:pStyle w:val="PargrafodaLista"/>
        <w:ind w:left="426"/>
        <w:contextualSpacing w:val="0"/>
        <w:rPr>
          <w:rFonts w:ascii="Arial" w:hAnsi="Arial" w:cs="Arial"/>
          <w:sz w:val="22"/>
          <w:szCs w:val="22"/>
        </w:rPr>
      </w:pPr>
    </w:p>
    <w:p w14:paraId="10C89E7C" w14:textId="77777777" w:rsidR="00880AAD" w:rsidRPr="00B8478D" w:rsidRDefault="00880AAD" w:rsidP="00A930FF">
      <w:pPr>
        <w:pStyle w:val="PargrafodaLista"/>
        <w:numPr>
          <w:ilvl w:val="0"/>
          <w:numId w:val="13"/>
        </w:numPr>
        <w:ind w:left="426" w:right="7" w:firstLine="0"/>
        <w:contextualSpacing w:val="0"/>
        <w:jc w:val="both"/>
        <w:rPr>
          <w:rFonts w:ascii="Arial" w:hAnsi="Arial" w:cs="Arial"/>
          <w:sz w:val="22"/>
          <w:szCs w:val="22"/>
        </w:rPr>
      </w:pPr>
      <w:r w:rsidRPr="00B8478D">
        <w:rPr>
          <w:rFonts w:ascii="Arial" w:hAnsi="Arial" w:cs="Arial"/>
          <w:sz w:val="22"/>
          <w:szCs w:val="22"/>
        </w:rPr>
        <w:t>Prova de inexistência de débitos inadimplentes perante a Justiça do Trabalho, mediante a apresentação de Certidão Negativa de Débitos Trabalhistas (CNDT), instituída pela Lei nº 12.440 de 07 de julho de 2011;</w:t>
      </w:r>
    </w:p>
    <w:p w14:paraId="7B74B590" w14:textId="77777777" w:rsidR="00880AAD" w:rsidRPr="00B8478D" w:rsidRDefault="00880AAD" w:rsidP="00A930FF">
      <w:pPr>
        <w:pStyle w:val="PargrafodaLista"/>
        <w:ind w:left="426"/>
        <w:contextualSpacing w:val="0"/>
        <w:rPr>
          <w:rFonts w:ascii="Arial" w:hAnsi="Arial" w:cs="Arial"/>
          <w:sz w:val="22"/>
          <w:szCs w:val="22"/>
        </w:rPr>
      </w:pPr>
    </w:p>
    <w:p w14:paraId="47665032" w14:textId="77777777" w:rsidR="00880AAD" w:rsidRPr="00B8478D" w:rsidRDefault="00880AAD" w:rsidP="00A930FF">
      <w:pPr>
        <w:numPr>
          <w:ilvl w:val="0"/>
          <w:numId w:val="13"/>
        </w:numPr>
        <w:ind w:left="426" w:firstLine="0"/>
        <w:jc w:val="both"/>
        <w:rPr>
          <w:rFonts w:ascii="Arial" w:hAnsi="Arial" w:cs="Arial"/>
          <w:sz w:val="22"/>
          <w:szCs w:val="22"/>
        </w:rPr>
      </w:pPr>
      <w:r w:rsidRPr="00B8478D">
        <w:rPr>
          <w:rFonts w:ascii="Arial" w:hAnsi="Arial" w:cs="Arial"/>
          <w:sz w:val="22"/>
          <w:szCs w:val="22"/>
        </w:rPr>
        <w:t xml:space="preserve">As Microempresas e Empresas de Pequeno Porte para valerem-se das Leis Complementares 123, de 14 de dezembro de 2006 e 147, de 07 de agosto de 2014, </w:t>
      </w:r>
      <w:r w:rsidRPr="00B8478D">
        <w:rPr>
          <w:rFonts w:ascii="Arial" w:hAnsi="Arial" w:cs="Arial"/>
          <w:sz w:val="22"/>
          <w:szCs w:val="22"/>
          <w:u w:val="single" w:color="000000"/>
        </w:rPr>
        <w:t>deverão</w:t>
      </w:r>
      <w:r w:rsidRPr="00B8478D">
        <w:rPr>
          <w:rFonts w:ascii="Arial" w:hAnsi="Arial" w:cs="Arial"/>
          <w:sz w:val="22"/>
          <w:szCs w:val="22"/>
        </w:rPr>
        <w:t xml:space="preserve"> apresentar, também, Certidão Simplificada Atualizada emitida pela Junta Comercial do respectivo Estado, </w:t>
      </w:r>
      <w:r w:rsidRPr="00B8478D">
        <w:rPr>
          <w:rFonts w:ascii="Arial" w:hAnsi="Arial" w:cs="Arial"/>
          <w:sz w:val="22"/>
          <w:szCs w:val="22"/>
          <w:u w:val="single" w:color="000000"/>
        </w:rPr>
        <w:t>de que está enquadrada como Microempresa ou Empresa de</w:t>
      </w:r>
      <w:r w:rsidRPr="00B8478D">
        <w:rPr>
          <w:rFonts w:ascii="Arial" w:hAnsi="Arial" w:cs="Arial"/>
          <w:sz w:val="22"/>
          <w:szCs w:val="22"/>
        </w:rPr>
        <w:t xml:space="preserve"> </w:t>
      </w:r>
      <w:r w:rsidRPr="00B8478D">
        <w:rPr>
          <w:rFonts w:ascii="Arial" w:hAnsi="Arial" w:cs="Arial"/>
          <w:sz w:val="22"/>
          <w:szCs w:val="22"/>
          <w:u w:val="single" w:color="000000"/>
        </w:rPr>
        <w:t>Pequeno Porte</w:t>
      </w:r>
      <w:r w:rsidRPr="00B8478D">
        <w:rPr>
          <w:rFonts w:ascii="Arial" w:hAnsi="Arial" w:cs="Arial"/>
          <w:sz w:val="22"/>
          <w:szCs w:val="22"/>
        </w:rPr>
        <w:t xml:space="preserve">. As demais empresas enquadradas em outros regimes também devem apresentar a Certidão Simplificada Atualizada emitida pela Junta Comercial. </w:t>
      </w:r>
    </w:p>
    <w:p w14:paraId="3B1F63CF" w14:textId="77777777" w:rsidR="00880AAD" w:rsidRPr="00B8478D" w:rsidRDefault="00880AAD" w:rsidP="00A930FF">
      <w:pPr>
        <w:pStyle w:val="PargrafodaLista"/>
        <w:ind w:left="426"/>
        <w:contextualSpacing w:val="0"/>
        <w:rPr>
          <w:rFonts w:ascii="Arial" w:hAnsi="Arial" w:cs="Arial"/>
          <w:sz w:val="22"/>
          <w:szCs w:val="22"/>
        </w:rPr>
      </w:pPr>
    </w:p>
    <w:p w14:paraId="3E44C747" w14:textId="77777777" w:rsidR="00880AAD" w:rsidRPr="00B8478D" w:rsidRDefault="00880AAD" w:rsidP="00A930FF">
      <w:pPr>
        <w:numPr>
          <w:ilvl w:val="0"/>
          <w:numId w:val="13"/>
        </w:numPr>
        <w:ind w:left="426" w:firstLine="0"/>
        <w:jc w:val="both"/>
        <w:rPr>
          <w:rFonts w:ascii="Arial" w:hAnsi="Arial" w:cs="Arial"/>
          <w:sz w:val="22"/>
          <w:szCs w:val="22"/>
        </w:rPr>
      </w:pPr>
      <w:r w:rsidRPr="00B8478D">
        <w:rPr>
          <w:rFonts w:ascii="Arial" w:hAnsi="Arial" w:cs="Arial"/>
          <w:sz w:val="22"/>
          <w:szCs w:val="22"/>
        </w:rPr>
        <w:t xml:space="preserve">No caso do empresário individual enquadrado na condição de Microempreendedor Individual - MEI, o Certificado da Condição de Microempreendedor Individual - CCMEI, emitido por meio do Portal do Empreendedor (http://www.portaldoempreendedor.gov.br) é o documento hábil para comprovar suas inscrições, alvarás, licenças e sua situação de enquadramento perante terceiros, conforme Art. 13, da Instrução Normativa Drei nº 20, de 5 de dezembro de 2013. </w:t>
      </w:r>
    </w:p>
    <w:p w14:paraId="6F9DC8C7" w14:textId="77777777" w:rsidR="00880AAD" w:rsidRPr="00B8478D" w:rsidRDefault="00880AAD" w:rsidP="00A930FF">
      <w:pPr>
        <w:pStyle w:val="PargrafodaLista"/>
        <w:ind w:left="426"/>
        <w:contextualSpacing w:val="0"/>
        <w:rPr>
          <w:rFonts w:ascii="Arial" w:hAnsi="Arial" w:cs="Arial"/>
          <w:sz w:val="22"/>
          <w:szCs w:val="22"/>
        </w:rPr>
      </w:pPr>
    </w:p>
    <w:p w14:paraId="132C8045" w14:textId="77777777" w:rsidR="00880AAD" w:rsidRPr="00B8478D" w:rsidRDefault="00880AAD" w:rsidP="00A930FF">
      <w:pPr>
        <w:numPr>
          <w:ilvl w:val="0"/>
          <w:numId w:val="13"/>
        </w:numPr>
        <w:ind w:left="426" w:firstLine="0"/>
        <w:jc w:val="both"/>
        <w:rPr>
          <w:rFonts w:ascii="Arial" w:hAnsi="Arial" w:cs="Arial"/>
          <w:sz w:val="22"/>
          <w:szCs w:val="22"/>
        </w:rPr>
      </w:pPr>
      <w:r w:rsidRPr="00B8478D">
        <w:rPr>
          <w:rFonts w:ascii="Arial" w:hAnsi="Arial" w:cs="Arial"/>
          <w:sz w:val="22"/>
          <w:szCs w:val="22"/>
        </w:rPr>
        <w:t xml:space="preserve">A Certidão Simplificada Atualizada e o Certificado da Condição de MEI deverão ser emitidos com data inferior a no máximo 60 (sessenta) dias, contados da data de abertura deste Pregão. </w:t>
      </w:r>
    </w:p>
    <w:p w14:paraId="1DDE7631" w14:textId="77777777" w:rsidR="00945AFB" w:rsidRPr="00B8478D" w:rsidRDefault="00945AFB" w:rsidP="00A930FF">
      <w:pPr>
        <w:pStyle w:val="PargrafodaLista"/>
        <w:ind w:left="426"/>
        <w:contextualSpacing w:val="0"/>
        <w:rPr>
          <w:rFonts w:ascii="Arial" w:hAnsi="Arial" w:cs="Arial"/>
          <w:sz w:val="22"/>
          <w:szCs w:val="22"/>
        </w:rPr>
      </w:pPr>
    </w:p>
    <w:p w14:paraId="47792DF7" w14:textId="7DAF932C" w:rsidR="00945AFB" w:rsidRPr="00B8478D" w:rsidRDefault="00945AFB" w:rsidP="00A930FF">
      <w:pPr>
        <w:numPr>
          <w:ilvl w:val="0"/>
          <w:numId w:val="13"/>
        </w:numPr>
        <w:ind w:left="426" w:firstLine="0"/>
        <w:jc w:val="both"/>
        <w:rPr>
          <w:rStyle w:val="Forte"/>
          <w:rFonts w:ascii="Arial" w:hAnsi="Arial" w:cs="Arial"/>
          <w:b w:val="0"/>
          <w:bCs w:val="0"/>
          <w:sz w:val="22"/>
          <w:szCs w:val="22"/>
        </w:rPr>
      </w:pPr>
      <w:r w:rsidRPr="00B8478D">
        <w:rPr>
          <w:rFonts w:ascii="Arial" w:hAnsi="Arial" w:cs="Arial"/>
          <w:bCs/>
          <w:sz w:val="22"/>
          <w:szCs w:val="22"/>
        </w:rPr>
        <w:t xml:space="preserve">Documentos Relativos à </w:t>
      </w:r>
      <w:r w:rsidRPr="00B8478D">
        <w:rPr>
          <w:rFonts w:ascii="Arial" w:hAnsi="Arial" w:cs="Arial"/>
          <w:b/>
          <w:bCs/>
          <w:sz w:val="22"/>
          <w:szCs w:val="22"/>
          <w:u w:val="single"/>
        </w:rPr>
        <w:t xml:space="preserve">Qualificação </w:t>
      </w:r>
      <w:r w:rsidRPr="00B8478D">
        <w:rPr>
          <w:rStyle w:val="Forte"/>
          <w:rFonts w:ascii="Arial" w:hAnsi="Arial" w:cs="Arial"/>
          <w:color w:val="000000"/>
          <w:sz w:val="22"/>
          <w:szCs w:val="22"/>
          <w:u w:val="single"/>
        </w:rPr>
        <w:t>Técnica da Empresa</w:t>
      </w:r>
      <w:r w:rsidRPr="00B8478D">
        <w:rPr>
          <w:rStyle w:val="Forte"/>
          <w:rFonts w:ascii="Arial" w:hAnsi="Arial" w:cs="Arial"/>
          <w:b w:val="0"/>
          <w:color w:val="000000"/>
          <w:sz w:val="22"/>
          <w:szCs w:val="22"/>
          <w:u w:val="single"/>
        </w:rPr>
        <w:t>:</w:t>
      </w:r>
    </w:p>
    <w:p w14:paraId="0EE541AA" w14:textId="77777777" w:rsidR="00945AFB" w:rsidRPr="00B8478D" w:rsidRDefault="00945AFB" w:rsidP="00A930FF">
      <w:pPr>
        <w:ind w:left="426"/>
        <w:jc w:val="both"/>
        <w:rPr>
          <w:rFonts w:ascii="Arial" w:hAnsi="Arial" w:cs="Arial"/>
          <w:b/>
          <w:sz w:val="22"/>
          <w:szCs w:val="22"/>
          <w:u w:val="single"/>
        </w:rPr>
      </w:pPr>
    </w:p>
    <w:p w14:paraId="0C14BD93" w14:textId="77777777" w:rsidR="00945AFB" w:rsidRPr="00B8478D" w:rsidRDefault="00945AFB" w:rsidP="00A930FF">
      <w:pPr>
        <w:shd w:val="clear" w:color="auto" w:fill="FFFFFF"/>
        <w:ind w:left="426"/>
        <w:jc w:val="both"/>
        <w:rPr>
          <w:rFonts w:ascii="Arial" w:hAnsi="Arial" w:cs="Arial"/>
          <w:sz w:val="22"/>
          <w:szCs w:val="22"/>
        </w:rPr>
      </w:pPr>
      <w:r w:rsidRPr="00B8478D">
        <w:rPr>
          <w:rFonts w:ascii="Arial" w:hAnsi="Arial" w:cs="Arial"/>
          <w:sz w:val="22"/>
          <w:szCs w:val="22"/>
        </w:rPr>
        <w:t>a - Registro da empresa e certidão de regularidade junto ao CREA ou CAU.</w:t>
      </w:r>
    </w:p>
    <w:p w14:paraId="12B96754" w14:textId="77777777" w:rsidR="00945AFB" w:rsidRPr="00B8478D" w:rsidRDefault="00945AFB" w:rsidP="00A930FF">
      <w:pPr>
        <w:shd w:val="clear" w:color="auto" w:fill="FFFFFF"/>
        <w:ind w:left="426"/>
        <w:jc w:val="both"/>
        <w:rPr>
          <w:rFonts w:ascii="Arial" w:hAnsi="Arial" w:cs="Arial"/>
          <w:sz w:val="22"/>
          <w:szCs w:val="22"/>
        </w:rPr>
      </w:pPr>
      <w:r w:rsidRPr="00B8478D">
        <w:rPr>
          <w:rFonts w:ascii="Arial" w:hAnsi="Arial" w:cs="Arial"/>
          <w:sz w:val="22"/>
          <w:szCs w:val="22"/>
        </w:rPr>
        <w:t xml:space="preserve">b - Comprovação de vínculo com os profissionais apontados como responsável técnico. </w:t>
      </w:r>
    </w:p>
    <w:p w14:paraId="6DBDBA75" w14:textId="77777777" w:rsidR="00945AFB" w:rsidRPr="00B8478D" w:rsidRDefault="00945AFB" w:rsidP="00A930FF">
      <w:pPr>
        <w:shd w:val="clear" w:color="auto" w:fill="FFFFFF"/>
        <w:ind w:left="426"/>
        <w:jc w:val="both"/>
        <w:rPr>
          <w:rFonts w:ascii="Arial" w:hAnsi="Arial" w:cs="Arial"/>
          <w:sz w:val="22"/>
          <w:szCs w:val="22"/>
        </w:rPr>
      </w:pPr>
      <w:r w:rsidRPr="00B8478D">
        <w:rPr>
          <w:rFonts w:ascii="Arial" w:hAnsi="Arial" w:cs="Arial"/>
          <w:sz w:val="22"/>
          <w:szCs w:val="22"/>
        </w:rPr>
        <w:t>b.1 - A comprovação de vínculo pode ser feita através de:</w:t>
      </w:r>
    </w:p>
    <w:p w14:paraId="22A71C82" w14:textId="77777777" w:rsidR="00945AFB" w:rsidRPr="00B8478D" w:rsidRDefault="00945AFB" w:rsidP="00A930FF">
      <w:pPr>
        <w:shd w:val="clear" w:color="auto" w:fill="FFFFFF"/>
        <w:ind w:left="426"/>
        <w:jc w:val="both"/>
        <w:rPr>
          <w:rFonts w:ascii="Arial" w:hAnsi="Arial" w:cs="Arial"/>
          <w:sz w:val="22"/>
          <w:szCs w:val="22"/>
        </w:rPr>
      </w:pPr>
      <w:r w:rsidRPr="00B8478D">
        <w:rPr>
          <w:rFonts w:ascii="Arial" w:hAnsi="Arial" w:cs="Arial"/>
          <w:sz w:val="22"/>
          <w:szCs w:val="22"/>
        </w:rPr>
        <w:t>*   Contrato Social - para sócios e diretores;</w:t>
      </w:r>
    </w:p>
    <w:p w14:paraId="7FFD6065" w14:textId="77777777" w:rsidR="00945AFB" w:rsidRPr="00B8478D" w:rsidRDefault="00945AFB" w:rsidP="00A930FF">
      <w:pPr>
        <w:shd w:val="clear" w:color="auto" w:fill="FFFFFF"/>
        <w:ind w:left="426"/>
        <w:jc w:val="both"/>
        <w:rPr>
          <w:rFonts w:ascii="Arial" w:hAnsi="Arial" w:cs="Arial"/>
          <w:sz w:val="22"/>
          <w:szCs w:val="22"/>
        </w:rPr>
      </w:pPr>
      <w:r w:rsidRPr="00B8478D">
        <w:rPr>
          <w:rFonts w:ascii="Arial" w:hAnsi="Arial" w:cs="Arial"/>
          <w:sz w:val="22"/>
          <w:szCs w:val="22"/>
        </w:rPr>
        <w:t>*   Cópia da Carteira de Trabalho - para empregados;</w:t>
      </w:r>
    </w:p>
    <w:p w14:paraId="3667F33C" w14:textId="77777777" w:rsidR="00945AFB" w:rsidRPr="00B8478D" w:rsidRDefault="00945AFB" w:rsidP="00A930FF">
      <w:pPr>
        <w:shd w:val="clear" w:color="auto" w:fill="FFFFFF"/>
        <w:ind w:left="426"/>
        <w:jc w:val="both"/>
        <w:rPr>
          <w:rFonts w:ascii="Arial" w:hAnsi="Arial" w:cs="Arial"/>
          <w:sz w:val="22"/>
          <w:szCs w:val="22"/>
        </w:rPr>
      </w:pPr>
      <w:r w:rsidRPr="00B8478D">
        <w:rPr>
          <w:rFonts w:ascii="Arial" w:hAnsi="Arial" w:cs="Arial"/>
          <w:sz w:val="22"/>
          <w:szCs w:val="22"/>
        </w:rPr>
        <w:t>*   Cópia do Contrato de Trabalho para terceirizados;</w:t>
      </w:r>
    </w:p>
    <w:p w14:paraId="4CEB180B" w14:textId="77777777" w:rsidR="00945AFB" w:rsidRPr="00B8478D" w:rsidRDefault="00945AFB" w:rsidP="00A930FF">
      <w:pPr>
        <w:shd w:val="clear" w:color="auto" w:fill="FFFFFF"/>
        <w:ind w:left="426"/>
        <w:jc w:val="both"/>
        <w:rPr>
          <w:rFonts w:ascii="Arial" w:hAnsi="Arial" w:cs="Arial"/>
          <w:sz w:val="22"/>
          <w:szCs w:val="22"/>
        </w:rPr>
      </w:pPr>
      <w:r w:rsidRPr="00B8478D">
        <w:rPr>
          <w:rFonts w:ascii="Arial" w:hAnsi="Arial" w:cs="Arial"/>
          <w:sz w:val="22"/>
          <w:szCs w:val="22"/>
        </w:rPr>
        <w:t>*   Indicação do Profissional na certidão de Regularidade da empresa junto ao CREA ou CAU;</w:t>
      </w:r>
    </w:p>
    <w:p w14:paraId="72063044" w14:textId="77777777" w:rsidR="00945AFB" w:rsidRPr="00B8478D" w:rsidRDefault="00945AFB" w:rsidP="00A930FF">
      <w:pPr>
        <w:shd w:val="clear" w:color="auto" w:fill="FFFFFF"/>
        <w:ind w:left="426"/>
        <w:jc w:val="both"/>
        <w:rPr>
          <w:rFonts w:ascii="Arial" w:hAnsi="Arial" w:cs="Arial"/>
          <w:sz w:val="22"/>
          <w:szCs w:val="22"/>
        </w:rPr>
      </w:pPr>
      <w:r w:rsidRPr="00B8478D">
        <w:rPr>
          <w:rFonts w:ascii="Arial" w:hAnsi="Arial" w:cs="Arial"/>
          <w:sz w:val="22"/>
          <w:szCs w:val="22"/>
        </w:rPr>
        <w:t>*   ART e/ou de desempenho de cargo e função em nome da licitante e do profissional;</w:t>
      </w:r>
    </w:p>
    <w:p w14:paraId="1E23B4C1" w14:textId="77777777" w:rsidR="00945AFB" w:rsidRPr="00B8478D" w:rsidRDefault="00945AFB" w:rsidP="00A930FF">
      <w:pPr>
        <w:shd w:val="clear" w:color="auto" w:fill="FFFFFF"/>
        <w:ind w:left="426"/>
        <w:jc w:val="both"/>
        <w:rPr>
          <w:rFonts w:ascii="Arial" w:hAnsi="Arial" w:cs="Arial"/>
          <w:sz w:val="22"/>
          <w:szCs w:val="22"/>
        </w:rPr>
      </w:pPr>
      <w:r w:rsidRPr="00B8478D">
        <w:rPr>
          <w:rFonts w:ascii="Arial" w:hAnsi="Arial" w:cs="Arial"/>
          <w:sz w:val="22"/>
          <w:szCs w:val="22"/>
        </w:rPr>
        <w:t>*  Também deve ser admitido, sempre, a comprovação de vínculo por contrato de prestação de serviços de autônomo (por se tratarem de profissões liberais) e, em alguns casos, também poderá ser admitido um Termo de Compromisso de disponibilidade para contratação futura, assinado pelo profissional, caso o mesmo não faça parte dos quadros da empresa. </w:t>
      </w:r>
    </w:p>
    <w:p w14:paraId="4A0734D3" w14:textId="77777777" w:rsidR="00945AFB" w:rsidRPr="00B8478D" w:rsidRDefault="00945AFB" w:rsidP="00A930FF">
      <w:pPr>
        <w:shd w:val="clear" w:color="auto" w:fill="FFFFFF"/>
        <w:ind w:left="426"/>
        <w:jc w:val="both"/>
        <w:rPr>
          <w:rFonts w:ascii="Arial" w:hAnsi="Arial" w:cs="Arial"/>
          <w:sz w:val="22"/>
          <w:szCs w:val="22"/>
        </w:rPr>
      </w:pPr>
    </w:p>
    <w:p w14:paraId="2C34BE3F" w14:textId="1B8FF0E4" w:rsidR="00945AFB" w:rsidRPr="00B8478D" w:rsidRDefault="00945AFB" w:rsidP="00A930FF">
      <w:pPr>
        <w:shd w:val="clear" w:color="auto" w:fill="FFFFFF"/>
        <w:ind w:left="426"/>
        <w:jc w:val="both"/>
        <w:rPr>
          <w:rFonts w:ascii="Arial" w:hAnsi="Arial" w:cs="Arial"/>
          <w:sz w:val="22"/>
          <w:szCs w:val="22"/>
        </w:rPr>
      </w:pPr>
      <w:r w:rsidRPr="00B8478D">
        <w:rPr>
          <w:rFonts w:ascii="Arial" w:hAnsi="Arial" w:cs="Arial"/>
          <w:sz w:val="22"/>
          <w:szCs w:val="22"/>
        </w:rPr>
        <w:t xml:space="preserve">l)  </w:t>
      </w:r>
      <w:r w:rsidRPr="00B8478D">
        <w:rPr>
          <w:rFonts w:ascii="Arial" w:hAnsi="Arial" w:cs="Arial"/>
          <w:b/>
          <w:bCs/>
          <w:sz w:val="22"/>
          <w:szCs w:val="22"/>
          <w:u w:val="single"/>
        </w:rPr>
        <w:t xml:space="preserve">Qualificação </w:t>
      </w:r>
      <w:r w:rsidRPr="00B8478D">
        <w:rPr>
          <w:rFonts w:ascii="Arial" w:hAnsi="Arial" w:cs="Arial"/>
          <w:b/>
          <w:sz w:val="22"/>
          <w:szCs w:val="22"/>
          <w:u w:val="single"/>
        </w:rPr>
        <w:t>Técnica do Profissional:</w:t>
      </w:r>
    </w:p>
    <w:p w14:paraId="04AB405F" w14:textId="77777777" w:rsidR="00937E5A" w:rsidRPr="00B8478D" w:rsidRDefault="00937E5A" w:rsidP="00A930FF">
      <w:pPr>
        <w:shd w:val="clear" w:color="auto" w:fill="FFFFFF"/>
        <w:ind w:left="426"/>
        <w:jc w:val="both"/>
        <w:rPr>
          <w:rFonts w:ascii="Arial" w:hAnsi="Arial" w:cs="Arial"/>
          <w:b/>
          <w:sz w:val="22"/>
          <w:szCs w:val="22"/>
          <w:u w:val="single"/>
        </w:rPr>
      </w:pPr>
    </w:p>
    <w:p w14:paraId="28CD22AB" w14:textId="5F5A4F8D" w:rsidR="00945AFB" w:rsidRPr="00B8478D" w:rsidRDefault="00937E5A" w:rsidP="00A930FF">
      <w:pPr>
        <w:shd w:val="clear" w:color="auto" w:fill="FFFFFF"/>
        <w:ind w:left="426"/>
        <w:jc w:val="both"/>
        <w:rPr>
          <w:rFonts w:ascii="Arial" w:hAnsi="Arial" w:cs="Arial"/>
          <w:sz w:val="22"/>
          <w:szCs w:val="22"/>
        </w:rPr>
      </w:pPr>
      <w:r w:rsidRPr="00B8478D">
        <w:rPr>
          <w:rFonts w:ascii="Arial" w:hAnsi="Arial" w:cs="Arial"/>
          <w:bCs/>
          <w:sz w:val="22"/>
          <w:szCs w:val="22"/>
        </w:rPr>
        <w:t>a)</w:t>
      </w:r>
      <w:r w:rsidRPr="00B8478D">
        <w:rPr>
          <w:rFonts w:ascii="Arial" w:hAnsi="Arial" w:cs="Arial"/>
          <w:b/>
          <w:sz w:val="22"/>
          <w:szCs w:val="22"/>
        </w:rPr>
        <w:t xml:space="preserve"> </w:t>
      </w:r>
      <w:r w:rsidR="002F2A17">
        <w:rPr>
          <w:rFonts w:ascii="Arial" w:hAnsi="Arial" w:cs="Arial"/>
          <w:b/>
          <w:sz w:val="22"/>
          <w:szCs w:val="22"/>
        </w:rPr>
        <w:t xml:space="preserve"> </w:t>
      </w:r>
      <w:r w:rsidR="00945AFB" w:rsidRPr="00B8478D">
        <w:rPr>
          <w:rFonts w:ascii="Arial" w:hAnsi="Arial" w:cs="Arial"/>
          <w:sz w:val="22"/>
          <w:szCs w:val="22"/>
        </w:rPr>
        <w:t>Registro do Profissional e certidão de regularidade junto ao CREA ou CAU.</w:t>
      </w:r>
    </w:p>
    <w:p w14:paraId="02888CE1" w14:textId="7F2A948F" w:rsidR="00945AFB" w:rsidRPr="00B8478D" w:rsidRDefault="00937E5A" w:rsidP="00A930FF">
      <w:pPr>
        <w:shd w:val="clear" w:color="auto" w:fill="FFFFFF"/>
        <w:ind w:left="426"/>
        <w:jc w:val="both"/>
        <w:rPr>
          <w:rFonts w:ascii="Arial" w:hAnsi="Arial" w:cs="Arial"/>
          <w:sz w:val="22"/>
          <w:szCs w:val="22"/>
        </w:rPr>
      </w:pPr>
      <w:r w:rsidRPr="00B8478D">
        <w:rPr>
          <w:rFonts w:ascii="Arial" w:hAnsi="Arial" w:cs="Arial"/>
          <w:sz w:val="22"/>
          <w:szCs w:val="22"/>
        </w:rPr>
        <w:t xml:space="preserve">b) </w:t>
      </w:r>
      <w:r w:rsidR="00945AFB" w:rsidRPr="00B8478D">
        <w:rPr>
          <w:rFonts w:ascii="Arial" w:hAnsi="Arial" w:cs="Arial"/>
          <w:sz w:val="22"/>
          <w:szCs w:val="22"/>
        </w:rPr>
        <w:t>Comprovação de Capacidade Técnica Profissional de seu Responsável Técnico, através de atestado de capacidade técnica.</w:t>
      </w:r>
    </w:p>
    <w:p w14:paraId="1CB9B970" w14:textId="398255A6" w:rsidR="00945AFB" w:rsidRPr="00B8478D" w:rsidRDefault="00937E5A" w:rsidP="00A930FF">
      <w:pPr>
        <w:shd w:val="clear" w:color="auto" w:fill="FFFFFF"/>
        <w:ind w:left="426"/>
        <w:jc w:val="both"/>
        <w:rPr>
          <w:rFonts w:ascii="Arial" w:hAnsi="Arial" w:cs="Arial"/>
          <w:sz w:val="22"/>
          <w:szCs w:val="22"/>
        </w:rPr>
      </w:pPr>
      <w:r w:rsidRPr="00B8478D">
        <w:rPr>
          <w:rFonts w:ascii="Arial" w:hAnsi="Arial" w:cs="Arial"/>
          <w:sz w:val="22"/>
          <w:szCs w:val="22"/>
        </w:rPr>
        <w:t xml:space="preserve">c) </w:t>
      </w:r>
      <w:r w:rsidR="00945AFB" w:rsidRPr="00B8478D">
        <w:rPr>
          <w:rFonts w:ascii="Arial" w:hAnsi="Arial" w:cs="Arial"/>
          <w:sz w:val="22"/>
          <w:szCs w:val="22"/>
        </w:rPr>
        <w:t>O atestado de que tratam o subitem anterior</w:t>
      </w:r>
      <w:r w:rsidR="0057238F" w:rsidRPr="00B8478D">
        <w:rPr>
          <w:rFonts w:ascii="Arial" w:hAnsi="Arial" w:cs="Arial"/>
          <w:sz w:val="22"/>
          <w:szCs w:val="22"/>
        </w:rPr>
        <w:t xml:space="preserve"> letra b)</w:t>
      </w:r>
      <w:r w:rsidR="00945AFB" w:rsidRPr="00B8478D">
        <w:rPr>
          <w:rFonts w:ascii="Arial" w:hAnsi="Arial" w:cs="Arial"/>
          <w:sz w:val="22"/>
          <w:szCs w:val="22"/>
        </w:rPr>
        <w:t>, dever</w:t>
      </w:r>
      <w:r w:rsidRPr="00B8478D">
        <w:rPr>
          <w:rFonts w:ascii="Arial" w:hAnsi="Arial" w:cs="Arial"/>
          <w:sz w:val="22"/>
          <w:szCs w:val="22"/>
        </w:rPr>
        <w:t>á</w:t>
      </w:r>
      <w:r w:rsidR="00945AFB" w:rsidRPr="00B8478D">
        <w:rPr>
          <w:rFonts w:ascii="Arial" w:hAnsi="Arial" w:cs="Arial"/>
          <w:sz w:val="22"/>
          <w:szCs w:val="22"/>
        </w:rPr>
        <w:t xml:space="preserve"> ser </w:t>
      </w:r>
      <w:r w:rsidRPr="00B8478D">
        <w:rPr>
          <w:rFonts w:ascii="Arial" w:hAnsi="Arial" w:cs="Arial"/>
          <w:sz w:val="22"/>
          <w:szCs w:val="22"/>
        </w:rPr>
        <w:t>fornecido</w:t>
      </w:r>
      <w:r w:rsidR="00945AFB" w:rsidRPr="00B8478D">
        <w:rPr>
          <w:rFonts w:ascii="Arial" w:hAnsi="Arial" w:cs="Arial"/>
          <w:sz w:val="22"/>
          <w:szCs w:val="22"/>
        </w:rPr>
        <w:t xml:space="preserve"> por pessoas jurídicas de direito público ou privado, devidamente certificados pelo CREA/CAU, em nome do Responsável Técnico.</w:t>
      </w:r>
    </w:p>
    <w:p w14:paraId="04DF5637" w14:textId="308F6E43" w:rsidR="00945AFB" w:rsidRPr="00B8478D" w:rsidRDefault="00937E5A" w:rsidP="00A930FF">
      <w:pPr>
        <w:shd w:val="clear" w:color="auto" w:fill="FFFFFF"/>
        <w:ind w:left="426"/>
        <w:jc w:val="both"/>
        <w:rPr>
          <w:rFonts w:ascii="Arial" w:hAnsi="Arial" w:cs="Arial"/>
          <w:sz w:val="22"/>
          <w:szCs w:val="22"/>
        </w:rPr>
      </w:pPr>
      <w:r w:rsidRPr="00B8478D">
        <w:rPr>
          <w:rFonts w:ascii="Arial" w:hAnsi="Arial" w:cs="Arial"/>
          <w:sz w:val="22"/>
          <w:szCs w:val="22"/>
        </w:rPr>
        <w:t xml:space="preserve">d) </w:t>
      </w:r>
      <w:r w:rsidR="00945AFB" w:rsidRPr="00B8478D">
        <w:rPr>
          <w:rFonts w:ascii="Arial" w:hAnsi="Arial" w:cs="Arial"/>
          <w:sz w:val="22"/>
          <w:szCs w:val="22"/>
        </w:rPr>
        <w:t>Para atendimento das exigências relacionadas acima, a aptidão do Responsável Técnico, constantes do Atestado de Capacidade Técnica, deve demonstrar aptidão para o desempenho de atividade semelhante, com o objeto desta licitação.</w:t>
      </w:r>
    </w:p>
    <w:p w14:paraId="700A4E23" w14:textId="0985CD12" w:rsidR="00945AFB" w:rsidRPr="00B8478D" w:rsidRDefault="0057238F" w:rsidP="00A930FF">
      <w:pPr>
        <w:adjustRightInd w:val="0"/>
        <w:ind w:left="426"/>
        <w:jc w:val="both"/>
        <w:rPr>
          <w:rFonts w:ascii="Arial" w:hAnsi="Arial" w:cs="Arial"/>
          <w:sz w:val="22"/>
          <w:szCs w:val="22"/>
          <w:shd w:val="clear" w:color="auto" w:fill="FFFFFF"/>
        </w:rPr>
      </w:pPr>
      <w:r w:rsidRPr="00B8478D">
        <w:rPr>
          <w:rFonts w:ascii="Arial" w:hAnsi="Arial" w:cs="Arial"/>
          <w:sz w:val="22"/>
          <w:szCs w:val="22"/>
        </w:rPr>
        <w:t xml:space="preserve">e) </w:t>
      </w:r>
      <w:r w:rsidR="00945AFB" w:rsidRPr="00B8478D">
        <w:rPr>
          <w:rFonts w:ascii="Arial" w:hAnsi="Arial" w:cs="Arial"/>
          <w:sz w:val="22"/>
          <w:szCs w:val="22"/>
          <w:shd w:val="clear" w:color="auto" w:fill="FFFFFF"/>
        </w:rPr>
        <w:t>Os Atestados de Capacidade Técnica Profissional, referidos n</w:t>
      </w:r>
      <w:r w:rsidRPr="00B8478D">
        <w:rPr>
          <w:rFonts w:ascii="Arial" w:hAnsi="Arial" w:cs="Arial"/>
          <w:sz w:val="22"/>
          <w:szCs w:val="22"/>
          <w:shd w:val="clear" w:color="auto" w:fill="FFFFFF"/>
        </w:rPr>
        <w:t>as letras b) e c)</w:t>
      </w:r>
      <w:r w:rsidR="00945AFB" w:rsidRPr="00B8478D">
        <w:rPr>
          <w:rFonts w:ascii="Arial" w:hAnsi="Arial" w:cs="Arial"/>
          <w:sz w:val="22"/>
          <w:szCs w:val="22"/>
          <w:shd w:val="clear" w:color="auto" w:fill="FFFFFF"/>
        </w:rPr>
        <w:t>, devem ser acompanhados da respectiva CAT - Certidão de Acervo Técnico, com registro.</w:t>
      </w:r>
    </w:p>
    <w:p w14:paraId="5664767F" w14:textId="2DD53046" w:rsidR="00945AFB" w:rsidRPr="00B8478D" w:rsidRDefault="0057238F" w:rsidP="00A930FF">
      <w:pPr>
        <w:adjustRightInd w:val="0"/>
        <w:ind w:left="426"/>
        <w:jc w:val="both"/>
        <w:rPr>
          <w:rFonts w:ascii="Arial" w:hAnsi="Arial" w:cs="Arial"/>
          <w:sz w:val="22"/>
          <w:szCs w:val="22"/>
        </w:rPr>
      </w:pPr>
      <w:r w:rsidRPr="00B8478D">
        <w:rPr>
          <w:rFonts w:ascii="Arial" w:hAnsi="Arial" w:cs="Arial"/>
          <w:sz w:val="22"/>
          <w:szCs w:val="22"/>
          <w:shd w:val="clear" w:color="auto" w:fill="FFFFFF"/>
        </w:rPr>
        <w:t xml:space="preserve">f) </w:t>
      </w:r>
      <w:r w:rsidR="00945AFB" w:rsidRPr="00B8478D">
        <w:rPr>
          <w:rFonts w:ascii="Arial" w:hAnsi="Arial" w:cs="Arial"/>
          <w:sz w:val="22"/>
          <w:szCs w:val="22"/>
          <w:shd w:val="clear" w:color="auto" w:fill="FFFFFF"/>
        </w:rPr>
        <w:t>O</w:t>
      </w:r>
      <w:r w:rsidR="00945AFB" w:rsidRPr="00B8478D">
        <w:rPr>
          <w:rFonts w:ascii="Arial" w:hAnsi="Arial" w:cs="Arial"/>
          <w:sz w:val="22"/>
          <w:szCs w:val="22"/>
        </w:rPr>
        <w:t>s atestados somente são considerados válidos se devidamente registrados nos órgãos competentes, a saber: CREA/CAU.</w:t>
      </w:r>
    </w:p>
    <w:p w14:paraId="0F6BF3C3" w14:textId="119A406E" w:rsidR="00945AFB" w:rsidRPr="00B8478D" w:rsidRDefault="0057238F" w:rsidP="00A930FF">
      <w:pPr>
        <w:adjustRightInd w:val="0"/>
        <w:ind w:left="426"/>
        <w:jc w:val="both"/>
        <w:rPr>
          <w:rFonts w:ascii="Arial" w:hAnsi="Arial" w:cs="Arial"/>
          <w:sz w:val="22"/>
          <w:szCs w:val="22"/>
        </w:rPr>
      </w:pPr>
      <w:r w:rsidRPr="00B8478D">
        <w:rPr>
          <w:rFonts w:ascii="Arial" w:hAnsi="Arial" w:cs="Arial"/>
          <w:sz w:val="22"/>
          <w:szCs w:val="22"/>
        </w:rPr>
        <w:t xml:space="preserve">g) </w:t>
      </w:r>
      <w:r w:rsidR="00945AFB" w:rsidRPr="00B8478D">
        <w:rPr>
          <w:rFonts w:ascii="Arial" w:hAnsi="Arial" w:cs="Arial"/>
          <w:sz w:val="22"/>
          <w:szCs w:val="22"/>
        </w:rPr>
        <w:t>O atestado que não atender a todas as características citadas nas condições acima, não será considerado pela Comissão de Licitação.</w:t>
      </w:r>
    </w:p>
    <w:p w14:paraId="3B732FF2" w14:textId="1CFCA261" w:rsidR="00945AFB" w:rsidRPr="00B8478D" w:rsidRDefault="0057238F" w:rsidP="00A930FF">
      <w:pPr>
        <w:adjustRightInd w:val="0"/>
        <w:ind w:left="426"/>
        <w:jc w:val="both"/>
        <w:rPr>
          <w:rFonts w:ascii="Arial" w:hAnsi="Arial" w:cs="Arial"/>
          <w:sz w:val="22"/>
          <w:szCs w:val="22"/>
        </w:rPr>
      </w:pPr>
      <w:r w:rsidRPr="00B8478D">
        <w:rPr>
          <w:rFonts w:ascii="Arial" w:hAnsi="Arial" w:cs="Arial"/>
          <w:sz w:val="22"/>
          <w:szCs w:val="22"/>
        </w:rPr>
        <w:t xml:space="preserve">h) </w:t>
      </w:r>
      <w:r w:rsidR="00945AFB" w:rsidRPr="00B8478D">
        <w:rPr>
          <w:rFonts w:ascii="Arial" w:hAnsi="Arial" w:cs="Arial"/>
          <w:sz w:val="22"/>
          <w:szCs w:val="22"/>
        </w:rPr>
        <w:t xml:space="preserve">Entenda - se por </w:t>
      </w:r>
      <w:r w:rsidR="00945AFB" w:rsidRPr="00B8478D">
        <w:rPr>
          <w:rStyle w:val="Forte"/>
          <w:rFonts w:ascii="Arial" w:hAnsi="Arial" w:cs="Arial"/>
          <w:sz w:val="22"/>
          <w:szCs w:val="22"/>
        </w:rPr>
        <w:t xml:space="preserve">CAT - Certidão de Acervo Técnico, o </w:t>
      </w:r>
      <w:r w:rsidR="00945AFB" w:rsidRPr="00B8478D">
        <w:rPr>
          <w:rFonts w:ascii="Arial" w:hAnsi="Arial" w:cs="Arial"/>
          <w:sz w:val="22"/>
          <w:szCs w:val="22"/>
        </w:rPr>
        <w:t>documento emitido pelo CREA ou CAU e que </w:t>
      </w:r>
      <w:r w:rsidR="00945AFB" w:rsidRPr="00B8478D">
        <w:rPr>
          <w:rFonts w:ascii="Arial" w:hAnsi="Arial" w:cs="Arial"/>
          <w:sz w:val="22"/>
          <w:szCs w:val="22"/>
          <w:u w:val="single"/>
        </w:rPr>
        <w:t>comprova a experiência do profissional</w:t>
      </w:r>
      <w:r w:rsidR="00945AFB" w:rsidRPr="00B8478D">
        <w:rPr>
          <w:rFonts w:ascii="Arial" w:hAnsi="Arial" w:cs="Arial"/>
          <w:sz w:val="22"/>
          <w:szCs w:val="22"/>
        </w:rPr>
        <w:t xml:space="preserve">. </w:t>
      </w:r>
    </w:p>
    <w:p w14:paraId="347C2211" w14:textId="5FF530B7" w:rsidR="00945AFB" w:rsidRDefault="0057238F" w:rsidP="00A930FF">
      <w:pPr>
        <w:adjustRightInd w:val="0"/>
        <w:ind w:left="426"/>
        <w:jc w:val="both"/>
        <w:rPr>
          <w:rFonts w:ascii="Arial" w:hAnsi="Arial" w:cs="Arial"/>
          <w:sz w:val="22"/>
          <w:szCs w:val="22"/>
        </w:rPr>
      </w:pPr>
      <w:r w:rsidRPr="00B8478D">
        <w:rPr>
          <w:rFonts w:ascii="Arial" w:hAnsi="Arial" w:cs="Arial"/>
          <w:sz w:val="22"/>
          <w:szCs w:val="22"/>
        </w:rPr>
        <w:t>i</w:t>
      </w:r>
      <w:bookmarkStart w:id="48" w:name="_Hlk135660090"/>
      <w:r w:rsidRPr="00B8478D">
        <w:rPr>
          <w:rFonts w:ascii="Arial" w:hAnsi="Arial" w:cs="Arial"/>
          <w:sz w:val="22"/>
          <w:szCs w:val="22"/>
        </w:rPr>
        <w:t>)</w:t>
      </w:r>
      <w:r w:rsidR="00945AFB" w:rsidRPr="00B8478D">
        <w:rPr>
          <w:rFonts w:ascii="Arial" w:hAnsi="Arial" w:cs="Arial"/>
          <w:sz w:val="22"/>
          <w:szCs w:val="22"/>
        </w:rPr>
        <w:t xml:space="preserve"> As empresas deverão apresentar para efeito de </w:t>
      </w:r>
      <w:r w:rsidR="00945AFB" w:rsidRPr="00B8478D">
        <w:rPr>
          <w:rFonts w:ascii="Arial" w:hAnsi="Arial" w:cs="Arial"/>
          <w:b/>
          <w:bCs/>
          <w:sz w:val="22"/>
          <w:szCs w:val="22"/>
        </w:rPr>
        <w:t>comprovar a qualificação econômico-financeira, capital mínimo 10% (dez por cento) do valor estimado da contratação</w:t>
      </w:r>
      <w:r w:rsidR="00945AFB" w:rsidRPr="00B8478D">
        <w:rPr>
          <w:rFonts w:ascii="Arial" w:hAnsi="Arial" w:cs="Arial"/>
          <w:sz w:val="22"/>
          <w:szCs w:val="22"/>
        </w:rPr>
        <w:t>, com dados extraídos do Ato Constitutivo, Estatuto ou Contrato Social em vigor, devidamente registrado, relativamente à data da apresentação da proposta.</w:t>
      </w:r>
    </w:p>
    <w:p w14:paraId="2C875CA5" w14:textId="77777777" w:rsidR="001F2932" w:rsidRPr="00B8478D" w:rsidRDefault="001F2932" w:rsidP="00A930FF">
      <w:pPr>
        <w:adjustRightInd w:val="0"/>
        <w:ind w:left="426"/>
        <w:jc w:val="both"/>
        <w:rPr>
          <w:rFonts w:ascii="Arial" w:hAnsi="Arial" w:cs="Arial"/>
          <w:sz w:val="22"/>
          <w:szCs w:val="22"/>
        </w:rPr>
      </w:pPr>
    </w:p>
    <w:p w14:paraId="1990B9DD" w14:textId="14C3EEE5" w:rsidR="007017DC" w:rsidRPr="00B8478D" w:rsidRDefault="007017DC" w:rsidP="00A930FF">
      <w:pPr>
        <w:adjustRightInd w:val="0"/>
        <w:ind w:left="426"/>
        <w:jc w:val="both"/>
        <w:rPr>
          <w:rFonts w:ascii="Arial" w:hAnsi="Arial" w:cs="Arial"/>
          <w:sz w:val="22"/>
          <w:szCs w:val="22"/>
        </w:rPr>
      </w:pPr>
      <w:r w:rsidRPr="00B8478D">
        <w:rPr>
          <w:rFonts w:ascii="Arial" w:hAnsi="Arial" w:cs="Arial"/>
          <w:sz w:val="22"/>
          <w:szCs w:val="22"/>
        </w:rPr>
        <w:t xml:space="preserve">j) </w:t>
      </w:r>
      <w:r w:rsidR="002F2A17">
        <w:rPr>
          <w:rFonts w:ascii="Arial" w:hAnsi="Arial" w:cs="Arial"/>
          <w:sz w:val="22"/>
          <w:szCs w:val="22"/>
        </w:rPr>
        <w:t xml:space="preserve"> </w:t>
      </w:r>
      <w:r w:rsidRPr="00B8478D">
        <w:rPr>
          <w:rFonts w:ascii="Arial" w:hAnsi="Arial" w:cs="Arial"/>
          <w:sz w:val="22"/>
          <w:szCs w:val="22"/>
        </w:rPr>
        <w:t xml:space="preserve">Declaração Unificada conforme </w:t>
      </w:r>
      <w:r w:rsidR="002F2A17">
        <w:rPr>
          <w:rFonts w:ascii="Arial" w:hAnsi="Arial" w:cs="Arial"/>
          <w:sz w:val="22"/>
          <w:szCs w:val="22"/>
        </w:rPr>
        <w:t>A</w:t>
      </w:r>
      <w:r w:rsidRPr="00B8478D">
        <w:rPr>
          <w:rFonts w:ascii="Arial" w:hAnsi="Arial" w:cs="Arial"/>
          <w:sz w:val="22"/>
          <w:szCs w:val="22"/>
        </w:rPr>
        <w:t>nexo -</w:t>
      </w:r>
      <w:r w:rsidR="001F2932">
        <w:rPr>
          <w:rFonts w:ascii="Arial" w:hAnsi="Arial" w:cs="Arial"/>
          <w:sz w:val="22"/>
          <w:szCs w:val="22"/>
        </w:rPr>
        <w:t xml:space="preserve"> </w:t>
      </w:r>
      <w:r w:rsidRPr="00B8478D">
        <w:rPr>
          <w:rFonts w:ascii="Arial" w:hAnsi="Arial" w:cs="Arial"/>
          <w:sz w:val="22"/>
          <w:szCs w:val="22"/>
        </w:rPr>
        <w:t>III do edital</w:t>
      </w:r>
    </w:p>
    <w:bookmarkEnd w:id="48"/>
    <w:p w14:paraId="167BC6D1" w14:textId="77777777" w:rsidR="00945AFB" w:rsidRPr="00B8478D" w:rsidRDefault="00945AFB" w:rsidP="00A930FF">
      <w:pPr>
        <w:ind w:left="426"/>
        <w:jc w:val="both"/>
        <w:rPr>
          <w:rFonts w:ascii="Arial" w:hAnsi="Arial" w:cs="Arial"/>
          <w:sz w:val="22"/>
          <w:szCs w:val="22"/>
        </w:rPr>
      </w:pPr>
    </w:p>
    <w:p w14:paraId="28587D30" w14:textId="77777777" w:rsidR="0057238F" w:rsidRPr="00B8478D" w:rsidRDefault="0057238F" w:rsidP="00B8478D">
      <w:pPr>
        <w:jc w:val="both"/>
        <w:rPr>
          <w:rFonts w:ascii="Arial" w:hAnsi="Arial" w:cs="Arial"/>
          <w:sz w:val="22"/>
          <w:szCs w:val="22"/>
        </w:rPr>
      </w:pPr>
    </w:p>
    <w:p w14:paraId="2D43964E" w14:textId="77777777" w:rsidR="0057238F" w:rsidRPr="00B8478D" w:rsidRDefault="0057238F" w:rsidP="00B8478D">
      <w:pPr>
        <w:jc w:val="both"/>
        <w:rPr>
          <w:rFonts w:ascii="Arial" w:hAnsi="Arial" w:cs="Arial"/>
          <w:sz w:val="22"/>
          <w:szCs w:val="22"/>
        </w:rPr>
      </w:pPr>
    </w:p>
    <w:p w14:paraId="70F51BC4" w14:textId="77777777" w:rsidR="0057238F" w:rsidRPr="00B8478D" w:rsidRDefault="0057238F" w:rsidP="00B8478D">
      <w:pPr>
        <w:jc w:val="both"/>
        <w:rPr>
          <w:rFonts w:ascii="Arial" w:hAnsi="Arial" w:cs="Arial"/>
          <w:sz w:val="22"/>
          <w:szCs w:val="22"/>
        </w:rPr>
      </w:pPr>
    </w:p>
    <w:p w14:paraId="0E94769A" w14:textId="77777777" w:rsidR="0057238F" w:rsidRPr="00B8478D" w:rsidRDefault="0057238F" w:rsidP="00B8478D">
      <w:pPr>
        <w:jc w:val="both"/>
        <w:rPr>
          <w:rFonts w:ascii="Arial" w:hAnsi="Arial" w:cs="Arial"/>
          <w:sz w:val="22"/>
          <w:szCs w:val="22"/>
        </w:rPr>
      </w:pPr>
    </w:p>
    <w:p w14:paraId="6006FE60" w14:textId="77777777" w:rsidR="0057238F" w:rsidRPr="00B8478D" w:rsidRDefault="0057238F" w:rsidP="00B8478D">
      <w:pPr>
        <w:jc w:val="both"/>
        <w:rPr>
          <w:rFonts w:ascii="Arial" w:hAnsi="Arial" w:cs="Arial"/>
          <w:sz w:val="22"/>
          <w:szCs w:val="22"/>
        </w:rPr>
      </w:pPr>
    </w:p>
    <w:p w14:paraId="14650533" w14:textId="77777777" w:rsidR="0057238F" w:rsidRPr="00B8478D" w:rsidRDefault="0057238F" w:rsidP="00B8478D">
      <w:pPr>
        <w:jc w:val="both"/>
        <w:rPr>
          <w:rFonts w:ascii="Arial" w:hAnsi="Arial" w:cs="Arial"/>
          <w:sz w:val="22"/>
          <w:szCs w:val="22"/>
        </w:rPr>
      </w:pPr>
    </w:p>
    <w:p w14:paraId="4D543110" w14:textId="77777777" w:rsidR="0057238F" w:rsidRPr="00B8478D" w:rsidRDefault="0057238F" w:rsidP="00B8478D">
      <w:pPr>
        <w:jc w:val="both"/>
        <w:rPr>
          <w:rFonts w:ascii="Arial" w:hAnsi="Arial" w:cs="Arial"/>
          <w:sz w:val="22"/>
          <w:szCs w:val="22"/>
        </w:rPr>
      </w:pPr>
    </w:p>
    <w:p w14:paraId="23FD6C91" w14:textId="77777777" w:rsidR="0057238F" w:rsidRPr="00B8478D" w:rsidRDefault="0057238F" w:rsidP="00B8478D">
      <w:pPr>
        <w:jc w:val="both"/>
        <w:rPr>
          <w:rFonts w:ascii="Arial" w:hAnsi="Arial" w:cs="Arial"/>
          <w:sz w:val="22"/>
          <w:szCs w:val="22"/>
        </w:rPr>
      </w:pPr>
    </w:p>
    <w:p w14:paraId="02AF7F8F" w14:textId="77777777" w:rsidR="0057238F" w:rsidRPr="00B8478D" w:rsidRDefault="0057238F" w:rsidP="00B8478D">
      <w:pPr>
        <w:jc w:val="both"/>
        <w:rPr>
          <w:rFonts w:ascii="Arial" w:hAnsi="Arial" w:cs="Arial"/>
          <w:sz w:val="22"/>
          <w:szCs w:val="22"/>
        </w:rPr>
      </w:pPr>
    </w:p>
    <w:p w14:paraId="73B7C9A0" w14:textId="77777777" w:rsidR="0057238F" w:rsidRPr="00B8478D" w:rsidRDefault="0057238F" w:rsidP="00B8478D">
      <w:pPr>
        <w:jc w:val="both"/>
        <w:rPr>
          <w:rFonts w:ascii="Arial" w:hAnsi="Arial" w:cs="Arial"/>
          <w:sz w:val="22"/>
          <w:szCs w:val="22"/>
        </w:rPr>
      </w:pPr>
    </w:p>
    <w:p w14:paraId="73876B97" w14:textId="77777777" w:rsidR="0057238F" w:rsidRPr="00B8478D" w:rsidRDefault="0057238F" w:rsidP="00B8478D">
      <w:pPr>
        <w:jc w:val="both"/>
        <w:rPr>
          <w:rFonts w:ascii="Arial" w:hAnsi="Arial" w:cs="Arial"/>
          <w:sz w:val="22"/>
          <w:szCs w:val="22"/>
        </w:rPr>
      </w:pPr>
    </w:p>
    <w:p w14:paraId="4560CF63" w14:textId="77777777" w:rsidR="0057238F" w:rsidRPr="00B8478D" w:rsidRDefault="0057238F" w:rsidP="00B8478D">
      <w:pPr>
        <w:jc w:val="both"/>
        <w:rPr>
          <w:rFonts w:ascii="Arial" w:hAnsi="Arial" w:cs="Arial"/>
          <w:sz w:val="22"/>
          <w:szCs w:val="22"/>
        </w:rPr>
      </w:pPr>
    </w:p>
    <w:p w14:paraId="711E409F" w14:textId="77777777" w:rsidR="0057238F" w:rsidRPr="00B8478D" w:rsidRDefault="0057238F" w:rsidP="00B8478D">
      <w:pPr>
        <w:jc w:val="both"/>
        <w:rPr>
          <w:rFonts w:ascii="Arial" w:hAnsi="Arial" w:cs="Arial"/>
          <w:sz w:val="22"/>
          <w:szCs w:val="22"/>
        </w:rPr>
      </w:pPr>
    </w:p>
    <w:p w14:paraId="5133071A" w14:textId="77777777" w:rsidR="0057238F" w:rsidRPr="00B8478D" w:rsidRDefault="0057238F" w:rsidP="00B8478D">
      <w:pPr>
        <w:jc w:val="both"/>
        <w:rPr>
          <w:rFonts w:ascii="Arial" w:hAnsi="Arial" w:cs="Arial"/>
          <w:sz w:val="22"/>
          <w:szCs w:val="22"/>
        </w:rPr>
      </w:pPr>
    </w:p>
    <w:p w14:paraId="10FF5880" w14:textId="77777777" w:rsidR="0057238F" w:rsidRPr="00B8478D" w:rsidRDefault="0057238F" w:rsidP="00B8478D">
      <w:pPr>
        <w:jc w:val="both"/>
        <w:rPr>
          <w:rFonts w:ascii="Arial" w:hAnsi="Arial" w:cs="Arial"/>
          <w:sz w:val="22"/>
          <w:szCs w:val="22"/>
        </w:rPr>
      </w:pPr>
    </w:p>
    <w:p w14:paraId="34C98731" w14:textId="77777777" w:rsidR="0057238F" w:rsidRPr="00B8478D" w:rsidRDefault="0057238F" w:rsidP="00B8478D">
      <w:pPr>
        <w:jc w:val="both"/>
        <w:rPr>
          <w:rFonts w:ascii="Arial" w:hAnsi="Arial" w:cs="Arial"/>
          <w:sz w:val="22"/>
          <w:szCs w:val="22"/>
        </w:rPr>
      </w:pPr>
    </w:p>
    <w:p w14:paraId="64E94E46" w14:textId="77777777" w:rsidR="0057238F" w:rsidRPr="00B8478D" w:rsidRDefault="0057238F" w:rsidP="00B8478D">
      <w:pPr>
        <w:jc w:val="both"/>
        <w:rPr>
          <w:rFonts w:ascii="Arial" w:hAnsi="Arial" w:cs="Arial"/>
          <w:sz w:val="22"/>
          <w:szCs w:val="22"/>
        </w:rPr>
      </w:pPr>
    </w:p>
    <w:p w14:paraId="1839BF78" w14:textId="77777777" w:rsidR="0057238F" w:rsidRPr="00B8478D" w:rsidRDefault="0057238F" w:rsidP="00B8478D">
      <w:pPr>
        <w:jc w:val="both"/>
        <w:rPr>
          <w:rFonts w:ascii="Arial" w:hAnsi="Arial" w:cs="Arial"/>
          <w:sz w:val="22"/>
          <w:szCs w:val="22"/>
        </w:rPr>
      </w:pPr>
    </w:p>
    <w:p w14:paraId="2E888BAF" w14:textId="77777777" w:rsidR="0057238F" w:rsidRPr="00B8478D" w:rsidRDefault="0057238F" w:rsidP="00B8478D">
      <w:pPr>
        <w:jc w:val="both"/>
        <w:rPr>
          <w:rFonts w:ascii="Arial" w:hAnsi="Arial" w:cs="Arial"/>
          <w:sz w:val="22"/>
          <w:szCs w:val="22"/>
        </w:rPr>
      </w:pPr>
    </w:p>
    <w:p w14:paraId="4DFB2BF6" w14:textId="77777777" w:rsidR="0057238F" w:rsidRPr="00B8478D" w:rsidRDefault="0057238F" w:rsidP="00B8478D">
      <w:pPr>
        <w:jc w:val="both"/>
        <w:rPr>
          <w:rFonts w:ascii="Arial" w:hAnsi="Arial" w:cs="Arial"/>
          <w:sz w:val="22"/>
          <w:szCs w:val="22"/>
        </w:rPr>
      </w:pPr>
    </w:p>
    <w:p w14:paraId="1B58FFE5" w14:textId="77777777" w:rsidR="0057238F" w:rsidRPr="00B8478D" w:rsidRDefault="0057238F" w:rsidP="00B8478D">
      <w:pPr>
        <w:jc w:val="both"/>
        <w:rPr>
          <w:rFonts w:ascii="Arial" w:hAnsi="Arial" w:cs="Arial"/>
          <w:sz w:val="22"/>
          <w:szCs w:val="22"/>
        </w:rPr>
      </w:pPr>
    </w:p>
    <w:p w14:paraId="508E042D" w14:textId="77777777" w:rsidR="006771B6" w:rsidRDefault="006771B6" w:rsidP="002F2A17">
      <w:pPr>
        <w:pStyle w:val="PargrafodaLista"/>
        <w:autoSpaceDE w:val="0"/>
        <w:autoSpaceDN w:val="0"/>
        <w:adjustRightInd w:val="0"/>
        <w:ind w:left="0"/>
        <w:contextualSpacing w:val="0"/>
        <w:rPr>
          <w:rFonts w:ascii="Arial" w:eastAsia="NSimSun" w:hAnsi="Arial" w:cs="Arial"/>
          <w:color w:val="000000"/>
          <w:sz w:val="23"/>
          <w:szCs w:val="23"/>
        </w:rPr>
      </w:pPr>
    </w:p>
    <w:p w14:paraId="0F7A4303" w14:textId="77777777" w:rsidR="006771B6" w:rsidRDefault="006771B6" w:rsidP="009E7749">
      <w:pPr>
        <w:pStyle w:val="PargrafodaLista"/>
        <w:autoSpaceDE w:val="0"/>
        <w:autoSpaceDN w:val="0"/>
        <w:adjustRightInd w:val="0"/>
        <w:ind w:left="0"/>
        <w:contextualSpacing w:val="0"/>
        <w:rPr>
          <w:rFonts w:ascii="Arial" w:eastAsia="NSimSun" w:hAnsi="Arial" w:cs="Arial"/>
          <w:color w:val="000000"/>
          <w:sz w:val="23"/>
          <w:szCs w:val="23"/>
        </w:rPr>
      </w:pPr>
    </w:p>
    <w:p w14:paraId="3A8B1D5F" w14:textId="77777777" w:rsidR="007A2EAD" w:rsidRDefault="007A2EAD" w:rsidP="009E7749">
      <w:pPr>
        <w:pStyle w:val="PargrafodaLista"/>
        <w:autoSpaceDE w:val="0"/>
        <w:autoSpaceDN w:val="0"/>
        <w:adjustRightInd w:val="0"/>
        <w:ind w:left="0"/>
        <w:contextualSpacing w:val="0"/>
        <w:rPr>
          <w:rFonts w:ascii="Arial" w:eastAsia="NSimSun" w:hAnsi="Arial" w:cs="Arial"/>
          <w:color w:val="000000"/>
          <w:sz w:val="23"/>
          <w:szCs w:val="23"/>
        </w:rPr>
      </w:pPr>
    </w:p>
    <w:p w14:paraId="48174E86" w14:textId="77777777" w:rsidR="007A2EAD" w:rsidRDefault="007A2EAD" w:rsidP="009E7749">
      <w:pPr>
        <w:pStyle w:val="PargrafodaLista"/>
        <w:autoSpaceDE w:val="0"/>
        <w:autoSpaceDN w:val="0"/>
        <w:adjustRightInd w:val="0"/>
        <w:ind w:left="0"/>
        <w:contextualSpacing w:val="0"/>
        <w:rPr>
          <w:rFonts w:ascii="Arial" w:eastAsia="NSimSun" w:hAnsi="Arial" w:cs="Arial"/>
          <w:color w:val="000000"/>
          <w:sz w:val="23"/>
          <w:szCs w:val="23"/>
        </w:rPr>
      </w:pPr>
    </w:p>
    <w:p w14:paraId="58258CD1" w14:textId="77777777" w:rsidR="007A2EAD" w:rsidRPr="006771B6" w:rsidRDefault="007A2EAD" w:rsidP="009E7749">
      <w:pPr>
        <w:pStyle w:val="PargrafodaLista"/>
        <w:autoSpaceDE w:val="0"/>
        <w:autoSpaceDN w:val="0"/>
        <w:adjustRightInd w:val="0"/>
        <w:ind w:left="0"/>
        <w:contextualSpacing w:val="0"/>
        <w:rPr>
          <w:rFonts w:ascii="Arial" w:eastAsia="NSimSun" w:hAnsi="Arial" w:cs="Arial"/>
          <w:color w:val="000000"/>
          <w:sz w:val="23"/>
          <w:szCs w:val="23"/>
        </w:rPr>
      </w:pPr>
    </w:p>
    <w:p w14:paraId="123B7A5D" w14:textId="77777777" w:rsidR="00F01C41" w:rsidRPr="00F01C41" w:rsidRDefault="00F01C41">
      <w:pPr>
        <w:pStyle w:val="PargrafodaLista"/>
        <w:numPr>
          <w:ilvl w:val="0"/>
          <w:numId w:val="17"/>
        </w:numPr>
        <w:autoSpaceDE w:val="0"/>
        <w:autoSpaceDN w:val="0"/>
        <w:adjustRightInd w:val="0"/>
        <w:contextualSpacing w:val="0"/>
        <w:jc w:val="center"/>
        <w:rPr>
          <w:rFonts w:ascii="Arial" w:eastAsia="NSimSun" w:hAnsi="Arial" w:cs="Arial"/>
          <w:color w:val="000000"/>
          <w:sz w:val="23"/>
          <w:szCs w:val="23"/>
        </w:rPr>
      </w:pPr>
    </w:p>
    <w:p w14:paraId="213342DF" w14:textId="48F8F77E" w:rsidR="006771B6" w:rsidRPr="009B2D26" w:rsidRDefault="006771B6">
      <w:pPr>
        <w:pStyle w:val="PargrafodaLista"/>
        <w:numPr>
          <w:ilvl w:val="0"/>
          <w:numId w:val="17"/>
        </w:numPr>
        <w:autoSpaceDE w:val="0"/>
        <w:autoSpaceDN w:val="0"/>
        <w:adjustRightInd w:val="0"/>
        <w:contextualSpacing w:val="0"/>
        <w:jc w:val="center"/>
        <w:rPr>
          <w:rFonts w:ascii="Arial" w:eastAsia="NSimSun" w:hAnsi="Arial" w:cs="Arial"/>
          <w:color w:val="000000"/>
          <w:sz w:val="23"/>
          <w:szCs w:val="23"/>
        </w:rPr>
      </w:pPr>
      <w:r w:rsidRPr="009B2D26">
        <w:rPr>
          <w:rFonts w:ascii="Arial" w:eastAsia="NSimSun" w:hAnsi="Arial" w:cs="Arial"/>
          <w:b/>
          <w:bCs/>
          <w:color w:val="000000"/>
          <w:sz w:val="23"/>
          <w:szCs w:val="23"/>
        </w:rPr>
        <w:t>(papel timbrado da licitante)</w:t>
      </w:r>
    </w:p>
    <w:p w14:paraId="1AD9910D" w14:textId="77777777" w:rsidR="009B2D26" w:rsidRDefault="009B2D26" w:rsidP="00B8478D">
      <w:pPr>
        <w:jc w:val="both"/>
        <w:rPr>
          <w:rFonts w:ascii="Arial" w:hAnsi="Arial" w:cs="Arial"/>
          <w:b/>
          <w:sz w:val="22"/>
          <w:szCs w:val="22"/>
        </w:rPr>
      </w:pPr>
    </w:p>
    <w:p w14:paraId="26FA45AE" w14:textId="77777777" w:rsidR="00F01C41" w:rsidRDefault="00F01C41" w:rsidP="00B8478D">
      <w:pPr>
        <w:jc w:val="both"/>
        <w:rPr>
          <w:rFonts w:ascii="Arial" w:hAnsi="Arial" w:cs="Arial"/>
          <w:b/>
          <w:sz w:val="23"/>
          <w:szCs w:val="23"/>
        </w:rPr>
      </w:pPr>
    </w:p>
    <w:p w14:paraId="38717DD9" w14:textId="14C84D4F" w:rsidR="007017DC" w:rsidRDefault="007017DC" w:rsidP="00A930FF">
      <w:pPr>
        <w:ind w:left="284"/>
        <w:jc w:val="both"/>
        <w:rPr>
          <w:rFonts w:ascii="Arial" w:hAnsi="Arial" w:cs="Arial"/>
          <w:b/>
          <w:sz w:val="23"/>
          <w:szCs w:val="23"/>
        </w:rPr>
      </w:pPr>
      <w:r w:rsidRPr="009B2D26">
        <w:rPr>
          <w:rFonts w:ascii="Arial" w:hAnsi="Arial" w:cs="Arial"/>
          <w:b/>
          <w:sz w:val="23"/>
          <w:szCs w:val="23"/>
        </w:rPr>
        <w:t xml:space="preserve">ANEXO </w:t>
      </w:r>
      <w:r w:rsidR="006771B6">
        <w:rPr>
          <w:rFonts w:ascii="Arial" w:hAnsi="Arial" w:cs="Arial"/>
          <w:b/>
          <w:sz w:val="23"/>
          <w:szCs w:val="23"/>
        </w:rPr>
        <w:t>-</w:t>
      </w:r>
      <w:r w:rsidRPr="009B2D26">
        <w:rPr>
          <w:rFonts w:ascii="Arial" w:hAnsi="Arial" w:cs="Arial"/>
          <w:b/>
          <w:sz w:val="23"/>
          <w:szCs w:val="23"/>
        </w:rPr>
        <w:t xml:space="preserve"> III</w:t>
      </w:r>
    </w:p>
    <w:p w14:paraId="4A1FB40E" w14:textId="77777777" w:rsidR="006771B6" w:rsidRPr="009B2D26" w:rsidRDefault="006771B6" w:rsidP="00A930FF">
      <w:pPr>
        <w:ind w:left="284"/>
        <w:jc w:val="both"/>
        <w:rPr>
          <w:rFonts w:ascii="Arial" w:hAnsi="Arial" w:cs="Arial"/>
          <w:bCs/>
          <w:sz w:val="23"/>
          <w:szCs w:val="23"/>
        </w:rPr>
      </w:pPr>
    </w:p>
    <w:p w14:paraId="1161E109" w14:textId="77777777" w:rsidR="007017DC" w:rsidRPr="009B2D26" w:rsidRDefault="007017DC" w:rsidP="00A930FF">
      <w:pPr>
        <w:pStyle w:val="PargrafodaLista"/>
        <w:autoSpaceDE w:val="0"/>
        <w:autoSpaceDN w:val="0"/>
        <w:adjustRightInd w:val="0"/>
        <w:ind w:left="284"/>
        <w:contextualSpacing w:val="0"/>
        <w:jc w:val="both"/>
        <w:rPr>
          <w:rFonts w:ascii="Arial" w:eastAsia="NSimSun" w:hAnsi="Arial" w:cs="Arial"/>
          <w:color w:val="000000"/>
          <w:sz w:val="23"/>
          <w:szCs w:val="23"/>
        </w:rPr>
      </w:pPr>
    </w:p>
    <w:p w14:paraId="7302C240" w14:textId="77777777" w:rsidR="007017DC" w:rsidRPr="009B2D26" w:rsidRDefault="007017DC" w:rsidP="00A930FF">
      <w:pPr>
        <w:pStyle w:val="PargrafodaLista"/>
        <w:numPr>
          <w:ilvl w:val="0"/>
          <w:numId w:val="17"/>
        </w:numPr>
        <w:autoSpaceDE w:val="0"/>
        <w:autoSpaceDN w:val="0"/>
        <w:adjustRightInd w:val="0"/>
        <w:ind w:left="284"/>
        <w:contextualSpacing w:val="0"/>
        <w:jc w:val="both"/>
        <w:rPr>
          <w:rFonts w:ascii="Arial" w:eastAsia="NSimSun" w:hAnsi="Arial" w:cs="Arial"/>
          <w:color w:val="000000"/>
          <w:sz w:val="23"/>
          <w:szCs w:val="23"/>
        </w:rPr>
      </w:pPr>
      <w:r w:rsidRPr="009B2D26">
        <w:rPr>
          <w:rFonts w:ascii="Arial" w:eastAsia="NSimSun" w:hAnsi="Arial" w:cs="Arial"/>
          <w:b/>
          <w:bCs/>
          <w:color w:val="000000"/>
          <w:sz w:val="23"/>
          <w:szCs w:val="23"/>
        </w:rPr>
        <w:t>MODELO DE DECLARAÇÃO UNIFICADA</w:t>
      </w:r>
    </w:p>
    <w:p w14:paraId="357BCFCC" w14:textId="77777777" w:rsidR="007017DC" w:rsidRPr="009B2D26" w:rsidRDefault="007017DC" w:rsidP="00A930FF">
      <w:pPr>
        <w:ind w:left="284"/>
        <w:jc w:val="both"/>
        <w:rPr>
          <w:rFonts w:ascii="Arial" w:hAnsi="Arial" w:cs="Arial"/>
          <w:sz w:val="23"/>
          <w:szCs w:val="23"/>
        </w:rPr>
      </w:pPr>
    </w:p>
    <w:p w14:paraId="55C68EE0" w14:textId="1BD107AE" w:rsidR="007231DE" w:rsidRPr="009B2D26" w:rsidRDefault="007231DE" w:rsidP="00A930FF">
      <w:pPr>
        <w:tabs>
          <w:tab w:val="left" w:pos="8647"/>
        </w:tabs>
        <w:autoSpaceDE w:val="0"/>
        <w:autoSpaceDN w:val="0"/>
        <w:adjustRightInd w:val="0"/>
        <w:ind w:left="284" w:right="-1"/>
        <w:jc w:val="both"/>
        <w:rPr>
          <w:rFonts w:ascii="Arial" w:eastAsia="NSimSun" w:hAnsi="Arial" w:cs="Arial"/>
          <w:b/>
          <w:bCs/>
          <w:sz w:val="23"/>
          <w:szCs w:val="23"/>
        </w:rPr>
      </w:pPr>
      <w:r w:rsidRPr="009B2D26">
        <w:rPr>
          <w:rFonts w:ascii="Arial" w:eastAsia="NSimSun" w:hAnsi="Arial" w:cs="Arial"/>
          <w:b/>
          <w:bCs/>
          <w:sz w:val="23"/>
          <w:szCs w:val="23"/>
        </w:rPr>
        <w:t xml:space="preserve">PREGÃO ELETRÔNICO Nº </w:t>
      </w:r>
      <w:r w:rsidR="00540EAC">
        <w:rPr>
          <w:rFonts w:ascii="Arial" w:eastAsia="NSimSun" w:hAnsi="Arial" w:cs="Arial"/>
          <w:b/>
          <w:bCs/>
          <w:sz w:val="23"/>
          <w:szCs w:val="23"/>
        </w:rPr>
        <w:t>66</w:t>
      </w:r>
      <w:r w:rsidRPr="009B2D26">
        <w:rPr>
          <w:rFonts w:ascii="Arial" w:eastAsia="NSimSun" w:hAnsi="Arial" w:cs="Arial"/>
          <w:b/>
          <w:bCs/>
          <w:sz w:val="23"/>
          <w:szCs w:val="23"/>
        </w:rPr>
        <w:t xml:space="preserve">/2024. </w:t>
      </w:r>
    </w:p>
    <w:p w14:paraId="3D63FEE4" w14:textId="77777777" w:rsidR="007231DE" w:rsidRPr="009B2D26" w:rsidRDefault="007231DE" w:rsidP="00A930FF">
      <w:pPr>
        <w:tabs>
          <w:tab w:val="left" w:pos="8647"/>
          <w:tab w:val="left" w:pos="9214"/>
        </w:tabs>
        <w:autoSpaceDE w:val="0"/>
        <w:autoSpaceDN w:val="0"/>
        <w:adjustRightInd w:val="0"/>
        <w:ind w:left="284" w:right="-1"/>
        <w:jc w:val="both"/>
        <w:rPr>
          <w:rFonts w:ascii="Arial" w:eastAsia="NSimSun" w:hAnsi="Arial" w:cs="Arial"/>
          <w:sz w:val="23"/>
          <w:szCs w:val="23"/>
        </w:rPr>
      </w:pPr>
      <w:r w:rsidRPr="009B2D26">
        <w:rPr>
          <w:rFonts w:ascii="Arial" w:eastAsia="NSimSun" w:hAnsi="Arial" w:cs="Arial"/>
          <w:sz w:val="23"/>
          <w:szCs w:val="23"/>
        </w:rPr>
        <w:t xml:space="preserve">Pelo presente instrumento, a empresa ........................., CNPJ nº ......................, com sede na ............................................, através de seu representante legal infra-assinado, que: </w:t>
      </w:r>
    </w:p>
    <w:p w14:paraId="403650A9" w14:textId="77777777" w:rsidR="007231DE" w:rsidRPr="009B2D26" w:rsidRDefault="007231DE" w:rsidP="00A930FF">
      <w:pPr>
        <w:ind w:left="284" w:right="3122"/>
        <w:jc w:val="both"/>
        <w:rPr>
          <w:rFonts w:ascii="Arial" w:hAnsi="Arial" w:cs="Arial"/>
          <w:sz w:val="23"/>
          <w:szCs w:val="23"/>
        </w:rPr>
      </w:pPr>
    </w:p>
    <w:p w14:paraId="7EC14971" w14:textId="77777777" w:rsidR="007231DE" w:rsidRPr="009B2D26" w:rsidRDefault="007231DE" w:rsidP="00A930FF">
      <w:pPr>
        <w:ind w:left="284"/>
        <w:jc w:val="both"/>
        <w:rPr>
          <w:rFonts w:ascii="Arial" w:hAnsi="Arial" w:cs="Arial"/>
          <w:b/>
          <w:bCs/>
          <w:sz w:val="23"/>
          <w:szCs w:val="23"/>
        </w:rPr>
      </w:pPr>
      <w:r w:rsidRPr="009B2D26">
        <w:rPr>
          <w:rFonts w:ascii="Arial" w:hAnsi="Arial" w:cs="Arial"/>
          <w:b/>
          <w:bCs/>
          <w:sz w:val="23"/>
          <w:szCs w:val="23"/>
        </w:rPr>
        <w:t xml:space="preserve">1. DECLARAÇÃO DE HABILITAÇÃO:  </w:t>
      </w:r>
      <w:r w:rsidRPr="009B2D26">
        <w:rPr>
          <w:rFonts w:ascii="Arial" w:eastAsia="NSimSun" w:hAnsi="Arial" w:cs="Arial"/>
          <w:sz w:val="23"/>
          <w:szCs w:val="23"/>
        </w:rPr>
        <w:t>Declaramos, para os devidos fins</w:t>
      </w:r>
      <w:r w:rsidRPr="009B2D26">
        <w:rPr>
          <w:rFonts w:ascii="Arial" w:hAnsi="Arial" w:cs="Arial"/>
          <w:sz w:val="23"/>
          <w:szCs w:val="23"/>
        </w:rPr>
        <w:t xml:space="preserve">, pleno cumprimento dos requisitos de habilitação constantes no Edital do qual este anexo é parte integrante.  </w:t>
      </w:r>
    </w:p>
    <w:p w14:paraId="582B8363" w14:textId="77777777" w:rsidR="007231DE" w:rsidRPr="009B2D26" w:rsidRDefault="007231DE" w:rsidP="00A930FF">
      <w:pPr>
        <w:ind w:left="284"/>
        <w:jc w:val="both"/>
        <w:rPr>
          <w:rFonts w:ascii="Arial" w:hAnsi="Arial" w:cs="Arial"/>
          <w:sz w:val="23"/>
          <w:szCs w:val="23"/>
        </w:rPr>
      </w:pPr>
      <w:r w:rsidRPr="009B2D26">
        <w:rPr>
          <w:rFonts w:ascii="Arial" w:hAnsi="Arial" w:cs="Arial"/>
          <w:sz w:val="23"/>
          <w:szCs w:val="23"/>
        </w:rPr>
        <w:t xml:space="preserve"> </w:t>
      </w:r>
    </w:p>
    <w:p w14:paraId="185C593D" w14:textId="77777777" w:rsidR="007231DE" w:rsidRPr="009B2D26" w:rsidRDefault="007231DE" w:rsidP="00A930FF">
      <w:pPr>
        <w:ind w:left="284"/>
        <w:jc w:val="both"/>
        <w:rPr>
          <w:rFonts w:ascii="Arial" w:hAnsi="Arial" w:cs="Arial"/>
          <w:b/>
          <w:bCs/>
          <w:sz w:val="23"/>
          <w:szCs w:val="23"/>
        </w:rPr>
      </w:pPr>
      <w:r w:rsidRPr="009B2D26">
        <w:rPr>
          <w:rFonts w:ascii="Arial" w:hAnsi="Arial" w:cs="Arial"/>
          <w:b/>
          <w:bCs/>
          <w:sz w:val="23"/>
          <w:szCs w:val="23"/>
        </w:rPr>
        <w:t xml:space="preserve">2. DECLARAÇÃO DE CONHECIMENTO:  </w:t>
      </w:r>
      <w:r w:rsidRPr="009B2D26">
        <w:rPr>
          <w:rFonts w:ascii="Arial" w:eastAsia="NSimSun" w:hAnsi="Arial" w:cs="Arial"/>
          <w:sz w:val="23"/>
          <w:szCs w:val="23"/>
        </w:rPr>
        <w:t>Declaramos, para os devidos fins</w:t>
      </w:r>
      <w:r w:rsidRPr="009B2D26">
        <w:rPr>
          <w:rFonts w:ascii="Arial" w:hAnsi="Arial" w:cs="Arial"/>
          <w:sz w:val="23"/>
          <w:szCs w:val="23"/>
        </w:rPr>
        <w:t xml:space="preserve"> que tomamos conhecimento de todas as informações e das condições para o cumprimento das obrigações objeto desta licitação. </w:t>
      </w:r>
    </w:p>
    <w:p w14:paraId="29D83EB2" w14:textId="77777777" w:rsidR="007231DE" w:rsidRPr="009B2D26" w:rsidRDefault="007231DE" w:rsidP="00A930FF">
      <w:pPr>
        <w:ind w:left="284" w:right="-2"/>
        <w:jc w:val="both"/>
        <w:rPr>
          <w:rFonts w:ascii="Arial" w:hAnsi="Arial" w:cs="Arial"/>
          <w:sz w:val="23"/>
          <w:szCs w:val="23"/>
        </w:rPr>
      </w:pPr>
    </w:p>
    <w:p w14:paraId="67E9FBB8" w14:textId="77777777" w:rsidR="007231DE" w:rsidRPr="009B2D26" w:rsidRDefault="007231DE" w:rsidP="00A930FF">
      <w:pPr>
        <w:ind w:left="284"/>
        <w:jc w:val="both"/>
        <w:rPr>
          <w:rFonts w:ascii="Arial" w:hAnsi="Arial" w:cs="Arial"/>
          <w:b/>
          <w:bCs/>
          <w:sz w:val="23"/>
          <w:szCs w:val="23"/>
        </w:rPr>
      </w:pPr>
      <w:r w:rsidRPr="009B2D26">
        <w:rPr>
          <w:rFonts w:ascii="Arial" w:hAnsi="Arial" w:cs="Arial"/>
          <w:b/>
          <w:bCs/>
          <w:sz w:val="23"/>
          <w:szCs w:val="23"/>
        </w:rPr>
        <w:t xml:space="preserve">3. DECLARAÇÃO DE RESERVA DE CARGOS PESSOA DEFICIENTE/REABILITADO DA PREVIDÊNCIA: </w:t>
      </w:r>
      <w:r w:rsidRPr="009B2D26">
        <w:rPr>
          <w:rFonts w:ascii="Arial" w:eastAsia="NSimSun" w:hAnsi="Arial" w:cs="Arial"/>
          <w:sz w:val="23"/>
          <w:szCs w:val="23"/>
        </w:rPr>
        <w:t>Declaramos, para os fins</w:t>
      </w:r>
      <w:r w:rsidRPr="009B2D26">
        <w:rPr>
          <w:rFonts w:ascii="Arial" w:hAnsi="Arial" w:cs="Arial"/>
          <w:sz w:val="23"/>
          <w:szCs w:val="23"/>
        </w:rPr>
        <w:t>, que a empresa atende à reserva de cargos prevista em lei para pessoa com deficiência ou para reabilitado da Previdência Social e às regras de acessibilidade previstas na legislação, conforme disposto no art. 93 da Lei nº 8.213, de 24 de julho de 1991.</w:t>
      </w:r>
    </w:p>
    <w:p w14:paraId="166A9F82" w14:textId="77777777" w:rsidR="007231DE" w:rsidRPr="009B2D26" w:rsidRDefault="007231DE" w:rsidP="00A930FF">
      <w:pPr>
        <w:ind w:left="284" w:right="389"/>
        <w:jc w:val="both"/>
        <w:rPr>
          <w:rFonts w:ascii="Arial" w:hAnsi="Arial" w:cs="Arial"/>
          <w:sz w:val="23"/>
          <w:szCs w:val="23"/>
        </w:rPr>
      </w:pPr>
    </w:p>
    <w:p w14:paraId="1375F3A7" w14:textId="287A1B68" w:rsidR="007231DE" w:rsidRPr="009B2D26" w:rsidRDefault="007231DE" w:rsidP="00A930FF">
      <w:pPr>
        <w:ind w:left="284"/>
        <w:jc w:val="both"/>
        <w:rPr>
          <w:rFonts w:ascii="Arial" w:hAnsi="Arial" w:cs="Arial"/>
          <w:b/>
          <w:bCs/>
          <w:sz w:val="23"/>
          <w:szCs w:val="23"/>
        </w:rPr>
      </w:pPr>
      <w:r w:rsidRPr="009B2D26">
        <w:rPr>
          <w:rFonts w:ascii="Arial" w:hAnsi="Arial" w:cs="Arial"/>
          <w:b/>
          <w:bCs/>
          <w:sz w:val="23"/>
          <w:szCs w:val="23"/>
        </w:rPr>
        <w:t>4. DECLARAÇÃO DE NÃO PARENTESCO: Eu</w:t>
      </w:r>
      <w:r w:rsidRPr="009B2D26">
        <w:rPr>
          <w:rFonts w:ascii="Arial" w:hAnsi="Arial" w:cs="Arial"/>
          <w:sz w:val="23"/>
          <w:szCs w:val="23"/>
        </w:rPr>
        <w:t xml:space="preserve">, ..................................., portador da carteira de identidade nº....................... e do CPF nº ......................., DECLARA, especialmente para o PREGÃO ELETRÔNICO </w:t>
      </w:r>
      <w:r w:rsidR="00540EAC">
        <w:rPr>
          <w:rFonts w:ascii="Arial" w:hAnsi="Arial" w:cs="Arial"/>
          <w:sz w:val="23"/>
          <w:szCs w:val="23"/>
        </w:rPr>
        <w:t>66</w:t>
      </w:r>
      <w:r w:rsidRPr="009B2D26">
        <w:rPr>
          <w:rFonts w:ascii="Arial" w:hAnsi="Arial" w:cs="Arial"/>
          <w:sz w:val="23"/>
          <w:szCs w:val="23"/>
        </w:rPr>
        <w:t>/2024 que não possuo nenhum vínculo com: Prefeito, Vice-Prefeito, Secretários, coordenadores ou equivalentes, por matrimônio ou parentesco, afim ou consanguíneo, até o segundo grau, ou por adoção.</w:t>
      </w:r>
    </w:p>
    <w:p w14:paraId="2F1114B4" w14:textId="77777777" w:rsidR="007231DE" w:rsidRPr="009B2D26" w:rsidRDefault="007231DE" w:rsidP="00A930FF">
      <w:pPr>
        <w:ind w:left="284" w:right="-2"/>
        <w:jc w:val="both"/>
        <w:rPr>
          <w:rFonts w:ascii="Arial" w:hAnsi="Arial" w:cs="Arial"/>
          <w:sz w:val="23"/>
          <w:szCs w:val="23"/>
        </w:rPr>
      </w:pPr>
      <w:r w:rsidRPr="009B2D26">
        <w:rPr>
          <w:rFonts w:ascii="Arial" w:hAnsi="Arial" w:cs="Arial"/>
          <w:sz w:val="23"/>
          <w:szCs w:val="23"/>
        </w:rPr>
        <w:t xml:space="preserve"> </w:t>
      </w:r>
    </w:p>
    <w:p w14:paraId="3D53F85C" w14:textId="77777777" w:rsidR="007231DE" w:rsidRPr="009B2D26" w:rsidRDefault="007231DE" w:rsidP="00A930FF">
      <w:pPr>
        <w:ind w:left="284"/>
        <w:jc w:val="both"/>
        <w:rPr>
          <w:rFonts w:ascii="Arial" w:hAnsi="Arial" w:cs="Arial"/>
          <w:b/>
          <w:bCs/>
          <w:sz w:val="23"/>
          <w:szCs w:val="23"/>
        </w:rPr>
      </w:pPr>
      <w:r w:rsidRPr="009B2D26">
        <w:rPr>
          <w:rFonts w:ascii="Arial" w:hAnsi="Arial" w:cs="Arial"/>
          <w:b/>
          <w:bCs/>
          <w:sz w:val="23"/>
          <w:szCs w:val="23"/>
        </w:rPr>
        <w:t xml:space="preserve">5. DECLARAÇÃO DE IDONEIDADE E INEXISTÊNCIA DE FATO SUPERVENIENTE: </w:t>
      </w:r>
      <w:r w:rsidRPr="009B2D26">
        <w:rPr>
          <w:rFonts w:ascii="Arial" w:hAnsi="Arial" w:cs="Arial"/>
          <w:sz w:val="23"/>
          <w:szCs w:val="23"/>
        </w:rPr>
        <w:t>Declaramos para os devidos fins, que a empresa 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596BB963" w14:textId="77777777" w:rsidR="007231DE" w:rsidRPr="009B2D26" w:rsidRDefault="007231DE" w:rsidP="00A930FF">
      <w:pPr>
        <w:ind w:left="284" w:right="389"/>
        <w:jc w:val="both"/>
        <w:rPr>
          <w:rFonts w:ascii="Arial" w:hAnsi="Arial" w:cs="Arial"/>
          <w:color w:val="FF0000"/>
          <w:sz w:val="23"/>
          <w:szCs w:val="23"/>
        </w:rPr>
      </w:pPr>
      <w:r w:rsidRPr="009B2D26">
        <w:rPr>
          <w:rFonts w:ascii="Arial" w:hAnsi="Arial" w:cs="Arial"/>
          <w:color w:val="FF0000"/>
          <w:sz w:val="23"/>
          <w:szCs w:val="23"/>
        </w:rPr>
        <w:t xml:space="preserve"> </w:t>
      </w:r>
    </w:p>
    <w:p w14:paraId="14B3EE3F" w14:textId="184A6675" w:rsidR="007231DE" w:rsidRPr="009B2D26" w:rsidRDefault="007231DE" w:rsidP="00A930FF">
      <w:pPr>
        <w:pStyle w:val="PargrafodaLista"/>
        <w:ind w:left="284"/>
        <w:contextualSpacing w:val="0"/>
        <w:jc w:val="both"/>
        <w:rPr>
          <w:rFonts w:ascii="Arial" w:hAnsi="Arial" w:cs="Arial"/>
          <w:sz w:val="23"/>
          <w:szCs w:val="23"/>
        </w:rPr>
      </w:pPr>
      <w:r w:rsidRPr="009B2D26">
        <w:rPr>
          <w:rFonts w:ascii="Arial" w:hAnsi="Arial" w:cs="Arial"/>
          <w:b/>
          <w:bCs/>
          <w:sz w:val="23"/>
          <w:szCs w:val="23"/>
        </w:rPr>
        <w:t xml:space="preserve">6. DECLARAÇÃO DE RESPONSABILIDADE: </w:t>
      </w:r>
      <w:r w:rsidRPr="009B2D26">
        <w:rPr>
          <w:rFonts w:ascii="Arial" w:hAnsi="Arial" w:cs="Arial"/>
          <w:sz w:val="23"/>
          <w:szCs w:val="23"/>
        </w:rPr>
        <w:t xml:space="preserve">Declaramos para os fins de direito, na qualidade de Proponente do procedimento de licitação, sob a modalidade  PREGÃO ELETRÔNICO </w:t>
      </w:r>
      <w:r w:rsidR="00540EAC">
        <w:rPr>
          <w:rFonts w:ascii="Arial" w:hAnsi="Arial" w:cs="Arial"/>
          <w:sz w:val="23"/>
          <w:szCs w:val="23"/>
        </w:rPr>
        <w:t>66</w:t>
      </w:r>
      <w:r w:rsidRPr="009B2D26">
        <w:rPr>
          <w:rFonts w:ascii="Arial" w:hAnsi="Arial" w:cs="Arial"/>
          <w:sz w:val="23"/>
          <w:szCs w:val="23"/>
        </w:rPr>
        <w:t xml:space="preserve">/2024, que: assumimos inteira responsabilidade pela autenticidade de todos os documentos apresentados, sujeitando-nos a eventuais averiguações que se façam necessárias; que comprometemo-nos a manter, durante toda a execução do prazo de contratação, em compatibilidade com as obrigações assumidas, todas as condições de habilitação e qualificação exigidas na licitação; que comprometemo-nos a cumprir os PRAZOS exigidos neste edital; que comprometemo-nos a repassar na proporção correspondente, eventuais reduções de preços decorrentes de mudanças de alíquotas de impostos incidentes sobre o fornecimento do objeto, em função de alterações de legislação pertinente, publicadas durante a vigência do contrato; que temos conhecimento e submetemo-nos ao disposto na Lei nº. 8.078 – Código de Defesa do Consumidor, bem como, ao Edital e seus Anexos. </w:t>
      </w:r>
    </w:p>
    <w:p w14:paraId="55C7B436" w14:textId="77777777" w:rsidR="007231DE" w:rsidRPr="009B2D26" w:rsidRDefault="007231DE" w:rsidP="00A930FF">
      <w:pPr>
        <w:pStyle w:val="PargrafodaLista"/>
        <w:ind w:left="284"/>
        <w:contextualSpacing w:val="0"/>
        <w:jc w:val="both"/>
        <w:rPr>
          <w:rFonts w:ascii="Arial" w:hAnsi="Arial" w:cs="Arial"/>
          <w:sz w:val="23"/>
          <w:szCs w:val="23"/>
        </w:rPr>
      </w:pPr>
    </w:p>
    <w:p w14:paraId="695966D6" w14:textId="77777777" w:rsidR="007231DE" w:rsidRPr="009B2D26" w:rsidRDefault="007231DE" w:rsidP="00A930FF">
      <w:pPr>
        <w:pStyle w:val="PargrafodaLista"/>
        <w:ind w:left="0"/>
        <w:contextualSpacing w:val="0"/>
        <w:jc w:val="both"/>
        <w:rPr>
          <w:rFonts w:ascii="Arial" w:eastAsia="NSimSun" w:hAnsi="Arial" w:cs="Arial"/>
          <w:sz w:val="23"/>
          <w:szCs w:val="23"/>
        </w:rPr>
      </w:pPr>
      <w:r w:rsidRPr="009B2D26">
        <w:rPr>
          <w:rFonts w:ascii="Arial" w:hAnsi="Arial" w:cs="Arial"/>
          <w:b/>
          <w:bCs/>
          <w:sz w:val="23"/>
          <w:szCs w:val="23"/>
        </w:rPr>
        <w:t>7. DECLARAÇÃO DE NÃO EMPREGA MENOR:</w:t>
      </w:r>
      <w:r w:rsidRPr="009B2D26">
        <w:rPr>
          <w:rFonts w:ascii="Arial" w:hAnsi="Arial" w:cs="Arial"/>
          <w:sz w:val="23"/>
          <w:szCs w:val="23"/>
        </w:rPr>
        <w:t xml:space="preserve"> </w:t>
      </w:r>
      <w:r w:rsidRPr="009B2D26">
        <w:rPr>
          <w:rFonts w:ascii="Arial" w:eastAsia="NSimSun" w:hAnsi="Arial" w:cs="Arial"/>
          <w:sz w:val="23"/>
          <w:szCs w:val="23"/>
        </w:rPr>
        <w:t xml:space="preserve">Declaramos, para os fins do disposto no inciso XXXIII do </w:t>
      </w:r>
      <w:r w:rsidRPr="009B2D26">
        <w:rPr>
          <w:rFonts w:ascii="Arial" w:eastAsia="NSimSun" w:hAnsi="Arial" w:cs="Arial"/>
          <w:b/>
          <w:bCs/>
          <w:sz w:val="23"/>
          <w:szCs w:val="23"/>
        </w:rPr>
        <w:t>art. 7º da Constituição Federal, não empregamos menores de dezoito anos</w:t>
      </w:r>
      <w:r w:rsidRPr="009B2D26">
        <w:rPr>
          <w:rFonts w:ascii="Arial" w:eastAsia="NSimSun" w:hAnsi="Arial" w:cs="Arial"/>
          <w:sz w:val="23"/>
          <w:szCs w:val="23"/>
        </w:rPr>
        <w:t xml:space="preserve"> em trabalho noturno, perigoso ou insalubre e nem menores de dezesseis anos, em qualquer trabalho, salvo na condição de aprendiz, a partir dos quatorze anos de idade.</w:t>
      </w:r>
    </w:p>
    <w:p w14:paraId="2A6639E3" w14:textId="77777777" w:rsidR="00DD3BD2" w:rsidRPr="009B2D26" w:rsidRDefault="00DD3BD2" w:rsidP="00B8478D">
      <w:pPr>
        <w:pStyle w:val="PargrafodaLista"/>
        <w:ind w:left="0"/>
        <w:contextualSpacing w:val="0"/>
        <w:jc w:val="both"/>
        <w:rPr>
          <w:rFonts w:ascii="Arial" w:hAnsi="Arial" w:cs="Arial"/>
          <w:b/>
          <w:bCs/>
          <w:sz w:val="23"/>
          <w:szCs w:val="23"/>
        </w:rPr>
      </w:pPr>
    </w:p>
    <w:p w14:paraId="66AE481D" w14:textId="21CFFF88" w:rsidR="00DD3BD2" w:rsidRPr="009B2D26" w:rsidRDefault="00DD3BD2" w:rsidP="00B8478D">
      <w:pPr>
        <w:jc w:val="both"/>
        <w:rPr>
          <w:rFonts w:ascii="Arial" w:hAnsi="Arial" w:cs="Arial"/>
          <w:sz w:val="23"/>
          <w:szCs w:val="23"/>
        </w:rPr>
      </w:pPr>
      <w:r w:rsidRPr="009B2D26">
        <w:rPr>
          <w:rFonts w:ascii="Arial" w:hAnsi="Arial" w:cs="Arial"/>
          <w:b/>
          <w:bCs/>
          <w:sz w:val="23"/>
          <w:szCs w:val="23"/>
        </w:rPr>
        <w:t xml:space="preserve">8. </w:t>
      </w:r>
      <w:r w:rsidR="008D537B" w:rsidRPr="009B2D26">
        <w:rPr>
          <w:rFonts w:ascii="Arial" w:hAnsi="Arial" w:cs="Arial"/>
          <w:b/>
          <w:sz w:val="23"/>
          <w:szCs w:val="23"/>
        </w:rPr>
        <w:t xml:space="preserve">DECLARAÇÃO DE DISPONIBILIDADE: </w:t>
      </w:r>
      <w:r w:rsidR="008D537B" w:rsidRPr="009B2D26">
        <w:rPr>
          <w:rFonts w:ascii="Arial" w:hAnsi="Arial" w:cs="Arial"/>
          <w:sz w:val="23"/>
          <w:szCs w:val="23"/>
        </w:rPr>
        <w:t>Declaramos para os devidos fins, que a empresa disponibiliza de</w:t>
      </w:r>
      <w:r w:rsidRPr="009B2D26">
        <w:rPr>
          <w:rFonts w:ascii="Arial" w:hAnsi="Arial" w:cs="Arial"/>
          <w:sz w:val="23"/>
          <w:szCs w:val="23"/>
        </w:rPr>
        <w:t xml:space="preserve"> todos os equipamentos, instalações e pessoal técnico especializado necessário e essenciais para o fiel cumprimento do objeto desta licitação, bem como, de que tem pleno conhecimento da natureza dos serviços</w:t>
      </w:r>
      <w:r w:rsidR="00B65503" w:rsidRPr="009B2D26">
        <w:rPr>
          <w:rFonts w:ascii="Arial" w:hAnsi="Arial" w:cs="Arial"/>
          <w:sz w:val="23"/>
          <w:szCs w:val="23"/>
        </w:rPr>
        <w:t>.</w:t>
      </w:r>
    </w:p>
    <w:p w14:paraId="4088938D" w14:textId="77777777" w:rsidR="00B65503" w:rsidRPr="009B2D26" w:rsidRDefault="00B65503" w:rsidP="00B8478D">
      <w:pPr>
        <w:jc w:val="both"/>
        <w:rPr>
          <w:rFonts w:ascii="Arial" w:hAnsi="Arial" w:cs="Arial"/>
          <w:sz w:val="23"/>
          <w:szCs w:val="23"/>
        </w:rPr>
      </w:pPr>
    </w:p>
    <w:p w14:paraId="401796C4" w14:textId="6843873E" w:rsidR="00B65503" w:rsidRDefault="00B65503" w:rsidP="000E0E36">
      <w:pPr>
        <w:pStyle w:val="Nivel2"/>
        <w:numPr>
          <w:ilvl w:val="0"/>
          <w:numId w:val="0"/>
        </w:numPr>
        <w:spacing w:before="0" w:after="0" w:line="240" w:lineRule="auto"/>
        <w:rPr>
          <w:sz w:val="23"/>
          <w:szCs w:val="23"/>
        </w:rPr>
      </w:pPr>
      <w:r w:rsidRPr="009B2D26">
        <w:rPr>
          <w:b/>
          <w:sz w:val="23"/>
          <w:szCs w:val="23"/>
        </w:rPr>
        <w:t>9. DECLARAÇÃO DE</w:t>
      </w:r>
      <w:r w:rsidR="009B2D26" w:rsidRPr="009B2D26">
        <w:rPr>
          <w:b/>
          <w:sz w:val="23"/>
          <w:szCs w:val="23"/>
        </w:rPr>
        <w:t xml:space="preserve"> INTEGR</w:t>
      </w:r>
      <w:r w:rsidR="00E85424">
        <w:rPr>
          <w:b/>
          <w:sz w:val="23"/>
          <w:szCs w:val="23"/>
        </w:rPr>
        <w:t>ALI</w:t>
      </w:r>
      <w:r w:rsidR="009B2D26" w:rsidRPr="009B2D26">
        <w:rPr>
          <w:b/>
          <w:sz w:val="23"/>
          <w:szCs w:val="23"/>
        </w:rPr>
        <w:t>DADE DE CUSTOS</w:t>
      </w:r>
      <w:r w:rsidRPr="009B2D26">
        <w:rPr>
          <w:b/>
          <w:sz w:val="23"/>
          <w:szCs w:val="23"/>
        </w:rPr>
        <w:t xml:space="preserve">: </w:t>
      </w:r>
      <w:r w:rsidRPr="009B2D26">
        <w:rPr>
          <w:sz w:val="23"/>
          <w:szCs w:val="23"/>
        </w:rPr>
        <w:t xml:space="preserve">Declaramos para os devidos fins que </w:t>
      </w:r>
      <w:r w:rsidR="009B2D26" w:rsidRPr="009B2D26">
        <w:rPr>
          <w:sz w:val="23"/>
          <w:szCs w:val="23"/>
        </w:rPr>
        <w:t>a nossa</w:t>
      </w:r>
      <w:r w:rsidRPr="009B2D26">
        <w:rPr>
          <w:sz w:val="23"/>
          <w:szCs w:val="23"/>
        </w:rPr>
        <w:t xml:space="preserve">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1C37B09" w14:textId="77777777" w:rsidR="001F2932" w:rsidRDefault="001F2932" w:rsidP="000E0E36">
      <w:pPr>
        <w:pStyle w:val="Nivel2"/>
        <w:numPr>
          <w:ilvl w:val="0"/>
          <w:numId w:val="0"/>
        </w:numPr>
        <w:spacing w:before="0" w:after="0" w:line="240" w:lineRule="auto"/>
        <w:rPr>
          <w:sz w:val="23"/>
          <w:szCs w:val="23"/>
        </w:rPr>
      </w:pPr>
    </w:p>
    <w:p w14:paraId="1A96F171" w14:textId="73B49EC7" w:rsidR="001F2932" w:rsidRPr="00B379A5" w:rsidRDefault="001F2932" w:rsidP="00B379A5">
      <w:pPr>
        <w:pStyle w:val="PargrafodaLista"/>
        <w:ind w:left="0"/>
        <w:jc w:val="both"/>
        <w:rPr>
          <w:rFonts w:ascii="Arial" w:hAnsi="Arial" w:cs="Arial"/>
          <w:sz w:val="22"/>
          <w:szCs w:val="22"/>
        </w:rPr>
      </w:pPr>
      <w:r>
        <w:rPr>
          <w:rFonts w:ascii="Arial" w:hAnsi="Arial" w:cs="Arial"/>
          <w:b/>
          <w:bCs/>
        </w:rPr>
        <w:t>10</w:t>
      </w:r>
      <w:r w:rsidR="00B379A5">
        <w:rPr>
          <w:rFonts w:ascii="Arial" w:hAnsi="Arial" w:cs="Arial"/>
          <w:b/>
          <w:bCs/>
        </w:rPr>
        <w:t>.</w:t>
      </w:r>
      <w:r w:rsidRPr="001F2932">
        <w:rPr>
          <w:rFonts w:ascii="Arial" w:hAnsi="Arial" w:cs="Arial"/>
          <w:b/>
          <w:bCs/>
        </w:rPr>
        <w:t xml:space="preserve"> </w:t>
      </w:r>
      <w:r w:rsidRPr="001F2932">
        <w:rPr>
          <w:rFonts w:ascii="Arial" w:hAnsi="Arial" w:cs="Arial"/>
          <w:b/>
          <w:bCs/>
          <w:sz w:val="22"/>
          <w:szCs w:val="22"/>
        </w:rPr>
        <w:t xml:space="preserve">DECLARAÇÃO DE CADASTRO NO E-CJUR: </w:t>
      </w:r>
      <w:r w:rsidRPr="001F2932">
        <w:rPr>
          <w:rFonts w:ascii="Arial" w:eastAsia="NSimSun" w:hAnsi="Arial" w:cs="Arial"/>
          <w:sz w:val="22"/>
          <w:szCs w:val="22"/>
        </w:rPr>
        <w:t>Declaramos, para os fins</w:t>
      </w:r>
      <w:r w:rsidRPr="001F2932">
        <w:rPr>
          <w:rFonts w:ascii="Arial" w:hAnsi="Arial" w:cs="Arial"/>
          <w:sz w:val="22"/>
          <w:szCs w:val="22"/>
        </w:rPr>
        <w:t>, que a empresa caso seja vencedora no processo</w:t>
      </w:r>
      <w:r w:rsidR="00ED1FAC">
        <w:rPr>
          <w:rFonts w:ascii="Arial" w:hAnsi="Arial" w:cs="Arial"/>
          <w:sz w:val="22"/>
          <w:szCs w:val="22"/>
        </w:rPr>
        <w:t xml:space="preserve">, </w:t>
      </w:r>
      <w:r w:rsidRPr="001F2932">
        <w:rPr>
          <w:rFonts w:ascii="Arial" w:hAnsi="Arial" w:cs="Arial"/>
          <w:sz w:val="22"/>
          <w:szCs w:val="22"/>
        </w:rPr>
        <w:t>providenciará no prazo até 05 (cinco) dias uteis após a homologação no site do e-CJUR, o Cadastro de Jurisdicionado do TC/MS.</w:t>
      </w:r>
    </w:p>
    <w:p w14:paraId="1CCDDE1D" w14:textId="47116BFB" w:rsidR="00DD3BD2" w:rsidRPr="009B2D26" w:rsidRDefault="00DD3BD2" w:rsidP="00B8478D">
      <w:pPr>
        <w:pStyle w:val="PargrafodaLista"/>
        <w:ind w:left="0"/>
        <w:contextualSpacing w:val="0"/>
        <w:jc w:val="both"/>
        <w:rPr>
          <w:rFonts w:ascii="Arial" w:hAnsi="Arial" w:cs="Arial"/>
          <w:b/>
          <w:bCs/>
          <w:sz w:val="23"/>
          <w:szCs w:val="23"/>
        </w:rPr>
      </w:pPr>
    </w:p>
    <w:p w14:paraId="67988BA8" w14:textId="59F5A467" w:rsidR="00F20768" w:rsidRPr="00B8478D" w:rsidRDefault="00F20768" w:rsidP="00F20768">
      <w:pPr>
        <w:pStyle w:val="Nivel3"/>
        <w:numPr>
          <w:ilvl w:val="0"/>
          <w:numId w:val="0"/>
        </w:numPr>
        <w:spacing w:before="0" w:after="0" w:line="240" w:lineRule="auto"/>
        <w:rPr>
          <w:i/>
          <w:iCs/>
          <w:color w:val="auto"/>
          <w:sz w:val="22"/>
          <w:szCs w:val="22"/>
        </w:rPr>
      </w:pPr>
      <w:r w:rsidRPr="00F20768">
        <w:rPr>
          <w:b/>
          <w:bCs/>
          <w:color w:val="auto"/>
          <w:sz w:val="22"/>
          <w:szCs w:val="22"/>
        </w:rPr>
        <w:t>1</w:t>
      </w:r>
      <w:r w:rsidR="00B379A5">
        <w:rPr>
          <w:b/>
          <w:bCs/>
          <w:color w:val="auto"/>
          <w:sz w:val="22"/>
          <w:szCs w:val="22"/>
        </w:rPr>
        <w:t>1</w:t>
      </w:r>
      <w:r w:rsidRPr="00F20768">
        <w:rPr>
          <w:b/>
          <w:bCs/>
          <w:color w:val="auto"/>
          <w:sz w:val="22"/>
          <w:szCs w:val="22"/>
        </w:rPr>
        <w:t>.</w:t>
      </w:r>
      <w:r>
        <w:rPr>
          <w:color w:val="auto"/>
          <w:sz w:val="22"/>
          <w:szCs w:val="22"/>
        </w:rPr>
        <w:t xml:space="preserve"> </w:t>
      </w:r>
      <w:r w:rsidRPr="00B8478D">
        <w:rPr>
          <w:color w:val="auto"/>
          <w:sz w:val="22"/>
          <w:szCs w:val="22"/>
        </w:rPr>
        <w:t>A documentação exigida para fins de habilitação jurídica, fiscal, social e trabalhista e econômico-ﬁnanceira, poderá ser substituída pelo registro cadastral no SICAF.</w:t>
      </w:r>
    </w:p>
    <w:p w14:paraId="25CB1D2D" w14:textId="77777777" w:rsidR="007231DE" w:rsidRPr="009B2D26" w:rsidRDefault="007231DE" w:rsidP="00B8478D">
      <w:pPr>
        <w:pStyle w:val="Ttulo1"/>
        <w:spacing w:before="0"/>
        <w:ind w:left="993"/>
        <w:jc w:val="both"/>
        <w:rPr>
          <w:rFonts w:ascii="Arial" w:hAnsi="Arial" w:cs="Arial"/>
          <w:b w:val="0"/>
          <w:bCs w:val="0"/>
          <w:sz w:val="23"/>
          <w:szCs w:val="23"/>
        </w:rPr>
      </w:pPr>
    </w:p>
    <w:p w14:paraId="7C2AFD5E" w14:textId="77777777" w:rsidR="007231DE" w:rsidRDefault="007231DE" w:rsidP="00B8478D">
      <w:pPr>
        <w:jc w:val="both"/>
        <w:rPr>
          <w:rFonts w:ascii="Arial" w:hAnsi="Arial" w:cs="Arial"/>
          <w:sz w:val="23"/>
          <w:szCs w:val="23"/>
        </w:rPr>
      </w:pPr>
    </w:p>
    <w:p w14:paraId="5727370A" w14:textId="77777777" w:rsidR="00F20768" w:rsidRPr="009B2D26" w:rsidRDefault="00F20768" w:rsidP="00B8478D">
      <w:pPr>
        <w:jc w:val="both"/>
        <w:rPr>
          <w:rFonts w:ascii="Arial" w:hAnsi="Arial" w:cs="Arial"/>
          <w:sz w:val="23"/>
          <w:szCs w:val="23"/>
        </w:rPr>
      </w:pPr>
    </w:p>
    <w:p w14:paraId="1846FDEE" w14:textId="77777777" w:rsidR="007231DE" w:rsidRPr="009B2D26" w:rsidRDefault="007231DE" w:rsidP="009B2D26">
      <w:pPr>
        <w:pStyle w:val="Cabealho"/>
        <w:tabs>
          <w:tab w:val="left" w:pos="708"/>
        </w:tabs>
        <w:jc w:val="center"/>
        <w:rPr>
          <w:rFonts w:ascii="Arial" w:hAnsi="Arial" w:cs="Arial"/>
          <w:sz w:val="23"/>
          <w:szCs w:val="23"/>
        </w:rPr>
      </w:pPr>
    </w:p>
    <w:p w14:paraId="768853D2" w14:textId="77777777" w:rsidR="007231DE" w:rsidRPr="009B2D26" w:rsidRDefault="007231DE" w:rsidP="009B2D26">
      <w:pPr>
        <w:pStyle w:val="Cabealho"/>
        <w:tabs>
          <w:tab w:val="left" w:pos="708"/>
        </w:tabs>
        <w:jc w:val="center"/>
        <w:rPr>
          <w:rFonts w:ascii="Arial" w:hAnsi="Arial" w:cs="Arial"/>
          <w:sz w:val="23"/>
          <w:szCs w:val="23"/>
        </w:rPr>
      </w:pPr>
      <w:r w:rsidRPr="009B2D26">
        <w:rPr>
          <w:rFonts w:ascii="Arial" w:hAnsi="Arial" w:cs="Arial"/>
          <w:sz w:val="23"/>
          <w:szCs w:val="23"/>
        </w:rPr>
        <w:t>___________________________________</w:t>
      </w:r>
    </w:p>
    <w:p w14:paraId="6704A09D" w14:textId="77777777" w:rsidR="007231DE" w:rsidRPr="009B2D26" w:rsidRDefault="007231DE" w:rsidP="009B2D26">
      <w:pPr>
        <w:pStyle w:val="Cabealho"/>
        <w:tabs>
          <w:tab w:val="left" w:pos="708"/>
        </w:tabs>
        <w:jc w:val="center"/>
        <w:rPr>
          <w:rFonts w:ascii="Arial" w:hAnsi="Arial" w:cs="Arial"/>
          <w:sz w:val="23"/>
          <w:szCs w:val="23"/>
        </w:rPr>
      </w:pPr>
      <w:r w:rsidRPr="009B2D26">
        <w:rPr>
          <w:rFonts w:ascii="Arial" w:hAnsi="Arial" w:cs="Arial"/>
          <w:sz w:val="23"/>
          <w:szCs w:val="23"/>
        </w:rPr>
        <w:t>Nome e Assinatura Rep. Legal da empresa</w:t>
      </w:r>
    </w:p>
    <w:p w14:paraId="379294A8" w14:textId="77777777" w:rsidR="007231DE" w:rsidRPr="00B8478D" w:rsidRDefault="007231DE" w:rsidP="00B8478D">
      <w:pPr>
        <w:pStyle w:val="Cabealho"/>
        <w:jc w:val="both"/>
        <w:rPr>
          <w:rFonts w:ascii="Arial" w:hAnsi="Arial" w:cs="Arial"/>
          <w:sz w:val="22"/>
          <w:szCs w:val="22"/>
        </w:rPr>
        <w:sectPr w:rsidR="007231DE" w:rsidRPr="00B8478D" w:rsidSect="00401473">
          <w:footerReference w:type="default" r:id="rId34"/>
          <w:footerReference w:type="first" r:id="rId35"/>
          <w:pgSz w:w="11906" w:h="16838"/>
          <w:pgMar w:top="568" w:right="991" w:bottom="993" w:left="1276" w:header="454" w:footer="454" w:gutter="0"/>
          <w:cols w:space="720"/>
          <w:formProt w:val="0"/>
        </w:sectPr>
      </w:pPr>
      <w:r w:rsidRPr="00B8478D">
        <w:rPr>
          <w:rFonts w:ascii="Arial" w:hAnsi="Arial" w:cs="Arial"/>
          <w:sz w:val="22"/>
          <w:szCs w:val="22"/>
        </w:rPr>
        <w:t xml:space="preserve">                                               </w:t>
      </w:r>
    </w:p>
    <w:p w14:paraId="36004AA2" w14:textId="77777777" w:rsidR="00880AAD" w:rsidRDefault="00880AAD" w:rsidP="009B2D26">
      <w:pPr>
        <w:overflowPunct w:val="0"/>
        <w:autoSpaceDE w:val="0"/>
        <w:autoSpaceDN w:val="0"/>
        <w:adjustRightInd w:val="0"/>
        <w:ind w:right="282"/>
        <w:textAlignment w:val="baseline"/>
        <w:rPr>
          <w:rFonts w:ascii="Arial" w:hAnsi="Arial" w:cs="Arial"/>
          <w:sz w:val="22"/>
          <w:szCs w:val="22"/>
        </w:rPr>
      </w:pPr>
    </w:p>
    <w:p w14:paraId="20115321" w14:textId="77777777" w:rsidR="00163156" w:rsidRDefault="00163156" w:rsidP="00163156">
      <w:pPr>
        <w:overflowPunct w:val="0"/>
        <w:autoSpaceDE w:val="0"/>
        <w:autoSpaceDN w:val="0"/>
        <w:adjustRightInd w:val="0"/>
        <w:ind w:left="284" w:right="4"/>
        <w:contextualSpacing/>
        <w:textAlignment w:val="baseline"/>
        <w:rPr>
          <w:rFonts w:ascii="Arial" w:eastAsia="Arial Unicode MS" w:hAnsi="Arial" w:cs="Arial"/>
          <w:b/>
          <w:bCs/>
        </w:rPr>
      </w:pPr>
    </w:p>
    <w:p w14:paraId="53AEDDFF" w14:textId="77777777" w:rsidR="00163156" w:rsidRDefault="00163156" w:rsidP="00163156">
      <w:pPr>
        <w:overflowPunct w:val="0"/>
        <w:autoSpaceDE w:val="0"/>
        <w:autoSpaceDN w:val="0"/>
        <w:adjustRightInd w:val="0"/>
        <w:ind w:left="284" w:right="4"/>
        <w:contextualSpacing/>
        <w:jc w:val="center"/>
        <w:textAlignment w:val="baseline"/>
        <w:rPr>
          <w:rFonts w:ascii="Arial" w:eastAsia="Arial Unicode MS" w:hAnsi="Arial" w:cs="Arial"/>
          <w:b/>
          <w:bCs/>
        </w:rPr>
      </w:pPr>
      <w:r w:rsidRPr="00087672">
        <w:object w:dxaOrig="8235" w:dyaOrig="1305" w14:anchorId="0B56E810">
          <v:shape id="_x0000_i1027" type="#_x0000_t75" style="width:409.5pt;height:65.25pt" o:ole="" fillcolor="window">
            <v:imagedata r:id="rId11" o:title=""/>
          </v:shape>
          <o:OLEObject Type="Embed" ProgID="CorelDRAW.Gráficos.9" ShapeID="_x0000_i1027" DrawAspect="Content" ObjectID="_1783401061" r:id="rId36"/>
        </w:object>
      </w:r>
    </w:p>
    <w:p w14:paraId="768764A3" w14:textId="77777777" w:rsidR="00163156" w:rsidRDefault="00163156" w:rsidP="00163156">
      <w:pPr>
        <w:overflowPunct w:val="0"/>
        <w:autoSpaceDE w:val="0"/>
        <w:autoSpaceDN w:val="0"/>
        <w:adjustRightInd w:val="0"/>
        <w:ind w:left="284" w:right="4"/>
        <w:contextualSpacing/>
        <w:textAlignment w:val="baseline"/>
        <w:rPr>
          <w:rFonts w:ascii="Arial" w:eastAsia="Arial Unicode MS" w:hAnsi="Arial" w:cs="Arial"/>
          <w:b/>
          <w:bCs/>
        </w:rPr>
      </w:pPr>
    </w:p>
    <w:p w14:paraId="432CBBB9" w14:textId="7C47D6D6" w:rsidR="00163156" w:rsidRPr="000F6ABB" w:rsidRDefault="00163156" w:rsidP="00163156">
      <w:pPr>
        <w:overflowPunct w:val="0"/>
        <w:autoSpaceDE w:val="0"/>
        <w:autoSpaceDN w:val="0"/>
        <w:adjustRightInd w:val="0"/>
        <w:ind w:left="284" w:right="4"/>
        <w:contextualSpacing/>
        <w:textAlignment w:val="baseline"/>
        <w:rPr>
          <w:rFonts w:ascii="Arial" w:eastAsia="Arial Unicode MS" w:hAnsi="Arial" w:cs="Arial"/>
          <w:b/>
          <w:bCs/>
        </w:rPr>
      </w:pPr>
      <w:r w:rsidRPr="000F6ABB">
        <w:rPr>
          <w:rFonts w:ascii="Arial" w:eastAsia="Arial Unicode MS" w:hAnsi="Arial" w:cs="Arial"/>
          <w:b/>
          <w:bCs/>
        </w:rPr>
        <w:t xml:space="preserve">ANEXO - </w:t>
      </w:r>
      <w:r w:rsidR="005D15B8">
        <w:rPr>
          <w:rFonts w:ascii="Arial" w:eastAsia="Arial Unicode MS" w:hAnsi="Arial" w:cs="Arial"/>
          <w:b/>
          <w:bCs/>
        </w:rPr>
        <w:t>I</w:t>
      </w:r>
      <w:r w:rsidRPr="000F6ABB">
        <w:rPr>
          <w:rFonts w:ascii="Arial" w:eastAsia="Arial Unicode MS" w:hAnsi="Arial" w:cs="Arial"/>
          <w:b/>
          <w:bCs/>
        </w:rPr>
        <w:t>V</w:t>
      </w:r>
    </w:p>
    <w:p w14:paraId="262A8173" w14:textId="77777777" w:rsidR="00163156" w:rsidRPr="000F6ABB" w:rsidRDefault="00163156" w:rsidP="00163156">
      <w:pPr>
        <w:overflowPunct w:val="0"/>
        <w:autoSpaceDE w:val="0"/>
        <w:autoSpaceDN w:val="0"/>
        <w:adjustRightInd w:val="0"/>
        <w:ind w:left="284" w:right="4"/>
        <w:contextualSpacing/>
        <w:textAlignment w:val="baseline"/>
        <w:rPr>
          <w:rFonts w:ascii="Arial" w:eastAsia="Arial Unicode MS" w:hAnsi="Arial" w:cs="Arial"/>
          <w:b/>
          <w:bCs/>
        </w:rPr>
      </w:pPr>
    </w:p>
    <w:p w14:paraId="47B4D911" w14:textId="77777777" w:rsidR="00163156" w:rsidRPr="000F6ABB" w:rsidRDefault="00163156" w:rsidP="00163156">
      <w:pPr>
        <w:shd w:val="clear" w:color="auto" w:fill="E0E0E0"/>
        <w:ind w:left="284" w:right="4"/>
        <w:contextualSpacing/>
        <w:jc w:val="center"/>
        <w:rPr>
          <w:rFonts w:ascii="Arial" w:hAnsi="Arial" w:cs="Arial"/>
          <w:b/>
        </w:rPr>
      </w:pPr>
      <w:bookmarkStart w:id="49" w:name="_Hlk114469347"/>
      <w:r w:rsidRPr="000F6ABB">
        <w:rPr>
          <w:rFonts w:ascii="Arial" w:hAnsi="Arial" w:cs="Arial"/>
          <w:b/>
        </w:rPr>
        <w:t>MINUTA DO CONTRATO</w:t>
      </w:r>
      <w:r w:rsidRPr="000F6ABB">
        <w:rPr>
          <w:rFonts w:ascii="Arial" w:hAnsi="Arial" w:cs="Arial"/>
        </w:rPr>
        <w:t xml:space="preserve"> </w:t>
      </w:r>
      <w:r w:rsidRPr="000F6ABB">
        <w:rPr>
          <w:rFonts w:ascii="Arial" w:hAnsi="Arial" w:cs="Arial"/>
          <w:b/>
        </w:rPr>
        <w:t>N°       /2024.</w:t>
      </w:r>
    </w:p>
    <w:p w14:paraId="7FF8352B" w14:textId="77777777" w:rsidR="00163156" w:rsidRPr="000F6ABB" w:rsidRDefault="00163156" w:rsidP="00163156">
      <w:pPr>
        <w:ind w:left="284" w:right="4"/>
        <w:contextualSpacing/>
        <w:rPr>
          <w:rFonts w:ascii="Arial" w:hAnsi="Arial" w:cs="Arial"/>
        </w:rPr>
      </w:pPr>
    </w:p>
    <w:tbl>
      <w:tblPr>
        <w:tblW w:w="3402" w:type="dxa"/>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163156" w:rsidRPr="000F6ABB" w14:paraId="15D4938C" w14:textId="77777777" w:rsidTr="00A930FF">
        <w:tc>
          <w:tcPr>
            <w:tcW w:w="3402" w:type="dxa"/>
            <w:tcBorders>
              <w:top w:val="single" w:sz="4" w:space="0" w:color="auto"/>
              <w:left w:val="single" w:sz="4" w:space="0" w:color="auto"/>
              <w:bottom w:val="single" w:sz="4" w:space="0" w:color="auto"/>
              <w:right w:val="single" w:sz="4" w:space="0" w:color="auto"/>
            </w:tcBorders>
          </w:tcPr>
          <w:p w14:paraId="701CA436" w14:textId="146AB42A" w:rsidR="00163156" w:rsidRPr="00163156" w:rsidRDefault="00163156" w:rsidP="00D62F40">
            <w:pPr>
              <w:ind w:left="29" w:right="4" w:hanging="29"/>
              <w:contextualSpacing/>
              <w:jc w:val="both"/>
              <w:rPr>
                <w:rFonts w:ascii="Arial" w:hAnsi="Arial" w:cs="Arial"/>
                <w:b/>
                <w:bCs/>
                <w:sz w:val="20"/>
                <w:szCs w:val="20"/>
              </w:rPr>
            </w:pPr>
            <w:r w:rsidRPr="00163156">
              <w:rPr>
                <w:rFonts w:ascii="Arial" w:hAnsi="Arial" w:cs="Arial"/>
                <w:b/>
                <w:bCs/>
                <w:sz w:val="20"/>
                <w:szCs w:val="20"/>
              </w:rPr>
              <w:t>CONTRATAÇÃO DE EMPRESA DE ENGENHARIA E/OU ARQUITETURA PARA EXECUÇÃO DE</w:t>
            </w:r>
            <w:r w:rsidR="00A930FF">
              <w:rPr>
                <w:rFonts w:ascii="Arial" w:hAnsi="Arial" w:cs="Arial"/>
                <w:b/>
                <w:bCs/>
                <w:sz w:val="20"/>
                <w:szCs w:val="20"/>
              </w:rPr>
              <w:t xml:space="preserve"> FECHAMENTO E DIVISORIAS DO BARRACÃO DE JOGOS</w:t>
            </w:r>
            <w:r>
              <w:rPr>
                <w:rFonts w:ascii="Arial" w:hAnsi="Arial" w:cs="Arial"/>
                <w:b/>
                <w:bCs/>
                <w:sz w:val="20"/>
                <w:szCs w:val="20"/>
              </w:rPr>
              <w:t>.</w:t>
            </w:r>
          </w:p>
        </w:tc>
      </w:tr>
    </w:tbl>
    <w:p w14:paraId="172D12F1" w14:textId="77777777" w:rsidR="00163156" w:rsidRPr="000F6ABB" w:rsidRDefault="00163156" w:rsidP="00163156">
      <w:pPr>
        <w:ind w:left="284"/>
        <w:contextualSpacing/>
        <w:rPr>
          <w:rFonts w:ascii="Arial" w:hAnsi="Arial" w:cs="Arial"/>
        </w:rPr>
      </w:pPr>
    </w:p>
    <w:p w14:paraId="373C5A0E" w14:textId="011859D6" w:rsidR="00163156" w:rsidRDefault="00163156" w:rsidP="00163156">
      <w:pPr>
        <w:ind w:left="284" w:right="-138"/>
        <w:jc w:val="both"/>
        <w:rPr>
          <w:rFonts w:ascii="Arial" w:eastAsia="Arial" w:hAnsi="Arial" w:cs="Arial"/>
          <w:sz w:val="22"/>
          <w:szCs w:val="22"/>
        </w:rPr>
      </w:pPr>
      <w:r w:rsidRPr="00DF787C">
        <w:rPr>
          <w:rFonts w:ascii="Arial" w:hAnsi="Arial" w:cs="Arial"/>
          <w:b/>
          <w:iCs/>
          <w:sz w:val="22"/>
          <w:szCs w:val="22"/>
        </w:rPr>
        <w:t>CONTRATANTES:</w:t>
      </w:r>
      <w:r w:rsidRPr="00DF787C">
        <w:rPr>
          <w:rFonts w:ascii="Arial" w:hAnsi="Arial" w:cs="Arial"/>
          <w:iCs/>
          <w:sz w:val="22"/>
          <w:szCs w:val="22"/>
        </w:rPr>
        <w:t xml:space="preserve"> "</w:t>
      </w:r>
      <w:r w:rsidRPr="00DF787C">
        <w:rPr>
          <w:rFonts w:ascii="Arial" w:hAnsi="Arial" w:cs="Arial"/>
          <w:b/>
          <w:iCs/>
          <w:sz w:val="22"/>
          <w:szCs w:val="22"/>
        </w:rPr>
        <w:t>O MUNICIPIO DE DEODAPOLIS</w:t>
      </w:r>
      <w:r w:rsidRPr="00DF787C">
        <w:rPr>
          <w:rFonts w:ascii="Arial" w:hAnsi="Arial" w:cs="Arial"/>
          <w:iCs/>
          <w:sz w:val="22"/>
          <w:szCs w:val="22"/>
        </w:rPr>
        <w:t xml:space="preserve">”, Pessoa Jurídica de Direito Público Interno, com sede a Avenida Francisco Alves da Silva nº 443, inscrito no CNPJ/MF sob o n.º </w:t>
      </w:r>
      <w:r>
        <w:rPr>
          <w:rFonts w:ascii="Arial" w:hAnsi="Arial" w:cs="Arial"/>
          <w:iCs/>
          <w:sz w:val="22"/>
          <w:szCs w:val="22"/>
        </w:rPr>
        <w:t>03.903.176</w:t>
      </w:r>
      <w:r w:rsidRPr="00DF787C">
        <w:rPr>
          <w:rFonts w:ascii="Arial" w:hAnsi="Arial" w:cs="Arial"/>
          <w:iCs/>
          <w:sz w:val="22"/>
          <w:szCs w:val="22"/>
        </w:rPr>
        <w:t xml:space="preserve">/0001 - </w:t>
      </w:r>
      <w:r>
        <w:rPr>
          <w:rFonts w:ascii="Arial" w:hAnsi="Arial" w:cs="Arial"/>
          <w:iCs/>
          <w:sz w:val="22"/>
          <w:szCs w:val="22"/>
        </w:rPr>
        <w:t>41</w:t>
      </w:r>
      <w:r w:rsidRPr="00DF787C">
        <w:rPr>
          <w:rFonts w:ascii="Arial" w:hAnsi="Arial" w:cs="Arial"/>
          <w:iCs/>
          <w:sz w:val="22"/>
          <w:szCs w:val="22"/>
        </w:rPr>
        <w:t xml:space="preserve">, por intermédio </w:t>
      </w:r>
      <w:r>
        <w:rPr>
          <w:rFonts w:ascii="Arial" w:hAnsi="Arial" w:cs="Arial"/>
          <w:iCs/>
          <w:sz w:val="22"/>
          <w:szCs w:val="22"/>
        </w:rPr>
        <w:t xml:space="preserve">da Secretaria Municipal de </w:t>
      </w:r>
      <w:r w:rsidR="00540EAC">
        <w:rPr>
          <w:rFonts w:ascii="Arial" w:hAnsi="Arial" w:cs="Arial"/>
          <w:iCs/>
          <w:sz w:val="22"/>
          <w:szCs w:val="22"/>
        </w:rPr>
        <w:t>Infraestrutura</w:t>
      </w:r>
      <w:r w:rsidRPr="00DF787C">
        <w:rPr>
          <w:rFonts w:ascii="Arial" w:hAnsi="Arial" w:cs="Arial"/>
          <w:sz w:val="22"/>
          <w:szCs w:val="22"/>
        </w:rPr>
        <w:t xml:space="preserve">, neste ato representada por seu titular e Ordenador de Despesas o(a) Sr.(a) _________________, nacionalidade, estado civil, </w:t>
      </w:r>
      <w:r>
        <w:rPr>
          <w:rFonts w:ascii="Arial" w:hAnsi="Arial" w:cs="Arial"/>
          <w:sz w:val="22"/>
          <w:szCs w:val="22"/>
        </w:rPr>
        <w:t>Secretário</w:t>
      </w:r>
      <w:r w:rsidRPr="00DF787C">
        <w:rPr>
          <w:rFonts w:ascii="Arial" w:hAnsi="Arial" w:cs="Arial"/>
          <w:sz w:val="22"/>
          <w:szCs w:val="22"/>
        </w:rPr>
        <w:t xml:space="preserve"> Municipa</w:t>
      </w:r>
      <w:r w:rsidR="00540EAC">
        <w:rPr>
          <w:rFonts w:ascii="Arial" w:hAnsi="Arial" w:cs="Arial"/>
          <w:sz w:val="22"/>
          <w:szCs w:val="22"/>
        </w:rPr>
        <w:t>l de ______________________</w:t>
      </w:r>
      <w:r w:rsidRPr="00DF787C">
        <w:rPr>
          <w:rFonts w:ascii="Arial" w:hAnsi="Arial" w:cs="Arial"/>
          <w:sz w:val="22"/>
          <w:szCs w:val="22"/>
        </w:rPr>
        <w:t xml:space="preserve">, portador(a) do RG nº __________________ e do CPF nº _____________________, residente e domiciliado(a) na Rua __________________, neste Município, doravante denominado(a) </w:t>
      </w:r>
      <w:r w:rsidRPr="00DF787C">
        <w:rPr>
          <w:rFonts w:ascii="Arial" w:hAnsi="Arial" w:cs="Arial"/>
          <w:b/>
          <w:iCs/>
          <w:sz w:val="22"/>
          <w:szCs w:val="22"/>
        </w:rPr>
        <w:t xml:space="preserve">CONTRATANTE, </w:t>
      </w:r>
      <w:r w:rsidRPr="00DF787C">
        <w:rPr>
          <w:rFonts w:ascii="Arial" w:hAnsi="Arial" w:cs="Arial"/>
          <w:iCs/>
          <w:sz w:val="22"/>
          <w:szCs w:val="22"/>
        </w:rPr>
        <w:t xml:space="preserve"> </w:t>
      </w:r>
      <w:bookmarkEnd w:id="49"/>
      <w:r w:rsidRPr="00DF787C">
        <w:rPr>
          <w:rFonts w:ascii="Arial" w:hAnsi="Arial" w:cs="Arial"/>
          <w:sz w:val="22"/>
          <w:szCs w:val="22"/>
        </w:rPr>
        <w:t xml:space="preserve"> a Empresa ____________________, pessoa jurídica de direito privado, inscrita no C.N.P.J./MF sob nº __________________, com sede na ____________________, neste ato representada pelo </w:t>
      </w:r>
      <w:proofErr w:type="spellStart"/>
      <w:r w:rsidRPr="00DF787C">
        <w:rPr>
          <w:rFonts w:ascii="Arial" w:hAnsi="Arial" w:cs="Arial"/>
          <w:sz w:val="22"/>
          <w:szCs w:val="22"/>
        </w:rPr>
        <w:t>Sr</w:t>
      </w:r>
      <w:proofErr w:type="spellEnd"/>
      <w:r w:rsidRPr="00DF787C">
        <w:rPr>
          <w:rFonts w:ascii="Arial" w:hAnsi="Arial" w:cs="Arial"/>
          <w:sz w:val="22"/>
          <w:szCs w:val="22"/>
        </w:rPr>
        <w:t xml:space="preserve">(a) ____________________, nacionalidade, estado civil, profissão, ___________________ portador(a) do RG nº ________________ e do CPF nº __________________, residente e domiciliado(a), na Rua ________________, na cidade de ............................ de ora em diante denominada simplesmente </w:t>
      </w:r>
      <w:r w:rsidRPr="00DF787C">
        <w:rPr>
          <w:rFonts w:ascii="Arial" w:hAnsi="Arial" w:cs="Arial"/>
          <w:b/>
          <w:sz w:val="22"/>
          <w:szCs w:val="22"/>
        </w:rPr>
        <w:t>CONTRATADA</w:t>
      </w:r>
      <w:r w:rsidRPr="00DF787C">
        <w:rPr>
          <w:rFonts w:ascii="Arial" w:hAnsi="Arial" w:cs="Arial"/>
          <w:sz w:val="22"/>
          <w:szCs w:val="22"/>
        </w:rPr>
        <w:t xml:space="preserve">, </w:t>
      </w:r>
      <w:r w:rsidRPr="00DF787C">
        <w:rPr>
          <w:rFonts w:ascii="Arial" w:eastAsia="Arial" w:hAnsi="Arial" w:cs="Arial"/>
          <w:i/>
          <w:iCs/>
          <w:color w:val="FF0000"/>
          <w:sz w:val="22"/>
          <w:szCs w:val="22"/>
        </w:rPr>
        <w:t xml:space="preserve"> </w:t>
      </w:r>
      <w:r w:rsidRPr="00DF787C">
        <w:rPr>
          <w:rFonts w:ascii="Arial" w:eastAsia="Arial" w:hAnsi="Arial" w:cs="Arial"/>
          <w:sz w:val="22"/>
          <w:szCs w:val="22"/>
        </w:rPr>
        <w:t xml:space="preserve">tendo em vista o que consta no Processo nº </w:t>
      </w:r>
      <w:r w:rsidR="00540EAC">
        <w:rPr>
          <w:rFonts w:ascii="Arial" w:eastAsia="Arial" w:hAnsi="Arial" w:cs="Arial"/>
          <w:sz w:val="22"/>
          <w:szCs w:val="22"/>
        </w:rPr>
        <w:t>66</w:t>
      </w:r>
      <w:r w:rsidRPr="00DF787C">
        <w:rPr>
          <w:rFonts w:ascii="Arial" w:eastAsia="Arial" w:hAnsi="Arial" w:cs="Arial"/>
          <w:sz w:val="22"/>
          <w:szCs w:val="22"/>
        </w:rPr>
        <w:t xml:space="preserve">/2024 e em observância às disposições da </w:t>
      </w:r>
      <w:hyperlink r:id="rId37" w:history="1">
        <w:r w:rsidRPr="00C409C1">
          <w:rPr>
            <w:rStyle w:val="Hyperlink"/>
            <w:rFonts w:ascii="Arial" w:eastAsia="Arial" w:hAnsi="Arial" w:cs="Arial"/>
            <w:i/>
            <w:iCs/>
            <w:sz w:val="22"/>
            <w:szCs w:val="22"/>
          </w:rPr>
          <w:t>Lei nº 14.133, de 1º de abril de 2021</w:t>
        </w:r>
      </w:hyperlink>
      <w:r w:rsidRPr="00DF787C">
        <w:rPr>
          <w:rFonts w:ascii="Arial" w:eastAsia="Arial" w:hAnsi="Arial" w:cs="Arial"/>
          <w:sz w:val="22"/>
          <w:szCs w:val="22"/>
        </w:rPr>
        <w:t xml:space="preserve">, e demais legislação aplicável, resolvem celebrar o presente Termo de Contrato, decorrente do Pregão Eletrônico n. </w:t>
      </w:r>
      <w:r w:rsidR="00540EAC">
        <w:rPr>
          <w:rFonts w:ascii="Arial" w:eastAsia="Arial" w:hAnsi="Arial" w:cs="Arial"/>
          <w:sz w:val="22"/>
          <w:szCs w:val="22"/>
        </w:rPr>
        <w:t>66</w:t>
      </w:r>
      <w:r w:rsidRPr="00DF787C">
        <w:rPr>
          <w:rFonts w:ascii="Arial" w:eastAsia="Arial" w:hAnsi="Arial" w:cs="Arial"/>
          <w:sz w:val="22"/>
          <w:szCs w:val="22"/>
        </w:rPr>
        <w:t>/2024, mediante as cláusulas e condições a seguir enunciadas.</w:t>
      </w:r>
    </w:p>
    <w:p w14:paraId="63C4231D" w14:textId="77777777" w:rsidR="007A2EAD" w:rsidRDefault="007A2EAD" w:rsidP="00635A61">
      <w:pPr>
        <w:pStyle w:val="Nivel01"/>
      </w:pPr>
    </w:p>
    <w:p w14:paraId="3711CFCB" w14:textId="5790A984" w:rsidR="00163156" w:rsidRPr="00081520" w:rsidRDefault="00163156" w:rsidP="00635A61">
      <w:pPr>
        <w:pStyle w:val="Nivel01"/>
      </w:pPr>
      <w:r w:rsidRPr="00081520">
        <w:t xml:space="preserve">CLÁUSULA PRIMEIRA - OBJETO </w:t>
      </w:r>
    </w:p>
    <w:p w14:paraId="415D681A" w14:textId="6EC930AB" w:rsidR="00163156" w:rsidRDefault="00163156">
      <w:pPr>
        <w:pStyle w:val="Nivel2"/>
        <w:numPr>
          <w:ilvl w:val="1"/>
          <w:numId w:val="15"/>
        </w:numPr>
        <w:spacing w:before="0" w:after="0" w:line="240" w:lineRule="auto"/>
        <w:ind w:left="284" w:right="-138" w:firstLine="0"/>
        <w:rPr>
          <w:sz w:val="22"/>
          <w:szCs w:val="22"/>
        </w:rPr>
      </w:pPr>
      <w:r w:rsidRPr="00320F24">
        <w:rPr>
          <w:sz w:val="22"/>
          <w:szCs w:val="22"/>
        </w:rPr>
        <w:t xml:space="preserve">O objeto do presente instrumento é a </w:t>
      </w:r>
      <w:r w:rsidR="00C35999" w:rsidRPr="00C35999">
        <w:rPr>
          <w:b/>
          <w:bCs/>
          <w:iCs/>
          <w:sz w:val="22"/>
          <w:szCs w:val="22"/>
        </w:rPr>
        <w:t xml:space="preserve">Contratação de empresa de Engenharia e/ou Arquitetura para fechamento e divisória do barracão de jogos no Estádio Municipal Sebastião Rodrigues dos Santos de Deodápolis </w:t>
      </w:r>
      <w:r w:rsidR="00C35999" w:rsidRPr="00C35999">
        <w:rPr>
          <w:b/>
          <w:bCs/>
          <w:sz w:val="22"/>
          <w:szCs w:val="22"/>
        </w:rPr>
        <w:t>- MS</w:t>
      </w:r>
      <w:r w:rsidRPr="001F2932">
        <w:t>,</w:t>
      </w:r>
      <w:r w:rsidRPr="00320F24">
        <w:rPr>
          <w:sz w:val="22"/>
          <w:szCs w:val="22"/>
        </w:rPr>
        <w:t xml:space="preserve"> nas condições estabelecidas</w:t>
      </w:r>
      <w:r w:rsidR="00C35999">
        <w:rPr>
          <w:sz w:val="22"/>
          <w:szCs w:val="22"/>
        </w:rPr>
        <w:t xml:space="preserve"> neste contrato e</w:t>
      </w:r>
      <w:r w:rsidRPr="00320F24">
        <w:rPr>
          <w:sz w:val="22"/>
          <w:szCs w:val="22"/>
        </w:rPr>
        <w:t xml:space="preserve"> no Termo de Referência.</w:t>
      </w:r>
    </w:p>
    <w:p w14:paraId="376F809E" w14:textId="77777777" w:rsidR="00163156" w:rsidRPr="00320F24" w:rsidRDefault="00163156" w:rsidP="00163156">
      <w:pPr>
        <w:pStyle w:val="Nivel2"/>
        <w:numPr>
          <w:ilvl w:val="0"/>
          <w:numId w:val="0"/>
        </w:numPr>
        <w:spacing w:before="0" w:after="0" w:line="240" w:lineRule="auto"/>
        <w:ind w:left="284" w:right="-138"/>
        <w:rPr>
          <w:sz w:val="22"/>
          <w:szCs w:val="22"/>
        </w:rPr>
      </w:pPr>
    </w:p>
    <w:p w14:paraId="4BA5F8B3" w14:textId="77777777" w:rsidR="00163156" w:rsidRDefault="00163156">
      <w:pPr>
        <w:pStyle w:val="Nivel2"/>
        <w:numPr>
          <w:ilvl w:val="1"/>
          <w:numId w:val="15"/>
        </w:numPr>
        <w:spacing w:before="0" w:after="0" w:line="240" w:lineRule="auto"/>
        <w:ind w:left="284" w:right="-138" w:firstLine="0"/>
        <w:rPr>
          <w:sz w:val="22"/>
          <w:szCs w:val="22"/>
        </w:rPr>
      </w:pPr>
      <w:r w:rsidRPr="00320F24">
        <w:rPr>
          <w:sz w:val="22"/>
          <w:szCs w:val="22"/>
        </w:rPr>
        <w:t>Objeto da contratação:</w:t>
      </w:r>
    </w:p>
    <w:p w14:paraId="3942D9EC" w14:textId="77777777" w:rsidR="00163156" w:rsidRPr="00320F24" w:rsidRDefault="00163156" w:rsidP="00163156">
      <w:pPr>
        <w:pStyle w:val="Nivel2"/>
        <w:numPr>
          <w:ilvl w:val="0"/>
          <w:numId w:val="0"/>
        </w:numPr>
        <w:spacing w:before="0" w:after="0" w:line="240" w:lineRule="auto"/>
        <w:ind w:right="-138"/>
        <w:rPr>
          <w:sz w:val="22"/>
          <w:szCs w:val="22"/>
        </w:rPr>
      </w:pPr>
    </w:p>
    <w:tbl>
      <w:tblPr>
        <w:tblStyle w:val="Tabelacomgrade"/>
        <w:tblW w:w="9497" w:type="dxa"/>
        <w:tblInd w:w="392" w:type="dxa"/>
        <w:tblLayout w:type="fixed"/>
        <w:tblLook w:val="04A0" w:firstRow="1" w:lastRow="0" w:firstColumn="1" w:lastColumn="0" w:noHBand="0" w:noVBand="1"/>
      </w:tblPr>
      <w:tblGrid>
        <w:gridCol w:w="709"/>
        <w:gridCol w:w="6804"/>
        <w:gridCol w:w="1984"/>
      </w:tblGrid>
      <w:tr w:rsidR="00163156" w14:paraId="5E58C0A0" w14:textId="77777777" w:rsidTr="00D62F40">
        <w:tc>
          <w:tcPr>
            <w:tcW w:w="709" w:type="dxa"/>
          </w:tcPr>
          <w:p w14:paraId="54AF05FB" w14:textId="77777777" w:rsidR="00163156" w:rsidRPr="00081520" w:rsidRDefault="00163156" w:rsidP="00D62F40">
            <w:pPr>
              <w:ind w:right="4" w:firstLine="36"/>
              <w:jc w:val="center"/>
              <w:rPr>
                <w:rFonts w:ascii="Arial" w:hAnsi="Arial" w:cs="Arial"/>
                <w:b/>
                <w:bCs/>
                <w:sz w:val="22"/>
                <w:szCs w:val="22"/>
              </w:rPr>
            </w:pPr>
            <w:r w:rsidRPr="00081520">
              <w:rPr>
                <w:rFonts w:ascii="Arial" w:hAnsi="Arial" w:cs="Arial"/>
                <w:b/>
                <w:bCs/>
                <w:sz w:val="22"/>
                <w:szCs w:val="22"/>
              </w:rPr>
              <w:t>Item</w:t>
            </w:r>
          </w:p>
        </w:tc>
        <w:tc>
          <w:tcPr>
            <w:tcW w:w="6804" w:type="dxa"/>
          </w:tcPr>
          <w:p w14:paraId="59854074" w14:textId="77777777" w:rsidR="00163156" w:rsidRPr="00081520" w:rsidRDefault="00163156" w:rsidP="00D62F40">
            <w:pPr>
              <w:ind w:right="4"/>
              <w:jc w:val="both"/>
              <w:rPr>
                <w:rFonts w:ascii="Arial" w:hAnsi="Arial" w:cs="Arial"/>
                <w:b/>
                <w:bCs/>
                <w:sz w:val="22"/>
                <w:szCs w:val="22"/>
              </w:rPr>
            </w:pPr>
            <w:r w:rsidRPr="00081520">
              <w:rPr>
                <w:rFonts w:ascii="Arial" w:hAnsi="Arial" w:cs="Arial"/>
                <w:b/>
                <w:bCs/>
                <w:sz w:val="22"/>
                <w:szCs w:val="22"/>
              </w:rPr>
              <w:t xml:space="preserve">Descrição </w:t>
            </w:r>
          </w:p>
        </w:tc>
        <w:tc>
          <w:tcPr>
            <w:tcW w:w="1984" w:type="dxa"/>
          </w:tcPr>
          <w:p w14:paraId="68068CE9" w14:textId="77777777" w:rsidR="00163156" w:rsidRPr="00081520" w:rsidRDefault="00163156" w:rsidP="00D62F40">
            <w:pPr>
              <w:ind w:left="36" w:right="4"/>
              <w:rPr>
                <w:rFonts w:ascii="Arial" w:hAnsi="Arial" w:cs="Arial"/>
                <w:b/>
                <w:bCs/>
                <w:sz w:val="22"/>
                <w:szCs w:val="22"/>
              </w:rPr>
            </w:pPr>
            <w:r w:rsidRPr="00081520">
              <w:rPr>
                <w:rFonts w:ascii="Arial" w:hAnsi="Arial" w:cs="Arial"/>
                <w:b/>
                <w:bCs/>
                <w:sz w:val="22"/>
                <w:szCs w:val="22"/>
              </w:rPr>
              <w:t>Valor Global R$</w:t>
            </w:r>
          </w:p>
        </w:tc>
      </w:tr>
      <w:tr w:rsidR="00163156" w14:paraId="584A213B" w14:textId="77777777" w:rsidTr="00D62F40">
        <w:tc>
          <w:tcPr>
            <w:tcW w:w="709" w:type="dxa"/>
          </w:tcPr>
          <w:p w14:paraId="0DE2AF3E" w14:textId="77777777" w:rsidR="00163156" w:rsidRPr="00081520" w:rsidRDefault="00163156" w:rsidP="00D62F40">
            <w:pPr>
              <w:ind w:right="4" w:firstLine="36"/>
              <w:jc w:val="center"/>
              <w:rPr>
                <w:rFonts w:ascii="Arial" w:hAnsi="Arial" w:cs="Arial"/>
                <w:sz w:val="20"/>
                <w:szCs w:val="20"/>
              </w:rPr>
            </w:pPr>
            <w:r w:rsidRPr="00081520">
              <w:rPr>
                <w:rFonts w:ascii="Arial" w:hAnsi="Arial" w:cs="Arial"/>
                <w:sz w:val="20"/>
                <w:szCs w:val="20"/>
              </w:rPr>
              <w:t>1</w:t>
            </w:r>
          </w:p>
        </w:tc>
        <w:tc>
          <w:tcPr>
            <w:tcW w:w="6804" w:type="dxa"/>
          </w:tcPr>
          <w:p w14:paraId="4C698D54" w14:textId="4CBD3305" w:rsidR="00163156" w:rsidRPr="00C35999" w:rsidRDefault="00C35999" w:rsidP="00C35999">
            <w:pPr>
              <w:jc w:val="both"/>
              <w:rPr>
                <w:rFonts w:ascii="Arial" w:hAnsi="Arial" w:cs="Arial"/>
                <w:sz w:val="22"/>
                <w:szCs w:val="22"/>
              </w:rPr>
            </w:pPr>
            <w:r w:rsidRPr="00F01C41">
              <w:rPr>
                <w:rFonts w:ascii="Arial" w:hAnsi="Arial" w:cs="Arial"/>
                <w:sz w:val="22"/>
                <w:szCs w:val="22"/>
              </w:rPr>
              <w:t xml:space="preserve">CONTRATAÇÃO DE EMPRESA DE ENGENHARIA E/OU ARQUITETURA PARA </w:t>
            </w:r>
            <w:r>
              <w:rPr>
                <w:rFonts w:ascii="Arial" w:hAnsi="Arial" w:cs="Arial"/>
                <w:sz w:val="22"/>
                <w:szCs w:val="22"/>
              </w:rPr>
              <w:t>FECHAMENTO E DIVISORIAS DO BARRACÃO DE JOGOS</w:t>
            </w:r>
            <w:r w:rsidRPr="00F01C41">
              <w:rPr>
                <w:rFonts w:ascii="Arial" w:hAnsi="Arial" w:cs="Arial"/>
                <w:sz w:val="22"/>
                <w:szCs w:val="22"/>
              </w:rPr>
              <w:t>”, PARA ATENDER AS DEMANDAS DA SECRETARIA</w:t>
            </w:r>
            <w:r>
              <w:rPr>
                <w:rFonts w:ascii="Arial" w:hAnsi="Arial" w:cs="Arial"/>
                <w:sz w:val="22"/>
                <w:szCs w:val="22"/>
              </w:rPr>
              <w:t xml:space="preserve"> MUNICIPAL DE</w:t>
            </w:r>
            <w:r w:rsidRPr="00F01C41">
              <w:rPr>
                <w:rFonts w:ascii="Arial" w:hAnsi="Arial" w:cs="Arial"/>
                <w:sz w:val="22"/>
                <w:szCs w:val="22"/>
              </w:rPr>
              <w:t xml:space="preserve"> INFRAESTRUTURA, CONFORME MEMORIAL DESCRITIVO, PLANILHA ORÇAMENTARIA, CRONOGRAMA FINANCEIRO E PROJETOS.</w:t>
            </w:r>
          </w:p>
        </w:tc>
        <w:tc>
          <w:tcPr>
            <w:tcW w:w="1984" w:type="dxa"/>
          </w:tcPr>
          <w:p w14:paraId="085FA503" w14:textId="77777777" w:rsidR="00163156" w:rsidRDefault="00163156" w:rsidP="00D62F40">
            <w:pPr>
              <w:ind w:left="284" w:right="4"/>
              <w:rPr>
                <w:rFonts w:ascii="Arial" w:hAnsi="Arial" w:cs="Arial"/>
              </w:rPr>
            </w:pPr>
          </w:p>
        </w:tc>
      </w:tr>
    </w:tbl>
    <w:p w14:paraId="2EE9B6AA" w14:textId="77777777" w:rsidR="00163156" w:rsidRPr="000F6ABB" w:rsidRDefault="00163156" w:rsidP="00163156">
      <w:pPr>
        <w:pStyle w:val="Nivel2"/>
        <w:numPr>
          <w:ilvl w:val="0"/>
          <w:numId w:val="0"/>
        </w:numPr>
        <w:spacing w:before="0" w:after="0" w:line="240" w:lineRule="auto"/>
        <w:ind w:left="284"/>
        <w:rPr>
          <w:sz w:val="22"/>
          <w:szCs w:val="22"/>
        </w:rPr>
      </w:pPr>
    </w:p>
    <w:p w14:paraId="5711769E" w14:textId="77777777" w:rsidR="00163156" w:rsidRPr="000F6ABB" w:rsidRDefault="00163156">
      <w:pPr>
        <w:pStyle w:val="Nivel2"/>
        <w:numPr>
          <w:ilvl w:val="1"/>
          <w:numId w:val="15"/>
        </w:numPr>
        <w:spacing w:before="0" w:after="0" w:line="240" w:lineRule="auto"/>
        <w:ind w:left="284" w:right="-426" w:firstLine="0"/>
        <w:rPr>
          <w:sz w:val="22"/>
          <w:szCs w:val="22"/>
        </w:rPr>
      </w:pPr>
      <w:r w:rsidRPr="000F6ABB">
        <w:rPr>
          <w:sz w:val="22"/>
          <w:szCs w:val="22"/>
        </w:rPr>
        <w:t>Vinculam esta contratação, independentemente de transcrição:</w:t>
      </w:r>
    </w:p>
    <w:p w14:paraId="54006397" w14:textId="77777777" w:rsidR="00163156" w:rsidRPr="000F6ABB" w:rsidRDefault="00163156" w:rsidP="00163156">
      <w:pPr>
        <w:pStyle w:val="Nivel2"/>
        <w:numPr>
          <w:ilvl w:val="0"/>
          <w:numId w:val="0"/>
        </w:numPr>
        <w:spacing w:before="0" w:after="0" w:line="240" w:lineRule="auto"/>
        <w:ind w:left="284" w:right="-426"/>
        <w:rPr>
          <w:sz w:val="22"/>
          <w:szCs w:val="22"/>
        </w:rPr>
      </w:pPr>
    </w:p>
    <w:p w14:paraId="2DF969AE" w14:textId="77777777" w:rsidR="00163156" w:rsidRPr="000F6ABB" w:rsidRDefault="00163156" w:rsidP="00163156">
      <w:pPr>
        <w:pStyle w:val="Nivel3"/>
        <w:numPr>
          <w:ilvl w:val="0"/>
          <w:numId w:val="0"/>
        </w:numPr>
        <w:spacing w:before="0" w:after="0" w:line="240" w:lineRule="auto"/>
        <w:ind w:left="284" w:right="-426"/>
        <w:rPr>
          <w:sz w:val="22"/>
          <w:szCs w:val="22"/>
        </w:rPr>
      </w:pPr>
      <w:r>
        <w:rPr>
          <w:sz w:val="22"/>
          <w:szCs w:val="22"/>
        </w:rPr>
        <w:t xml:space="preserve">1.3.1. </w:t>
      </w:r>
      <w:r w:rsidRPr="000F6ABB">
        <w:rPr>
          <w:sz w:val="22"/>
          <w:szCs w:val="22"/>
        </w:rPr>
        <w:t>O Termo de Referência;</w:t>
      </w:r>
    </w:p>
    <w:p w14:paraId="5457F92C" w14:textId="77777777" w:rsidR="00163156" w:rsidRPr="000F6ABB" w:rsidRDefault="00163156" w:rsidP="00163156">
      <w:pPr>
        <w:pStyle w:val="Nivel3"/>
        <w:numPr>
          <w:ilvl w:val="0"/>
          <w:numId w:val="0"/>
        </w:numPr>
        <w:spacing w:before="0" w:after="0" w:line="240" w:lineRule="auto"/>
        <w:ind w:left="284" w:right="-426"/>
        <w:rPr>
          <w:sz w:val="22"/>
          <w:szCs w:val="22"/>
        </w:rPr>
      </w:pPr>
    </w:p>
    <w:p w14:paraId="4DFEF955" w14:textId="77777777" w:rsidR="00163156" w:rsidRPr="000F6ABB" w:rsidRDefault="00163156" w:rsidP="00163156">
      <w:pPr>
        <w:pStyle w:val="Nivel3"/>
        <w:numPr>
          <w:ilvl w:val="0"/>
          <w:numId w:val="0"/>
        </w:numPr>
        <w:spacing w:before="0" w:after="0" w:line="240" w:lineRule="auto"/>
        <w:ind w:left="284" w:right="-426"/>
        <w:rPr>
          <w:sz w:val="22"/>
          <w:szCs w:val="22"/>
        </w:rPr>
      </w:pPr>
      <w:r>
        <w:rPr>
          <w:sz w:val="22"/>
          <w:szCs w:val="22"/>
        </w:rPr>
        <w:t xml:space="preserve">1.3.2. </w:t>
      </w:r>
      <w:r w:rsidRPr="000F6ABB">
        <w:rPr>
          <w:sz w:val="22"/>
          <w:szCs w:val="22"/>
        </w:rPr>
        <w:t>O Edital da Licitação;</w:t>
      </w:r>
    </w:p>
    <w:p w14:paraId="49AFFE61" w14:textId="77777777" w:rsidR="00163156" w:rsidRPr="000F6ABB" w:rsidRDefault="00163156" w:rsidP="00163156">
      <w:pPr>
        <w:pStyle w:val="Nivel3"/>
        <w:numPr>
          <w:ilvl w:val="0"/>
          <w:numId w:val="0"/>
        </w:numPr>
        <w:spacing w:before="0" w:after="0" w:line="240" w:lineRule="auto"/>
        <w:ind w:left="284" w:right="-426"/>
        <w:rPr>
          <w:sz w:val="22"/>
          <w:szCs w:val="22"/>
        </w:rPr>
      </w:pPr>
    </w:p>
    <w:p w14:paraId="7FBEBA88" w14:textId="77777777" w:rsidR="00163156" w:rsidRDefault="00163156" w:rsidP="00163156">
      <w:pPr>
        <w:pStyle w:val="Nivel3"/>
        <w:numPr>
          <w:ilvl w:val="0"/>
          <w:numId w:val="0"/>
        </w:numPr>
        <w:spacing w:before="0" w:after="0" w:line="240" w:lineRule="auto"/>
        <w:ind w:left="284" w:right="-426"/>
        <w:rPr>
          <w:sz w:val="22"/>
          <w:szCs w:val="22"/>
        </w:rPr>
      </w:pPr>
      <w:r>
        <w:rPr>
          <w:sz w:val="22"/>
          <w:szCs w:val="22"/>
        </w:rPr>
        <w:t xml:space="preserve">1.3.3. </w:t>
      </w:r>
      <w:r w:rsidRPr="000F6ABB">
        <w:rPr>
          <w:sz w:val="22"/>
          <w:szCs w:val="22"/>
        </w:rPr>
        <w:t xml:space="preserve">A Proposta do </w:t>
      </w:r>
      <w:r>
        <w:rPr>
          <w:sz w:val="22"/>
          <w:szCs w:val="22"/>
        </w:rPr>
        <w:t>C</w:t>
      </w:r>
      <w:r w:rsidRPr="000F6ABB">
        <w:rPr>
          <w:sz w:val="22"/>
          <w:szCs w:val="22"/>
        </w:rPr>
        <w:t>ontratado;</w:t>
      </w:r>
    </w:p>
    <w:p w14:paraId="5306F7CE" w14:textId="77777777" w:rsidR="00163156" w:rsidRDefault="00163156" w:rsidP="00163156">
      <w:pPr>
        <w:pStyle w:val="Nivel3"/>
        <w:numPr>
          <w:ilvl w:val="0"/>
          <w:numId w:val="0"/>
        </w:numPr>
        <w:spacing w:before="0" w:after="0" w:line="240" w:lineRule="auto"/>
        <w:ind w:left="284" w:right="-426"/>
        <w:rPr>
          <w:sz w:val="22"/>
          <w:szCs w:val="22"/>
        </w:rPr>
      </w:pPr>
    </w:p>
    <w:p w14:paraId="4D5D722D" w14:textId="77777777" w:rsidR="00163156" w:rsidRDefault="00163156" w:rsidP="00163156">
      <w:pPr>
        <w:pStyle w:val="Nivel3"/>
        <w:numPr>
          <w:ilvl w:val="0"/>
          <w:numId w:val="0"/>
        </w:numPr>
        <w:spacing w:before="0" w:after="0" w:line="240" w:lineRule="auto"/>
        <w:ind w:left="284" w:right="-426"/>
        <w:rPr>
          <w:sz w:val="22"/>
          <w:szCs w:val="22"/>
        </w:rPr>
      </w:pPr>
      <w:r>
        <w:rPr>
          <w:sz w:val="22"/>
          <w:szCs w:val="22"/>
        </w:rPr>
        <w:t>1.3.4. Memorial Descritivo, Planilha Orçamentaria, Cronograma Financeiro e Projetos.</w:t>
      </w:r>
    </w:p>
    <w:p w14:paraId="14F2081C" w14:textId="77777777" w:rsidR="00163156" w:rsidRPr="000F6ABB" w:rsidRDefault="00163156" w:rsidP="00163156">
      <w:pPr>
        <w:pStyle w:val="Nivel3"/>
        <w:numPr>
          <w:ilvl w:val="0"/>
          <w:numId w:val="0"/>
        </w:numPr>
        <w:spacing w:before="0" w:after="0" w:line="240" w:lineRule="auto"/>
        <w:ind w:right="-426"/>
        <w:rPr>
          <w:sz w:val="22"/>
          <w:szCs w:val="22"/>
        </w:rPr>
      </w:pPr>
    </w:p>
    <w:p w14:paraId="242DD2E5" w14:textId="77777777" w:rsidR="00163156" w:rsidRDefault="00163156" w:rsidP="00163156">
      <w:pPr>
        <w:pStyle w:val="Nivel3"/>
        <w:numPr>
          <w:ilvl w:val="0"/>
          <w:numId w:val="0"/>
        </w:numPr>
        <w:spacing w:before="0" w:after="0" w:line="240" w:lineRule="auto"/>
        <w:ind w:left="284" w:right="-138"/>
        <w:rPr>
          <w:sz w:val="22"/>
          <w:szCs w:val="22"/>
        </w:rPr>
      </w:pPr>
      <w:r>
        <w:rPr>
          <w:sz w:val="22"/>
          <w:szCs w:val="22"/>
        </w:rPr>
        <w:t xml:space="preserve">1.3.5. </w:t>
      </w:r>
      <w:r w:rsidRPr="000F6ABB">
        <w:rPr>
          <w:sz w:val="22"/>
          <w:szCs w:val="22"/>
        </w:rPr>
        <w:t>Eventuais anexos dos documentos supracitados.</w:t>
      </w:r>
    </w:p>
    <w:p w14:paraId="0D0061ED" w14:textId="77777777" w:rsidR="00163156" w:rsidRDefault="00163156" w:rsidP="00163156">
      <w:pPr>
        <w:pStyle w:val="Nivel3"/>
        <w:numPr>
          <w:ilvl w:val="0"/>
          <w:numId w:val="0"/>
        </w:numPr>
        <w:spacing w:before="0" w:after="0" w:line="240" w:lineRule="auto"/>
        <w:ind w:left="284" w:right="-138"/>
        <w:rPr>
          <w:sz w:val="22"/>
          <w:szCs w:val="22"/>
        </w:rPr>
      </w:pPr>
    </w:p>
    <w:p w14:paraId="62B9868E" w14:textId="77777777" w:rsidR="00163156" w:rsidRDefault="00163156">
      <w:pPr>
        <w:pStyle w:val="Nivel3"/>
        <w:numPr>
          <w:ilvl w:val="1"/>
          <w:numId w:val="15"/>
        </w:numPr>
        <w:spacing w:before="0" w:after="0" w:line="240" w:lineRule="auto"/>
        <w:ind w:right="-138" w:hanging="436"/>
        <w:rPr>
          <w:color w:val="auto"/>
          <w:sz w:val="22"/>
          <w:szCs w:val="22"/>
        </w:rPr>
      </w:pPr>
      <w:r w:rsidRPr="0069589C">
        <w:rPr>
          <w:color w:val="auto"/>
          <w:sz w:val="22"/>
          <w:szCs w:val="22"/>
        </w:rPr>
        <w:t>O regime de execução é o de empreitada por preço global.</w:t>
      </w:r>
    </w:p>
    <w:p w14:paraId="026BDE0A" w14:textId="77777777" w:rsidR="00163156" w:rsidRPr="0069589C" w:rsidRDefault="00163156" w:rsidP="00163156">
      <w:pPr>
        <w:pStyle w:val="Nivel3"/>
        <w:numPr>
          <w:ilvl w:val="0"/>
          <w:numId w:val="0"/>
        </w:numPr>
        <w:spacing w:before="0" w:after="0" w:line="240" w:lineRule="auto"/>
        <w:ind w:left="720" w:right="-138"/>
        <w:rPr>
          <w:color w:val="auto"/>
          <w:sz w:val="22"/>
          <w:szCs w:val="22"/>
        </w:rPr>
      </w:pPr>
    </w:p>
    <w:p w14:paraId="25DBBBC6" w14:textId="71DDC748" w:rsidR="0085744A" w:rsidRDefault="00163156" w:rsidP="00635A61">
      <w:pPr>
        <w:pStyle w:val="Nivel01"/>
      </w:pPr>
      <w:r w:rsidRPr="00EC5D36">
        <w:t>CLÁUSULA SEGUNDA - VIGÊNCIA E PRORROGAÇÃO</w:t>
      </w:r>
    </w:p>
    <w:p w14:paraId="084BA451" w14:textId="665CE004" w:rsidR="0090771F" w:rsidRDefault="0085744A" w:rsidP="00D46B5E">
      <w:pPr>
        <w:pStyle w:val="PargrafodaLista"/>
        <w:numPr>
          <w:ilvl w:val="1"/>
          <w:numId w:val="23"/>
        </w:numPr>
        <w:ind w:left="284" w:firstLine="0"/>
        <w:jc w:val="both"/>
        <w:rPr>
          <w:rFonts w:ascii="Arial" w:hAnsi="Arial" w:cs="Arial"/>
          <w:sz w:val="22"/>
          <w:szCs w:val="22"/>
        </w:rPr>
      </w:pPr>
      <w:r>
        <w:t xml:space="preserve"> </w:t>
      </w:r>
      <w:r w:rsidRPr="00C35999">
        <w:rPr>
          <w:rFonts w:ascii="Arial" w:hAnsi="Arial" w:cs="Arial"/>
          <w:sz w:val="22"/>
          <w:szCs w:val="22"/>
        </w:rPr>
        <w:t>O prazo de vigência d</w:t>
      </w:r>
      <w:r w:rsidR="0090771F" w:rsidRPr="00C35999">
        <w:rPr>
          <w:rFonts w:ascii="Arial" w:hAnsi="Arial" w:cs="Arial"/>
          <w:sz w:val="22"/>
          <w:szCs w:val="22"/>
        </w:rPr>
        <w:t>a</w:t>
      </w:r>
      <w:r w:rsidRPr="00C35999">
        <w:rPr>
          <w:rFonts w:ascii="Arial" w:hAnsi="Arial" w:cs="Arial"/>
          <w:sz w:val="22"/>
          <w:szCs w:val="22"/>
        </w:rPr>
        <w:t xml:space="preserve"> contrat</w:t>
      </w:r>
      <w:r w:rsidR="0090771F" w:rsidRPr="00C35999">
        <w:rPr>
          <w:rFonts w:ascii="Arial" w:hAnsi="Arial" w:cs="Arial"/>
          <w:sz w:val="22"/>
          <w:szCs w:val="22"/>
        </w:rPr>
        <w:t>ação e´ de 0</w:t>
      </w:r>
      <w:r w:rsidR="00C35999" w:rsidRPr="00C35999">
        <w:rPr>
          <w:rFonts w:ascii="Arial" w:hAnsi="Arial" w:cs="Arial"/>
          <w:sz w:val="22"/>
          <w:szCs w:val="22"/>
        </w:rPr>
        <w:t>6</w:t>
      </w:r>
      <w:r w:rsidR="0090771F" w:rsidRPr="00C35999">
        <w:rPr>
          <w:rFonts w:ascii="Arial" w:hAnsi="Arial" w:cs="Arial"/>
          <w:sz w:val="22"/>
          <w:szCs w:val="22"/>
        </w:rPr>
        <w:t xml:space="preserve"> (</w:t>
      </w:r>
      <w:r w:rsidR="00C35999" w:rsidRPr="00C35999">
        <w:rPr>
          <w:rFonts w:ascii="Arial" w:hAnsi="Arial" w:cs="Arial"/>
          <w:sz w:val="22"/>
          <w:szCs w:val="22"/>
        </w:rPr>
        <w:t>seis</w:t>
      </w:r>
      <w:r w:rsidR="0090771F" w:rsidRPr="00C35999">
        <w:rPr>
          <w:rFonts w:ascii="Arial" w:hAnsi="Arial" w:cs="Arial"/>
          <w:sz w:val="22"/>
          <w:szCs w:val="22"/>
        </w:rPr>
        <w:t>) meses, contados da assinatura d</w:t>
      </w:r>
      <w:r w:rsidR="00C35999">
        <w:rPr>
          <w:rFonts w:ascii="Arial" w:hAnsi="Arial" w:cs="Arial"/>
          <w:sz w:val="22"/>
          <w:szCs w:val="22"/>
        </w:rPr>
        <w:t>este contrato;</w:t>
      </w:r>
    </w:p>
    <w:p w14:paraId="01C56E7A" w14:textId="77777777" w:rsidR="00C35999" w:rsidRPr="00C35999" w:rsidRDefault="00C35999" w:rsidP="00C35999">
      <w:pPr>
        <w:pStyle w:val="PargrafodaLista"/>
        <w:ind w:left="284"/>
        <w:jc w:val="both"/>
        <w:rPr>
          <w:rFonts w:ascii="Arial" w:hAnsi="Arial" w:cs="Arial"/>
          <w:sz w:val="22"/>
          <w:szCs w:val="22"/>
        </w:rPr>
      </w:pPr>
    </w:p>
    <w:p w14:paraId="51F2B12B" w14:textId="3D519051" w:rsidR="00C35999" w:rsidRPr="00C35999" w:rsidRDefault="0090771F" w:rsidP="00C35999">
      <w:pPr>
        <w:ind w:left="284"/>
        <w:jc w:val="both"/>
        <w:rPr>
          <w:rFonts w:ascii="Arial" w:hAnsi="Arial" w:cs="Arial"/>
          <w:sz w:val="22"/>
          <w:szCs w:val="22"/>
        </w:rPr>
      </w:pPr>
      <w:r>
        <w:rPr>
          <w:rFonts w:ascii="Arial" w:hAnsi="Arial" w:cs="Arial"/>
          <w:sz w:val="22"/>
          <w:szCs w:val="22"/>
        </w:rPr>
        <w:t xml:space="preserve">O prazo para execução dos </w:t>
      </w:r>
      <w:r w:rsidR="002A4841">
        <w:rPr>
          <w:rFonts w:ascii="Arial" w:hAnsi="Arial" w:cs="Arial"/>
          <w:sz w:val="22"/>
          <w:szCs w:val="22"/>
        </w:rPr>
        <w:t>s</w:t>
      </w:r>
      <w:r>
        <w:rPr>
          <w:rFonts w:ascii="Arial" w:hAnsi="Arial" w:cs="Arial"/>
          <w:sz w:val="22"/>
          <w:szCs w:val="22"/>
        </w:rPr>
        <w:t xml:space="preserve">erviços será de </w:t>
      </w:r>
      <w:r w:rsidR="00C35999">
        <w:rPr>
          <w:rFonts w:ascii="Arial" w:hAnsi="Arial" w:cs="Arial"/>
          <w:sz w:val="22"/>
          <w:szCs w:val="22"/>
        </w:rPr>
        <w:t>04</w:t>
      </w:r>
      <w:r>
        <w:rPr>
          <w:rFonts w:ascii="Arial" w:hAnsi="Arial" w:cs="Arial"/>
          <w:sz w:val="22"/>
          <w:szCs w:val="22"/>
        </w:rPr>
        <w:t xml:space="preserve"> (</w:t>
      </w:r>
      <w:r w:rsidR="00C35999">
        <w:rPr>
          <w:rFonts w:ascii="Arial" w:hAnsi="Arial" w:cs="Arial"/>
          <w:sz w:val="22"/>
          <w:szCs w:val="22"/>
        </w:rPr>
        <w:t>quatro</w:t>
      </w:r>
      <w:r>
        <w:rPr>
          <w:rFonts w:ascii="Arial" w:hAnsi="Arial" w:cs="Arial"/>
          <w:sz w:val="22"/>
          <w:szCs w:val="22"/>
        </w:rPr>
        <w:t>) meses</w:t>
      </w:r>
      <w:r w:rsidR="00C35999">
        <w:rPr>
          <w:rFonts w:ascii="Arial" w:hAnsi="Arial" w:cs="Arial"/>
          <w:sz w:val="22"/>
          <w:szCs w:val="22"/>
        </w:rPr>
        <w:t>, conforme cronograma financeiro,</w:t>
      </w:r>
      <w:r w:rsidR="00C35999" w:rsidRPr="00C35999">
        <w:rPr>
          <w:rFonts w:ascii="Arial" w:hAnsi="Arial" w:cs="Arial"/>
          <w:sz w:val="22"/>
          <w:szCs w:val="22"/>
        </w:rPr>
        <w:t xml:space="preserve"> contados a partir da Ordem de Serviços emitida pelo Secretário da Pasta.</w:t>
      </w:r>
    </w:p>
    <w:p w14:paraId="4F4C7912" w14:textId="6683B096" w:rsidR="00C35999" w:rsidRPr="0090771F" w:rsidRDefault="00C35999" w:rsidP="00C35999">
      <w:pPr>
        <w:pStyle w:val="PargrafodaLista"/>
        <w:ind w:left="284"/>
        <w:jc w:val="both"/>
        <w:rPr>
          <w:rFonts w:ascii="Arial" w:hAnsi="Arial" w:cs="Arial"/>
          <w:sz w:val="22"/>
          <w:szCs w:val="22"/>
        </w:rPr>
      </w:pPr>
    </w:p>
    <w:p w14:paraId="324D9F59" w14:textId="77777777" w:rsidR="00163156" w:rsidRDefault="00163156">
      <w:pPr>
        <w:pStyle w:val="Nvel2-Red"/>
        <w:numPr>
          <w:ilvl w:val="1"/>
          <w:numId w:val="23"/>
        </w:numPr>
        <w:spacing w:before="0" w:after="0" w:line="240" w:lineRule="auto"/>
        <w:ind w:left="709" w:hanging="425"/>
        <w:rPr>
          <w:i w:val="0"/>
          <w:iCs w:val="0"/>
          <w:color w:val="auto"/>
          <w:sz w:val="22"/>
          <w:szCs w:val="22"/>
        </w:rPr>
      </w:pPr>
      <w:r w:rsidRPr="00EC5D36">
        <w:rPr>
          <w:i w:val="0"/>
          <w:iCs w:val="0"/>
          <w:color w:val="auto"/>
          <w:sz w:val="22"/>
          <w:szCs w:val="22"/>
        </w:rPr>
        <w:t xml:space="preserve">A prorrogação de contrato deverá ser promovida mediante celebração de termo aditivo. </w:t>
      </w:r>
    </w:p>
    <w:p w14:paraId="66E6E6CE" w14:textId="77777777" w:rsidR="00163156" w:rsidRDefault="00163156" w:rsidP="00163156">
      <w:pPr>
        <w:pStyle w:val="Nvel2-Red"/>
        <w:numPr>
          <w:ilvl w:val="0"/>
          <w:numId w:val="0"/>
        </w:numPr>
        <w:spacing w:before="0" w:after="0" w:line="240" w:lineRule="auto"/>
        <w:ind w:left="709"/>
        <w:rPr>
          <w:i w:val="0"/>
          <w:iCs w:val="0"/>
          <w:color w:val="auto"/>
          <w:sz w:val="22"/>
          <w:szCs w:val="22"/>
        </w:rPr>
      </w:pPr>
    </w:p>
    <w:p w14:paraId="433165FF" w14:textId="77777777" w:rsidR="00163156" w:rsidRPr="00966BE9" w:rsidRDefault="00163156">
      <w:pPr>
        <w:pStyle w:val="Nvel2-Red"/>
        <w:numPr>
          <w:ilvl w:val="1"/>
          <w:numId w:val="23"/>
        </w:numPr>
        <w:spacing w:before="0" w:after="0" w:line="240" w:lineRule="auto"/>
        <w:ind w:left="284" w:firstLine="0"/>
        <w:rPr>
          <w:i w:val="0"/>
          <w:iCs w:val="0"/>
          <w:color w:val="auto"/>
          <w:sz w:val="22"/>
          <w:szCs w:val="22"/>
        </w:rPr>
      </w:pPr>
      <w:r w:rsidRPr="00966BE9">
        <w:rPr>
          <w:i w:val="0"/>
          <w:iCs w:val="0"/>
          <w:color w:val="auto"/>
          <w:sz w:val="22"/>
          <w:szCs w:val="22"/>
        </w:rPr>
        <w:t>O contrato não poderá ser prorrogado quando o contratado tiver sido penalizado nas sanções de declaração de inidoneidade ou impedimento de licitar e contratar com poder público, observadas as abrangências de aplicação.</w:t>
      </w:r>
    </w:p>
    <w:p w14:paraId="5922B676" w14:textId="77777777" w:rsidR="00163156" w:rsidRPr="00EC5D36" w:rsidRDefault="00163156" w:rsidP="00163156">
      <w:pPr>
        <w:pStyle w:val="Nvel2-Red"/>
        <w:numPr>
          <w:ilvl w:val="0"/>
          <w:numId w:val="0"/>
        </w:numPr>
        <w:spacing w:before="0" w:after="0" w:line="240" w:lineRule="auto"/>
        <w:rPr>
          <w:i w:val="0"/>
          <w:iCs w:val="0"/>
          <w:sz w:val="22"/>
          <w:szCs w:val="22"/>
        </w:rPr>
      </w:pPr>
    </w:p>
    <w:p w14:paraId="648CB9BC" w14:textId="36571373" w:rsidR="00163156" w:rsidRPr="000E4BD2" w:rsidRDefault="00163156" w:rsidP="00635A61">
      <w:pPr>
        <w:pStyle w:val="Nivel01"/>
        <w:rPr>
          <w:color w:val="0070C0"/>
          <w:u w:val="single"/>
        </w:rPr>
      </w:pPr>
      <w:bookmarkStart w:id="50" w:name="_Hlk114497577"/>
      <w:bookmarkStart w:id="51" w:name="_Hlk114497502"/>
      <w:bookmarkEnd w:id="50"/>
      <w:bookmarkEnd w:id="51"/>
      <w:r w:rsidRPr="00786716">
        <w:t xml:space="preserve">CLÁUSULA TERCEIRA - EXECUÇÃO E GESTÃO CONTRATUAIS </w:t>
      </w:r>
    </w:p>
    <w:p w14:paraId="6F70AE0E" w14:textId="7EDCBF19" w:rsidR="00163156" w:rsidRPr="000E4BD2" w:rsidRDefault="00163156" w:rsidP="000E4BD2">
      <w:pPr>
        <w:pStyle w:val="Nivel2"/>
        <w:numPr>
          <w:ilvl w:val="1"/>
          <w:numId w:val="24"/>
        </w:numPr>
        <w:spacing w:before="0" w:after="0" w:line="240" w:lineRule="auto"/>
        <w:ind w:left="284" w:firstLine="0"/>
        <w:rPr>
          <w:sz w:val="22"/>
          <w:szCs w:val="22"/>
        </w:rPr>
      </w:pPr>
      <w:r w:rsidRPr="00786716">
        <w:rPr>
          <w:sz w:val="22"/>
          <w:szCs w:val="22"/>
        </w:rPr>
        <w:t>O regime de execução contratual, os modelos de gestão e de execução, assim como os prazos e condições de conclusão, entrega, observação e recebimento do objeto constam no Termo de Referência, anexo a este Contrato.</w:t>
      </w:r>
    </w:p>
    <w:p w14:paraId="0B0C7B0E" w14:textId="77777777" w:rsidR="00786716" w:rsidRPr="00786716" w:rsidRDefault="00786716" w:rsidP="00786716">
      <w:pPr>
        <w:pStyle w:val="Nvel4-R"/>
        <w:numPr>
          <w:ilvl w:val="0"/>
          <w:numId w:val="0"/>
        </w:numPr>
        <w:spacing w:before="0" w:after="0" w:line="240" w:lineRule="auto"/>
        <w:ind w:left="284"/>
        <w:rPr>
          <w:sz w:val="22"/>
          <w:szCs w:val="22"/>
        </w:rPr>
      </w:pPr>
    </w:p>
    <w:p w14:paraId="0324F1A9" w14:textId="6AE58438" w:rsidR="00786716" w:rsidRPr="00786716" w:rsidRDefault="00163156" w:rsidP="00635A61">
      <w:pPr>
        <w:pStyle w:val="Nivel01"/>
      </w:pPr>
      <w:r w:rsidRPr="00786716">
        <w:t xml:space="preserve">CLÁUSULA QUARTA </w:t>
      </w:r>
      <w:r w:rsidR="00E441A6">
        <w:t>-</w:t>
      </w:r>
      <w:r w:rsidRPr="00786716">
        <w:t xml:space="preserve"> SUBCONTRATAÇÃO</w:t>
      </w:r>
    </w:p>
    <w:p w14:paraId="3A841E75" w14:textId="03D9FDD9" w:rsidR="00163156" w:rsidRDefault="00E441A6" w:rsidP="00E441A6">
      <w:pPr>
        <w:pStyle w:val="Nvel2-Red"/>
        <w:numPr>
          <w:ilvl w:val="0"/>
          <w:numId w:val="0"/>
        </w:numPr>
        <w:spacing w:before="0" w:after="0" w:line="240" w:lineRule="auto"/>
        <w:ind w:firstLine="284"/>
        <w:rPr>
          <w:i w:val="0"/>
          <w:iCs w:val="0"/>
          <w:color w:val="auto"/>
          <w:sz w:val="22"/>
          <w:szCs w:val="22"/>
        </w:rPr>
      </w:pPr>
      <w:r>
        <w:rPr>
          <w:i w:val="0"/>
          <w:iCs w:val="0"/>
          <w:color w:val="auto"/>
          <w:sz w:val="22"/>
          <w:szCs w:val="22"/>
        </w:rPr>
        <w:t xml:space="preserve">4.1. </w:t>
      </w:r>
      <w:r w:rsidR="00163156" w:rsidRPr="00786716">
        <w:rPr>
          <w:i w:val="0"/>
          <w:iCs w:val="0"/>
          <w:color w:val="auto"/>
          <w:sz w:val="22"/>
          <w:szCs w:val="22"/>
        </w:rPr>
        <w:t>Não será admitida a subcontratação do objeto contratual.</w:t>
      </w:r>
    </w:p>
    <w:p w14:paraId="4FD88E98" w14:textId="77777777" w:rsidR="00196EEA" w:rsidRDefault="00196EEA" w:rsidP="00635A61">
      <w:pPr>
        <w:pStyle w:val="Nivel01"/>
      </w:pPr>
    </w:p>
    <w:p w14:paraId="5485D5AB" w14:textId="020E57F3" w:rsidR="00163156" w:rsidRPr="000E4BD2" w:rsidRDefault="00163156" w:rsidP="00635A61">
      <w:pPr>
        <w:pStyle w:val="Nivel01"/>
      </w:pPr>
      <w:r w:rsidRPr="00786716">
        <w:t xml:space="preserve">CLÁUSULA QUINTA - PREÇO </w:t>
      </w:r>
    </w:p>
    <w:p w14:paraId="2D62DA36" w14:textId="77777777" w:rsidR="00163156" w:rsidRPr="00E441A6" w:rsidRDefault="00163156">
      <w:pPr>
        <w:pStyle w:val="Nvel2-Red"/>
        <w:numPr>
          <w:ilvl w:val="1"/>
          <w:numId w:val="25"/>
        </w:numPr>
        <w:spacing w:before="0" w:after="0" w:line="240" w:lineRule="auto"/>
        <w:ind w:left="284" w:firstLine="0"/>
        <w:rPr>
          <w:i w:val="0"/>
          <w:iCs w:val="0"/>
          <w:color w:val="auto"/>
          <w:sz w:val="22"/>
          <w:szCs w:val="22"/>
        </w:rPr>
      </w:pPr>
      <w:r w:rsidRPr="00E441A6">
        <w:rPr>
          <w:i w:val="0"/>
          <w:iCs w:val="0"/>
          <w:color w:val="auto"/>
          <w:sz w:val="22"/>
          <w:szCs w:val="22"/>
        </w:rPr>
        <w:t>O valor total da contratação é de R$.......... (.....)</w:t>
      </w:r>
    </w:p>
    <w:p w14:paraId="4B418C96" w14:textId="77777777" w:rsidR="00196EEA" w:rsidRPr="00786716" w:rsidRDefault="00196EEA" w:rsidP="00196EEA">
      <w:pPr>
        <w:pStyle w:val="Nvel2-Red"/>
        <w:numPr>
          <w:ilvl w:val="0"/>
          <w:numId w:val="0"/>
        </w:numPr>
        <w:spacing w:before="0" w:after="0" w:line="240" w:lineRule="auto"/>
        <w:ind w:left="284"/>
        <w:rPr>
          <w:i w:val="0"/>
          <w:iCs w:val="0"/>
          <w:sz w:val="22"/>
          <w:szCs w:val="22"/>
        </w:rPr>
      </w:pPr>
    </w:p>
    <w:p w14:paraId="445A2255" w14:textId="77777777" w:rsidR="00163156" w:rsidRDefault="00163156">
      <w:pPr>
        <w:pStyle w:val="Nivel2"/>
        <w:numPr>
          <w:ilvl w:val="1"/>
          <w:numId w:val="25"/>
        </w:numPr>
        <w:spacing w:before="0" w:after="0" w:line="240" w:lineRule="auto"/>
        <w:ind w:left="284" w:firstLine="0"/>
        <w:rPr>
          <w:sz w:val="22"/>
          <w:szCs w:val="22"/>
        </w:rPr>
      </w:pPr>
      <w:r w:rsidRPr="00786716">
        <w:rPr>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6234FD9" w14:textId="77777777" w:rsidR="00196EEA" w:rsidRDefault="00196EEA" w:rsidP="00196EEA">
      <w:pPr>
        <w:pStyle w:val="PargrafodaLista"/>
        <w:rPr>
          <w:sz w:val="22"/>
          <w:szCs w:val="22"/>
        </w:rPr>
      </w:pPr>
    </w:p>
    <w:p w14:paraId="52D196A9" w14:textId="7B50C5A3" w:rsidR="00E441A6" w:rsidRPr="00E441A6" w:rsidRDefault="00163156" w:rsidP="00635A61">
      <w:pPr>
        <w:pStyle w:val="Nivel01"/>
      </w:pPr>
      <w:r w:rsidRPr="00786716">
        <w:t xml:space="preserve">CLÁUSULA SEXTA - PAGAMENTO </w:t>
      </w:r>
    </w:p>
    <w:p w14:paraId="1B99A1D9" w14:textId="77777777" w:rsidR="00163156" w:rsidRDefault="00163156" w:rsidP="00786716">
      <w:pPr>
        <w:pStyle w:val="Nivel2"/>
        <w:numPr>
          <w:ilvl w:val="0"/>
          <w:numId w:val="0"/>
        </w:numPr>
        <w:spacing w:before="0" w:after="0" w:line="240" w:lineRule="auto"/>
        <w:ind w:left="284"/>
        <w:rPr>
          <w:sz w:val="22"/>
          <w:szCs w:val="22"/>
        </w:rPr>
      </w:pPr>
      <w:r w:rsidRPr="00786716">
        <w:rPr>
          <w:sz w:val="22"/>
          <w:szCs w:val="22"/>
        </w:rPr>
        <w:t xml:space="preserve">6.1. O prazo para pagamento </w:t>
      </w:r>
      <w:r w:rsidRPr="00786716">
        <w:rPr>
          <w:color w:val="auto"/>
          <w:sz w:val="22"/>
          <w:szCs w:val="22"/>
          <w:lang w:eastAsia="en-US"/>
        </w:rPr>
        <w:t>ao contratado</w:t>
      </w:r>
      <w:r w:rsidRPr="00786716">
        <w:rPr>
          <w:sz w:val="22"/>
          <w:szCs w:val="22"/>
        </w:rPr>
        <w:t xml:space="preserve"> e demais condições a ele referentes encontram-se definidos no Termo de Referência, anexo a este Contrato.</w:t>
      </w:r>
    </w:p>
    <w:p w14:paraId="3C11F557" w14:textId="77777777" w:rsidR="00196EEA" w:rsidRPr="00786716" w:rsidRDefault="00196EEA" w:rsidP="00786716">
      <w:pPr>
        <w:pStyle w:val="Nivel2"/>
        <w:numPr>
          <w:ilvl w:val="0"/>
          <w:numId w:val="0"/>
        </w:numPr>
        <w:spacing w:before="0" w:after="0" w:line="240" w:lineRule="auto"/>
        <w:ind w:left="284"/>
        <w:rPr>
          <w:sz w:val="22"/>
          <w:szCs w:val="22"/>
        </w:rPr>
      </w:pPr>
    </w:p>
    <w:p w14:paraId="018B0297" w14:textId="64BAFF8B" w:rsidR="00196EEA" w:rsidRPr="00196EEA" w:rsidRDefault="00163156" w:rsidP="00635A61">
      <w:pPr>
        <w:pStyle w:val="Nivel01"/>
      </w:pPr>
      <w:r w:rsidRPr="00786716">
        <w:t xml:space="preserve">CLÁUSULA SÉTIMA - REAJUSTE </w:t>
      </w:r>
    </w:p>
    <w:p w14:paraId="6760C8B9" w14:textId="77777777" w:rsidR="00163156" w:rsidRDefault="00163156">
      <w:pPr>
        <w:pStyle w:val="Nivel2"/>
        <w:numPr>
          <w:ilvl w:val="1"/>
          <w:numId w:val="26"/>
        </w:numPr>
        <w:spacing w:before="0" w:after="0" w:line="240" w:lineRule="auto"/>
        <w:ind w:left="284" w:firstLine="0"/>
        <w:rPr>
          <w:sz w:val="22"/>
          <w:szCs w:val="22"/>
        </w:rPr>
      </w:pPr>
      <w:r w:rsidRPr="00786716">
        <w:rPr>
          <w:sz w:val="22"/>
          <w:szCs w:val="22"/>
        </w:rPr>
        <w:t>Os preços inicialmente contratados são fixos e irreajustáveis no prazo de um ano contado da data do orçamento estimado.</w:t>
      </w:r>
    </w:p>
    <w:p w14:paraId="0DDC765A" w14:textId="77777777" w:rsidR="00196EEA" w:rsidRPr="00786716" w:rsidRDefault="00196EEA" w:rsidP="00196EEA">
      <w:pPr>
        <w:pStyle w:val="Nivel2"/>
        <w:numPr>
          <w:ilvl w:val="0"/>
          <w:numId w:val="0"/>
        </w:numPr>
        <w:spacing w:before="0" w:after="0" w:line="240" w:lineRule="auto"/>
        <w:ind w:left="284"/>
        <w:rPr>
          <w:sz w:val="22"/>
          <w:szCs w:val="22"/>
        </w:rPr>
      </w:pPr>
    </w:p>
    <w:p w14:paraId="07014C6F" w14:textId="0ED2928A" w:rsidR="00163156" w:rsidRPr="009E7749" w:rsidRDefault="00E441A6" w:rsidP="00E441A6">
      <w:pPr>
        <w:pStyle w:val="Nivel3"/>
        <w:numPr>
          <w:ilvl w:val="0"/>
          <w:numId w:val="0"/>
        </w:numPr>
        <w:spacing w:before="0" w:after="0" w:line="240" w:lineRule="auto"/>
        <w:ind w:left="284"/>
        <w:rPr>
          <w:color w:val="auto"/>
          <w:sz w:val="22"/>
          <w:szCs w:val="22"/>
        </w:rPr>
      </w:pPr>
      <w:r w:rsidRPr="009E7749">
        <w:rPr>
          <w:color w:val="auto"/>
          <w:sz w:val="22"/>
          <w:szCs w:val="22"/>
        </w:rPr>
        <w:t xml:space="preserve">7.1.1. </w:t>
      </w:r>
      <w:r w:rsidR="00163156" w:rsidRPr="009E7749">
        <w:rPr>
          <w:color w:val="auto"/>
          <w:sz w:val="22"/>
          <w:szCs w:val="22"/>
        </w:rPr>
        <w:t xml:space="preserve">O orçamento estimado pela Administração baseou-se nas planilhas referenciais elaboradas com base no SINAPI do mês </w:t>
      </w:r>
      <w:r w:rsidR="00196EEA" w:rsidRPr="009E7749">
        <w:rPr>
          <w:color w:val="auto"/>
          <w:sz w:val="22"/>
          <w:szCs w:val="22"/>
        </w:rPr>
        <w:t>de dezembro</w:t>
      </w:r>
      <w:r w:rsidR="00163156" w:rsidRPr="009E7749">
        <w:rPr>
          <w:color w:val="auto"/>
          <w:sz w:val="22"/>
          <w:szCs w:val="22"/>
        </w:rPr>
        <w:t xml:space="preserve"> do ano de </w:t>
      </w:r>
      <w:r w:rsidR="00196EEA" w:rsidRPr="009E7749">
        <w:rPr>
          <w:color w:val="auto"/>
          <w:sz w:val="22"/>
          <w:szCs w:val="22"/>
        </w:rPr>
        <w:t>2023</w:t>
      </w:r>
      <w:r w:rsidR="00163156" w:rsidRPr="009E7749">
        <w:rPr>
          <w:iCs/>
          <w:color w:val="auto"/>
          <w:sz w:val="22"/>
          <w:szCs w:val="22"/>
        </w:rPr>
        <w:t>.</w:t>
      </w:r>
      <w:r w:rsidR="00163156" w:rsidRPr="009E7749">
        <w:rPr>
          <w:color w:val="auto"/>
          <w:sz w:val="22"/>
          <w:szCs w:val="22"/>
          <w:u w:val="single"/>
        </w:rPr>
        <w:t xml:space="preserve"> </w:t>
      </w:r>
    </w:p>
    <w:p w14:paraId="42D02BFA" w14:textId="77777777" w:rsidR="00196EEA" w:rsidRPr="00786716" w:rsidRDefault="00196EEA" w:rsidP="00196EEA">
      <w:pPr>
        <w:pStyle w:val="Nivel3"/>
        <w:numPr>
          <w:ilvl w:val="0"/>
          <w:numId w:val="0"/>
        </w:numPr>
        <w:spacing w:before="0" w:after="0" w:line="240" w:lineRule="auto"/>
        <w:ind w:left="284"/>
        <w:rPr>
          <w:sz w:val="22"/>
          <w:szCs w:val="22"/>
        </w:rPr>
      </w:pPr>
    </w:p>
    <w:p w14:paraId="57DDEF07" w14:textId="166D063D" w:rsidR="00163156" w:rsidRDefault="00163156">
      <w:pPr>
        <w:pStyle w:val="Nivel2"/>
        <w:numPr>
          <w:ilvl w:val="1"/>
          <w:numId w:val="26"/>
        </w:numPr>
        <w:spacing w:before="0" w:after="0" w:line="240" w:lineRule="auto"/>
        <w:ind w:left="284" w:firstLine="0"/>
        <w:rPr>
          <w:sz w:val="22"/>
          <w:szCs w:val="22"/>
        </w:rPr>
      </w:pPr>
      <w:r w:rsidRPr="00786716">
        <w:rPr>
          <w:sz w:val="22"/>
          <w:szCs w:val="22"/>
        </w:rPr>
        <w:t xml:space="preserve">Após o interregno de um </w:t>
      </w:r>
      <w:r w:rsidR="009E7749" w:rsidRPr="00786716">
        <w:rPr>
          <w:sz w:val="22"/>
          <w:szCs w:val="22"/>
        </w:rPr>
        <w:t>ano, os</w:t>
      </w:r>
      <w:r w:rsidRPr="00786716">
        <w:rPr>
          <w:sz w:val="22"/>
          <w:szCs w:val="22"/>
        </w:rPr>
        <w:t xml:space="preserve"> preços iniciais serão reajustados, mediante a aplicação, pelo contratante, o índice</w:t>
      </w:r>
      <w:r w:rsidR="00196EEA">
        <w:rPr>
          <w:sz w:val="22"/>
          <w:szCs w:val="22"/>
        </w:rPr>
        <w:t xml:space="preserve"> </w:t>
      </w:r>
      <w:r w:rsidR="009E7749">
        <w:rPr>
          <w:sz w:val="22"/>
          <w:szCs w:val="22"/>
        </w:rPr>
        <w:t>da tabela SINAPI</w:t>
      </w:r>
      <w:r w:rsidRPr="00786716">
        <w:rPr>
          <w:sz w:val="22"/>
          <w:szCs w:val="22"/>
        </w:rPr>
        <w:t xml:space="preserve"> exclusivamente para as obrigações iniciadas e concluídas após a ocorrência da anualidade.</w:t>
      </w:r>
    </w:p>
    <w:p w14:paraId="2ACBCCCA" w14:textId="77777777" w:rsidR="00196EEA" w:rsidRPr="00786716" w:rsidRDefault="00196EEA" w:rsidP="00196EEA">
      <w:pPr>
        <w:pStyle w:val="Nivel2"/>
        <w:numPr>
          <w:ilvl w:val="0"/>
          <w:numId w:val="0"/>
        </w:numPr>
        <w:spacing w:before="0" w:after="0" w:line="240" w:lineRule="auto"/>
        <w:ind w:left="284"/>
        <w:rPr>
          <w:sz w:val="22"/>
          <w:szCs w:val="22"/>
        </w:rPr>
      </w:pPr>
    </w:p>
    <w:p w14:paraId="7827BBED" w14:textId="77777777" w:rsidR="00163156" w:rsidRDefault="00163156">
      <w:pPr>
        <w:pStyle w:val="Nivel2"/>
        <w:numPr>
          <w:ilvl w:val="1"/>
          <w:numId w:val="26"/>
        </w:numPr>
        <w:spacing w:before="0" w:after="0" w:line="240" w:lineRule="auto"/>
        <w:ind w:left="284" w:firstLine="0"/>
        <w:rPr>
          <w:sz w:val="22"/>
          <w:szCs w:val="22"/>
        </w:rPr>
      </w:pPr>
      <w:r w:rsidRPr="00786716">
        <w:rPr>
          <w:sz w:val="22"/>
          <w:szCs w:val="22"/>
        </w:rPr>
        <w:t>Nos reajustes subsequentes ao primeiro, o interregno mínimo de um ano será contado a partir dos efeitos financeiros do último reajuste.</w:t>
      </w:r>
    </w:p>
    <w:p w14:paraId="21104CE0" w14:textId="77777777" w:rsidR="00196EEA" w:rsidRPr="00786716" w:rsidRDefault="00196EEA" w:rsidP="00196EEA">
      <w:pPr>
        <w:pStyle w:val="Nivel2"/>
        <w:numPr>
          <w:ilvl w:val="0"/>
          <w:numId w:val="0"/>
        </w:numPr>
        <w:spacing w:before="0" w:after="0" w:line="240" w:lineRule="auto"/>
        <w:rPr>
          <w:sz w:val="22"/>
          <w:szCs w:val="22"/>
        </w:rPr>
      </w:pPr>
    </w:p>
    <w:p w14:paraId="276171E1" w14:textId="77777777" w:rsidR="00163156" w:rsidRDefault="00163156">
      <w:pPr>
        <w:pStyle w:val="Nivel2"/>
        <w:numPr>
          <w:ilvl w:val="1"/>
          <w:numId w:val="26"/>
        </w:numPr>
        <w:spacing w:before="0" w:after="0" w:line="240" w:lineRule="auto"/>
        <w:ind w:left="284" w:firstLine="0"/>
        <w:rPr>
          <w:sz w:val="22"/>
          <w:szCs w:val="22"/>
        </w:rPr>
      </w:pPr>
      <w:r w:rsidRPr="00786716">
        <w:rPr>
          <w:sz w:val="22"/>
          <w:szCs w:val="22"/>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3F7AB2AA" w14:textId="77777777" w:rsidR="00196EEA" w:rsidRPr="00786716" w:rsidRDefault="00196EEA" w:rsidP="00196EEA">
      <w:pPr>
        <w:pStyle w:val="Nivel2"/>
        <w:numPr>
          <w:ilvl w:val="0"/>
          <w:numId w:val="0"/>
        </w:numPr>
        <w:spacing w:before="0" w:after="0" w:line="240" w:lineRule="auto"/>
        <w:rPr>
          <w:sz w:val="22"/>
          <w:szCs w:val="22"/>
        </w:rPr>
      </w:pPr>
    </w:p>
    <w:p w14:paraId="605A851A" w14:textId="2481179F" w:rsidR="00163156" w:rsidRPr="009E7749" w:rsidRDefault="00732CFF" w:rsidP="00732CFF">
      <w:pPr>
        <w:pStyle w:val="Nvel3-R"/>
        <w:numPr>
          <w:ilvl w:val="0"/>
          <w:numId w:val="0"/>
        </w:numPr>
        <w:spacing w:before="0" w:after="0" w:line="240" w:lineRule="auto"/>
        <w:ind w:left="284"/>
        <w:rPr>
          <w:i w:val="0"/>
          <w:iCs w:val="0"/>
          <w:color w:val="auto"/>
          <w:sz w:val="22"/>
          <w:szCs w:val="22"/>
        </w:rPr>
      </w:pPr>
      <w:r w:rsidRPr="009E7749">
        <w:rPr>
          <w:i w:val="0"/>
          <w:iCs w:val="0"/>
          <w:color w:val="auto"/>
          <w:sz w:val="22"/>
          <w:szCs w:val="22"/>
        </w:rPr>
        <w:t xml:space="preserve">7.4.1. </w:t>
      </w:r>
      <w:r w:rsidR="00163156" w:rsidRPr="009E7749">
        <w:rPr>
          <w:i w:val="0"/>
          <w:iCs w:val="0"/>
          <w:color w:val="auto"/>
          <w:sz w:val="22"/>
          <w:szCs w:val="22"/>
        </w:rPr>
        <w:t>Fica o Contratado obrigado a apresentar memória de cálculo referente ao reajustamento de preços do valor remanescente, sempre que este ocorrer.</w:t>
      </w:r>
    </w:p>
    <w:p w14:paraId="7A0BACFF" w14:textId="77777777" w:rsidR="00196EEA" w:rsidRPr="00786716" w:rsidRDefault="00196EEA" w:rsidP="00196EEA">
      <w:pPr>
        <w:pStyle w:val="Nvel3-R"/>
        <w:numPr>
          <w:ilvl w:val="0"/>
          <w:numId w:val="0"/>
        </w:numPr>
        <w:spacing w:before="0" w:after="0" w:line="240" w:lineRule="auto"/>
        <w:ind w:left="284"/>
        <w:rPr>
          <w:i w:val="0"/>
          <w:iCs w:val="0"/>
          <w:sz w:val="22"/>
          <w:szCs w:val="22"/>
        </w:rPr>
      </w:pPr>
    </w:p>
    <w:p w14:paraId="0BB11169" w14:textId="77777777" w:rsidR="00163156" w:rsidRDefault="00163156">
      <w:pPr>
        <w:pStyle w:val="Nivel2"/>
        <w:numPr>
          <w:ilvl w:val="1"/>
          <w:numId w:val="26"/>
        </w:numPr>
        <w:spacing w:before="0" w:after="0" w:line="240" w:lineRule="auto"/>
        <w:ind w:left="284" w:firstLine="0"/>
        <w:rPr>
          <w:sz w:val="22"/>
          <w:szCs w:val="22"/>
        </w:rPr>
      </w:pPr>
      <w:r w:rsidRPr="00786716">
        <w:rPr>
          <w:sz w:val="22"/>
          <w:szCs w:val="22"/>
        </w:rPr>
        <w:t>Nas aferições finais, o(s) índice(s) utilizado(s) para reajuste será(</w:t>
      </w:r>
      <w:proofErr w:type="spellStart"/>
      <w:r w:rsidRPr="00786716">
        <w:rPr>
          <w:sz w:val="22"/>
          <w:szCs w:val="22"/>
        </w:rPr>
        <w:t>ão</w:t>
      </w:r>
      <w:proofErr w:type="spellEnd"/>
      <w:r w:rsidRPr="00786716">
        <w:rPr>
          <w:sz w:val="22"/>
          <w:szCs w:val="22"/>
        </w:rPr>
        <w:t>), obrigatoriamente, o(s) definitivo(s).</w:t>
      </w:r>
    </w:p>
    <w:p w14:paraId="60168474" w14:textId="77777777" w:rsidR="00732CFF" w:rsidRPr="00786716" w:rsidRDefault="00732CFF" w:rsidP="00732CFF">
      <w:pPr>
        <w:pStyle w:val="Nivel2"/>
        <w:numPr>
          <w:ilvl w:val="0"/>
          <w:numId w:val="0"/>
        </w:numPr>
        <w:spacing w:before="0" w:after="0" w:line="240" w:lineRule="auto"/>
        <w:ind w:left="284"/>
        <w:rPr>
          <w:sz w:val="22"/>
          <w:szCs w:val="22"/>
        </w:rPr>
      </w:pPr>
    </w:p>
    <w:p w14:paraId="22F5B041" w14:textId="77777777" w:rsidR="00163156" w:rsidRDefault="00163156">
      <w:pPr>
        <w:pStyle w:val="Nivel2"/>
        <w:numPr>
          <w:ilvl w:val="1"/>
          <w:numId w:val="26"/>
        </w:numPr>
        <w:spacing w:before="0" w:after="0" w:line="240" w:lineRule="auto"/>
        <w:ind w:left="284" w:firstLine="0"/>
        <w:rPr>
          <w:sz w:val="22"/>
          <w:szCs w:val="22"/>
        </w:rPr>
      </w:pPr>
      <w:r w:rsidRPr="00786716">
        <w:rPr>
          <w:sz w:val="22"/>
          <w:szCs w:val="22"/>
        </w:rPr>
        <w:t>Caso o(s) índice(s) estabelecido(s) para reajustamento venha(m) a ser extinto(s) ou de qualquer forma não possa(m) mais ser utilizado(s), será(</w:t>
      </w:r>
      <w:proofErr w:type="spellStart"/>
      <w:r w:rsidRPr="00786716">
        <w:rPr>
          <w:sz w:val="22"/>
          <w:szCs w:val="22"/>
        </w:rPr>
        <w:t>ão</w:t>
      </w:r>
      <w:proofErr w:type="spellEnd"/>
      <w:r w:rsidRPr="00786716">
        <w:rPr>
          <w:sz w:val="22"/>
          <w:szCs w:val="22"/>
        </w:rPr>
        <w:t>) adotado(s), em substituição, o(s) que vier(em) a ser determinado(s) pela legislação então em vigor.</w:t>
      </w:r>
    </w:p>
    <w:p w14:paraId="02057FD9" w14:textId="77777777" w:rsidR="00732CFF" w:rsidRPr="00786716" w:rsidRDefault="00732CFF" w:rsidP="00732CFF">
      <w:pPr>
        <w:pStyle w:val="Nivel2"/>
        <w:numPr>
          <w:ilvl w:val="0"/>
          <w:numId w:val="0"/>
        </w:numPr>
        <w:spacing w:before="0" w:after="0" w:line="240" w:lineRule="auto"/>
        <w:rPr>
          <w:sz w:val="22"/>
          <w:szCs w:val="22"/>
        </w:rPr>
      </w:pPr>
    </w:p>
    <w:p w14:paraId="46776F8D" w14:textId="77777777" w:rsidR="00163156" w:rsidRDefault="00163156">
      <w:pPr>
        <w:pStyle w:val="Nivel2"/>
        <w:numPr>
          <w:ilvl w:val="1"/>
          <w:numId w:val="26"/>
        </w:numPr>
        <w:spacing w:before="0" w:after="0" w:line="240" w:lineRule="auto"/>
        <w:ind w:left="284" w:firstLine="0"/>
        <w:rPr>
          <w:sz w:val="22"/>
          <w:szCs w:val="22"/>
        </w:rPr>
      </w:pPr>
      <w:r w:rsidRPr="00786716">
        <w:rPr>
          <w:sz w:val="22"/>
          <w:szCs w:val="22"/>
        </w:rPr>
        <w:t xml:space="preserve">Na ausência de previsão legal quanto ao índice substituto, as partes elegerão novo índice oficial, para reajustamento do preço do valor remanescente, por meio de termo aditivo. </w:t>
      </w:r>
    </w:p>
    <w:p w14:paraId="60C55E41" w14:textId="77777777" w:rsidR="00732CFF" w:rsidRPr="00786716" w:rsidRDefault="00732CFF" w:rsidP="00732CFF">
      <w:pPr>
        <w:pStyle w:val="Nivel2"/>
        <w:numPr>
          <w:ilvl w:val="0"/>
          <w:numId w:val="0"/>
        </w:numPr>
        <w:spacing w:before="0" w:after="0" w:line="240" w:lineRule="auto"/>
        <w:rPr>
          <w:sz w:val="22"/>
          <w:szCs w:val="22"/>
        </w:rPr>
      </w:pPr>
    </w:p>
    <w:p w14:paraId="6EFF4811" w14:textId="77777777" w:rsidR="00163156" w:rsidRDefault="00163156">
      <w:pPr>
        <w:pStyle w:val="Nivel2"/>
        <w:numPr>
          <w:ilvl w:val="1"/>
          <w:numId w:val="26"/>
        </w:numPr>
        <w:spacing w:before="0" w:after="0" w:line="240" w:lineRule="auto"/>
        <w:ind w:left="284" w:firstLine="0"/>
        <w:rPr>
          <w:sz w:val="22"/>
          <w:szCs w:val="22"/>
        </w:rPr>
      </w:pPr>
      <w:r w:rsidRPr="00786716">
        <w:rPr>
          <w:sz w:val="22"/>
          <w:szCs w:val="22"/>
        </w:rPr>
        <w:t>O reajuste será realizado por apostilamento.</w:t>
      </w:r>
    </w:p>
    <w:p w14:paraId="073EC75B" w14:textId="77777777" w:rsidR="00732CFF" w:rsidRPr="00786716" w:rsidRDefault="00732CFF" w:rsidP="00732CFF">
      <w:pPr>
        <w:pStyle w:val="Nivel2"/>
        <w:numPr>
          <w:ilvl w:val="0"/>
          <w:numId w:val="0"/>
        </w:numPr>
        <w:spacing w:before="0" w:after="0" w:line="240" w:lineRule="auto"/>
        <w:ind w:left="284"/>
        <w:rPr>
          <w:sz w:val="22"/>
          <w:szCs w:val="22"/>
        </w:rPr>
      </w:pPr>
    </w:p>
    <w:p w14:paraId="32A777B8" w14:textId="74EA55AE" w:rsidR="00732CFF" w:rsidRPr="00732CFF" w:rsidRDefault="00163156" w:rsidP="00635A61">
      <w:pPr>
        <w:pStyle w:val="Nivel01"/>
      </w:pPr>
      <w:r w:rsidRPr="00786716">
        <w:t xml:space="preserve">CLÁUSULA OITAVA - OBRIGAÇÕES DO CONTRATANTE </w:t>
      </w:r>
    </w:p>
    <w:p w14:paraId="10D99056" w14:textId="63C43452" w:rsidR="00163156" w:rsidRDefault="00163156">
      <w:pPr>
        <w:pStyle w:val="Nivel2"/>
        <w:numPr>
          <w:ilvl w:val="1"/>
          <w:numId w:val="27"/>
        </w:numPr>
        <w:spacing w:before="0" w:after="0" w:line="240" w:lineRule="auto"/>
        <w:rPr>
          <w:sz w:val="22"/>
          <w:szCs w:val="22"/>
        </w:rPr>
      </w:pPr>
      <w:r w:rsidRPr="00786716">
        <w:rPr>
          <w:sz w:val="22"/>
          <w:szCs w:val="22"/>
        </w:rPr>
        <w:t>São obrigações do Contratante:</w:t>
      </w:r>
    </w:p>
    <w:p w14:paraId="1FE46E9C" w14:textId="77777777" w:rsidR="00732CFF" w:rsidRPr="00786716" w:rsidRDefault="00732CFF" w:rsidP="00732CFF">
      <w:pPr>
        <w:pStyle w:val="Nivel2"/>
        <w:numPr>
          <w:ilvl w:val="0"/>
          <w:numId w:val="0"/>
        </w:numPr>
        <w:spacing w:before="0" w:after="0" w:line="240" w:lineRule="auto"/>
        <w:ind w:left="1004"/>
        <w:rPr>
          <w:sz w:val="22"/>
          <w:szCs w:val="22"/>
        </w:rPr>
      </w:pPr>
    </w:p>
    <w:p w14:paraId="0582F170" w14:textId="77777777" w:rsidR="00163156" w:rsidRDefault="00163156">
      <w:pPr>
        <w:pStyle w:val="Nivel2"/>
        <w:numPr>
          <w:ilvl w:val="1"/>
          <w:numId w:val="27"/>
        </w:numPr>
        <w:spacing w:before="0" w:after="0" w:line="240" w:lineRule="auto"/>
        <w:ind w:left="284" w:firstLine="0"/>
        <w:rPr>
          <w:sz w:val="22"/>
          <w:szCs w:val="22"/>
        </w:rPr>
      </w:pPr>
      <w:r w:rsidRPr="00786716">
        <w:rPr>
          <w:sz w:val="22"/>
          <w:szCs w:val="22"/>
        </w:rPr>
        <w:t>Exigir o cumprimento de todas as obrigações assumidas pelo Contratado, de acordo com o contrato e seus anexos;</w:t>
      </w:r>
    </w:p>
    <w:p w14:paraId="0D2470F8" w14:textId="77777777" w:rsidR="00732CFF" w:rsidRPr="00786716" w:rsidRDefault="00732CFF" w:rsidP="00732CFF">
      <w:pPr>
        <w:pStyle w:val="Nivel2"/>
        <w:numPr>
          <w:ilvl w:val="0"/>
          <w:numId w:val="0"/>
        </w:numPr>
        <w:spacing w:before="0" w:after="0" w:line="240" w:lineRule="auto"/>
        <w:rPr>
          <w:sz w:val="22"/>
          <w:szCs w:val="22"/>
        </w:rPr>
      </w:pPr>
    </w:p>
    <w:p w14:paraId="0B750007" w14:textId="77777777" w:rsidR="00163156" w:rsidRDefault="00163156">
      <w:pPr>
        <w:pStyle w:val="Nivel2"/>
        <w:numPr>
          <w:ilvl w:val="1"/>
          <w:numId w:val="27"/>
        </w:numPr>
        <w:spacing w:before="0" w:after="0" w:line="240" w:lineRule="auto"/>
        <w:ind w:left="284" w:firstLine="0"/>
        <w:rPr>
          <w:sz w:val="22"/>
          <w:szCs w:val="22"/>
        </w:rPr>
      </w:pPr>
      <w:r w:rsidRPr="00786716">
        <w:rPr>
          <w:sz w:val="22"/>
          <w:szCs w:val="22"/>
        </w:rPr>
        <w:t>Receber o objeto no prazo e condições estabelecidas no Termo de Referência;</w:t>
      </w:r>
    </w:p>
    <w:p w14:paraId="3DD2845C" w14:textId="77777777" w:rsidR="00732CFF" w:rsidRPr="00786716" w:rsidRDefault="00732CFF" w:rsidP="00732CFF">
      <w:pPr>
        <w:pStyle w:val="Nivel2"/>
        <w:numPr>
          <w:ilvl w:val="0"/>
          <w:numId w:val="0"/>
        </w:numPr>
        <w:spacing w:before="0" w:after="0" w:line="240" w:lineRule="auto"/>
        <w:rPr>
          <w:sz w:val="22"/>
          <w:szCs w:val="22"/>
        </w:rPr>
      </w:pPr>
    </w:p>
    <w:p w14:paraId="228EB1B6" w14:textId="77777777" w:rsidR="00163156" w:rsidRDefault="00163156">
      <w:pPr>
        <w:pStyle w:val="Nivel2"/>
        <w:numPr>
          <w:ilvl w:val="1"/>
          <w:numId w:val="27"/>
        </w:numPr>
        <w:spacing w:before="0" w:after="0" w:line="240" w:lineRule="auto"/>
        <w:ind w:left="284" w:firstLine="0"/>
        <w:rPr>
          <w:sz w:val="22"/>
          <w:szCs w:val="22"/>
        </w:rPr>
      </w:pPr>
      <w:r w:rsidRPr="00786716">
        <w:rPr>
          <w:sz w:val="22"/>
          <w:szCs w:val="22"/>
        </w:rPr>
        <w:t>Notificar o Contratado por escrito da ocorrência de eventuais imperfeições, falhas ou irregularidades constatadas no curso da execução dos serviços, fixando prazo para a sua correção, certificando-se de que as soluções por ele propostas sejam as mais adequadas.</w:t>
      </w:r>
    </w:p>
    <w:p w14:paraId="661C57BC" w14:textId="77777777" w:rsidR="00732CFF" w:rsidRPr="00786716" w:rsidRDefault="00732CFF" w:rsidP="00732CFF">
      <w:pPr>
        <w:pStyle w:val="Nivel2"/>
        <w:numPr>
          <w:ilvl w:val="0"/>
          <w:numId w:val="0"/>
        </w:numPr>
        <w:spacing w:before="0" w:after="0" w:line="240" w:lineRule="auto"/>
        <w:rPr>
          <w:sz w:val="22"/>
          <w:szCs w:val="22"/>
        </w:rPr>
      </w:pPr>
    </w:p>
    <w:p w14:paraId="57444A30" w14:textId="77777777" w:rsidR="00163156" w:rsidRDefault="00163156">
      <w:pPr>
        <w:pStyle w:val="Nivel2"/>
        <w:numPr>
          <w:ilvl w:val="1"/>
          <w:numId w:val="27"/>
        </w:numPr>
        <w:spacing w:before="0" w:after="0" w:line="240" w:lineRule="auto"/>
        <w:ind w:left="284" w:firstLine="0"/>
        <w:rPr>
          <w:sz w:val="22"/>
          <w:szCs w:val="22"/>
        </w:rPr>
      </w:pPr>
      <w:r w:rsidRPr="00786716">
        <w:rPr>
          <w:sz w:val="22"/>
          <w:szCs w:val="22"/>
        </w:rPr>
        <w:t>Notificar o Contratado, por escrito, sobre vícios, defeitos ou incorreções verificadas no objeto fornecido, para que seja por ele substituído, reparado ou corrigido, no total ou em parte, às suas expensas;</w:t>
      </w:r>
    </w:p>
    <w:p w14:paraId="61C8D48F" w14:textId="77777777" w:rsidR="00732CFF" w:rsidRPr="00786716" w:rsidRDefault="00732CFF" w:rsidP="00732CFF">
      <w:pPr>
        <w:pStyle w:val="Nivel2"/>
        <w:numPr>
          <w:ilvl w:val="0"/>
          <w:numId w:val="0"/>
        </w:numPr>
        <w:spacing w:before="0" w:after="0" w:line="240" w:lineRule="auto"/>
        <w:rPr>
          <w:sz w:val="22"/>
          <w:szCs w:val="22"/>
        </w:rPr>
      </w:pPr>
    </w:p>
    <w:p w14:paraId="71DF00AE" w14:textId="77777777" w:rsidR="00163156" w:rsidRDefault="00163156">
      <w:pPr>
        <w:pStyle w:val="Nivel2"/>
        <w:numPr>
          <w:ilvl w:val="1"/>
          <w:numId w:val="27"/>
        </w:numPr>
        <w:spacing w:before="0" w:after="0" w:line="240" w:lineRule="auto"/>
        <w:ind w:left="284" w:firstLine="0"/>
        <w:rPr>
          <w:sz w:val="22"/>
          <w:szCs w:val="22"/>
        </w:rPr>
      </w:pPr>
      <w:r w:rsidRPr="00786716">
        <w:rPr>
          <w:sz w:val="22"/>
          <w:szCs w:val="22"/>
        </w:rPr>
        <w:t>Acompanhar e fiscalizar a execução do contrato e o cumprimento das obrigações pelo Contratado;</w:t>
      </w:r>
    </w:p>
    <w:p w14:paraId="6142B072" w14:textId="77777777" w:rsidR="00732CFF" w:rsidRPr="00786716" w:rsidRDefault="00732CFF" w:rsidP="00732CFF">
      <w:pPr>
        <w:pStyle w:val="Nivel2"/>
        <w:numPr>
          <w:ilvl w:val="0"/>
          <w:numId w:val="0"/>
        </w:numPr>
        <w:spacing w:before="0" w:after="0" w:line="240" w:lineRule="auto"/>
        <w:rPr>
          <w:sz w:val="22"/>
          <w:szCs w:val="22"/>
        </w:rPr>
      </w:pPr>
    </w:p>
    <w:p w14:paraId="132A0CF9" w14:textId="77777777" w:rsidR="00163156" w:rsidRDefault="00163156">
      <w:pPr>
        <w:pStyle w:val="Nivel2"/>
        <w:numPr>
          <w:ilvl w:val="1"/>
          <w:numId w:val="27"/>
        </w:numPr>
        <w:spacing w:before="0" w:after="0" w:line="240" w:lineRule="auto"/>
        <w:ind w:left="284" w:firstLine="0"/>
        <w:rPr>
          <w:sz w:val="22"/>
          <w:szCs w:val="22"/>
        </w:rPr>
      </w:pPr>
      <w:r w:rsidRPr="00786716">
        <w:rPr>
          <w:sz w:val="22"/>
          <w:szCs w:val="22"/>
        </w:rPr>
        <w:t xml:space="preserve">Comunicar a empresa para emissão de Nota Fiscal no que se refere à parcela incontroversa da execução do objeto, para efeito de liquidação e pagamento, quando houver controvérsia sobre a execução do objeto, quanto à dimensão, qualidade e quantidade, conforme o </w:t>
      </w:r>
      <w:hyperlink r:id="rId38" w:history="1">
        <w:r w:rsidRPr="00786716">
          <w:rPr>
            <w:rStyle w:val="Hyperlink"/>
            <w:sz w:val="22"/>
            <w:szCs w:val="22"/>
          </w:rPr>
          <w:t>art. 143 da Lei nº 14.133, de 2021</w:t>
        </w:r>
      </w:hyperlink>
      <w:r w:rsidRPr="00786716">
        <w:rPr>
          <w:sz w:val="22"/>
          <w:szCs w:val="22"/>
        </w:rPr>
        <w:t>;</w:t>
      </w:r>
    </w:p>
    <w:p w14:paraId="36EA36B9" w14:textId="77777777" w:rsidR="00732CFF" w:rsidRPr="00786716" w:rsidRDefault="00732CFF" w:rsidP="00732CFF">
      <w:pPr>
        <w:pStyle w:val="Nivel2"/>
        <w:numPr>
          <w:ilvl w:val="0"/>
          <w:numId w:val="0"/>
        </w:numPr>
        <w:spacing w:before="0" w:after="0" w:line="240" w:lineRule="auto"/>
        <w:rPr>
          <w:sz w:val="22"/>
          <w:szCs w:val="22"/>
        </w:rPr>
      </w:pPr>
    </w:p>
    <w:p w14:paraId="4F406660" w14:textId="77777777" w:rsidR="00163156" w:rsidRDefault="00163156">
      <w:pPr>
        <w:pStyle w:val="Nivel2"/>
        <w:numPr>
          <w:ilvl w:val="1"/>
          <w:numId w:val="27"/>
        </w:numPr>
        <w:spacing w:before="0" w:after="0" w:line="240" w:lineRule="auto"/>
        <w:ind w:left="284" w:firstLine="0"/>
        <w:rPr>
          <w:sz w:val="22"/>
          <w:szCs w:val="22"/>
        </w:rPr>
      </w:pPr>
      <w:r w:rsidRPr="00786716">
        <w:rPr>
          <w:sz w:val="22"/>
          <w:szCs w:val="22"/>
        </w:rPr>
        <w:t>Efetuar o pagamento ao Contratado do valor correspondente à execução do objeto, no prazo, forma e condições estabelecidos no presente Contrato e no Termo de Referência;</w:t>
      </w:r>
    </w:p>
    <w:p w14:paraId="67409C39" w14:textId="77777777" w:rsidR="00732CFF" w:rsidRPr="00786716" w:rsidRDefault="00732CFF" w:rsidP="00732CFF">
      <w:pPr>
        <w:pStyle w:val="Nivel2"/>
        <w:numPr>
          <w:ilvl w:val="0"/>
          <w:numId w:val="0"/>
        </w:numPr>
        <w:spacing w:before="0" w:after="0" w:line="240" w:lineRule="auto"/>
        <w:rPr>
          <w:sz w:val="22"/>
          <w:szCs w:val="22"/>
        </w:rPr>
      </w:pPr>
    </w:p>
    <w:p w14:paraId="74A45A5F" w14:textId="77777777" w:rsidR="00163156" w:rsidRDefault="00163156">
      <w:pPr>
        <w:pStyle w:val="Nivel2"/>
        <w:numPr>
          <w:ilvl w:val="1"/>
          <w:numId w:val="27"/>
        </w:numPr>
        <w:spacing w:before="0" w:after="0" w:line="240" w:lineRule="auto"/>
        <w:ind w:left="284" w:firstLine="0"/>
        <w:rPr>
          <w:sz w:val="22"/>
          <w:szCs w:val="22"/>
        </w:rPr>
      </w:pPr>
      <w:r w:rsidRPr="00786716">
        <w:rPr>
          <w:sz w:val="22"/>
          <w:szCs w:val="22"/>
        </w:rPr>
        <w:t xml:space="preserve">Aplicar ao Contratado as sanções previstas na lei e neste Contrato; </w:t>
      </w:r>
    </w:p>
    <w:p w14:paraId="07BC9673" w14:textId="77777777" w:rsidR="00732CFF" w:rsidRPr="00786716" w:rsidRDefault="00732CFF" w:rsidP="00732CFF">
      <w:pPr>
        <w:pStyle w:val="Nivel2"/>
        <w:numPr>
          <w:ilvl w:val="0"/>
          <w:numId w:val="0"/>
        </w:numPr>
        <w:spacing w:before="0" w:after="0" w:line="240" w:lineRule="auto"/>
        <w:rPr>
          <w:sz w:val="22"/>
          <w:szCs w:val="22"/>
        </w:rPr>
      </w:pPr>
    </w:p>
    <w:p w14:paraId="602BE51F" w14:textId="77777777" w:rsidR="00163156" w:rsidRDefault="00163156">
      <w:pPr>
        <w:pStyle w:val="Nivel2"/>
        <w:numPr>
          <w:ilvl w:val="1"/>
          <w:numId w:val="27"/>
        </w:numPr>
        <w:spacing w:before="0" w:after="0" w:line="240" w:lineRule="auto"/>
        <w:ind w:left="284" w:firstLine="0"/>
        <w:rPr>
          <w:sz w:val="22"/>
          <w:szCs w:val="22"/>
        </w:rPr>
      </w:pPr>
      <w:r w:rsidRPr="00786716">
        <w:rPr>
          <w:sz w:val="22"/>
          <w:szCs w:val="22"/>
        </w:rPr>
        <w:t>Cientificar o órgão de representação judicial do município para adoção das medidas cabíveis quando do descumprimento de obrigações pelo Contratado;</w:t>
      </w:r>
    </w:p>
    <w:p w14:paraId="517D1311" w14:textId="77777777" w:rsidR="00732CFF" w:rsidRPr="00786716" w:rsidRDefault="00732CFF" w:rsidP="00732CFF">
      <w:pPr>
        <w:pStyle w:val="Nivel2"/>
        <w:numPr>
          <w:ilvl w:val="0"/>
          <w:numId w:val="0"/>
        </w:numPr>
        <w:spacing w:before="0" w:after="0" w:line="240" w:lineRule="auto"/>
        <w:rPr>
          <w:sz w:val="22"/>
          <w:szCs w:val="22"/>
        </w:rPr>
      </w:pPr>
    </w:p>
    <w:p w14:paraId="0F01C4C9" w14:textId="77777777" w:rsidR="00163156" w:rsidRDefault="00163156">
      <w:pPr>
        <w:pStyle w:val="Nivel2"/>
        <w:numPr>
          <w:ilvl w:val="1"/>
          <w:numId w:val="27"/>
        </w:numPr>
        <w:spacing w:before="0" w:after="0" w:line="240" w:lineRule="auto"/>
        <w:ind w:left="284" w:firstLine="0"/>
        <w:rPr>
          <w:sz w:val="22"/>
          <w:szCs w:val="22"/>
        </w:rPr>
      </w:pPr>
      <w:r w:rsidRPr="00786716">
        <w:rPr>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6A1A1BF" w14:textId="77777777" w:rsidR="00732CFF" w:rsidRPr="00786716" w:rsidRDefault="00732CFF" w:rsidP="00732CFF">
      <w:pPr>
        <w:pStyle w:val="Nivel2"/>
        <w:numPr>
          <w:ilvl w:val="0"/>
          <w:numId w:val="0"/>
        </w:numPr>
        <w:spacing w:before="0" w:after="0" w:line="240" w:lineRule="auto"/>
        <w:rPr>
          <w:sz w:val="22"/>
          <w:szCs w:val="22"/>
        </w:rPr>
      </w:pPr>
    </w:p>
    <w:p w14:paraId="51E7036C" w14:textId="409068DD" w:rsidR="00163156" w:rsidRPr="00732CFF" w:rsidRDefault="00163156">
      <w:pPr>
        <w:pStyle w:val="Nivel3"/>
        <w:numPr>
          <w:ilvl w:val="2"/>
          <w:numId w:val="27"/>
        </w:numPr>
        <w:spacing w:before="0" w:after="0" w:line="240" w:lineRule="auto"/>
        <w:ind w:left="284" w:firstLine="0"/>
        <w:rPr>
          <w:b/>
          <w:bCs/>
          <w:sz w:val="22"/>
          <w:szCs w:val="22"/>
        </w:rPr>
      </w:pPr>
      <w:r w:rsidRPr="00786716">
        <w:rPr>
          <w:sz w:val="22"/>
          <w:szCs w:val="22"/>
        </w:rPr>
        <w:t xml:space="preserve"> A Administração terá o prazo de</w:t>
      </w:r>
      <w:r w:rsidRPr="00786716">
        <w:rPr>
          <w:i/>
          <w:iCs/>
          <w:color w:val="FF0000"/>
          <w:sz w:val="22"/>
          <w:szCs w:val="22"/>
        </w:rPr>
        <w:t xml:space="preserve"> </w:t>
      </w:r>
      <w:r w:rsidR="00732CFF" w:rsidRPr="00732CFF">
        <w:rPr>
          <w:color w:val="auto"/>
          <w:sz w:val="22"/>
          <w:szCs w:val="22"/>
        </w:rPr>
        <w:t>um mês</w:t>
      </w:r>
      <w:r w:rsidRPr="00732CFF">
        <w:rPr>
          <w:color w:val="auto"/>
          <w:sz w:val="22"/>
          <w:szCs w:val="22"/>
        </w:rPr>
        <w:t>,</w:t>
      </w:r>
      <w:r w:rsidRPr="00786716">
        <w:rPr>
          <w:sz w:val="22"/>
          <w:szCs w:val="22"/>
        </w:rPr>
        <w:t xml:space="preserve"> a contar da data do protocolo do requerimento para decidir, admitida a prorrogação motivada, por igual período. </w:t>
      </w:r>
    </w:p>
    <w:p w14:paraId="13B05BE6" w14:textId="77777777" w:rsidR="00732CFF" w:rsidRPr="00786716" w:rsidRDefault="00732CFF" w:rsidP="00732CFF">
      <w:pPr>
        <w:pStyle w:val="Nivel3"/>
        <w:numPr>
          <w:ilvl w:val="0"/>
          <w:numId w:val="0"/>
        </w:numPr>
        <w:spacing w:before="0" w:after="0" w:line="240" w:lineRule="auto"/>
        <w:ind w:left="284"/>
        <w:rPr>
          <w:b/>
          <w:bCs/>
          <w:sz w:val="22"/>
          <w:szCs w:val="22"/>
        </w:rPr>
      </w:pPr>
    </w:p>
    <w:p w14:paraId="267B2D1D" w14:textId="1ED85843" w:rsidR="00163156" w:rsidRPr="00732CFF" w:rsidRDefault="00163156">
      <w:pPr>
        <w:pStyle w:val="Nivel2"/>
        <w:numPr>
          <w:ilvl w:val="1"/>
          <w:numId w:val="27"/>
        </w:numPr>
        <w:spacing w:before="0" w:after="0" w:line="240" w:lineRule="auto"/>
        <w:ind w:left="284" w:firstLine="0"/>
        <w:rPr>
          <w:color w:val="auto"/>
          <w:sz w:val="22"/>
          <w:szCs w:val="22"/>
        </w:rPr>
      </w:pPr>
      <w:r w:rsidRPr="00786716">
        <w:rPr>
          <w:sz w:val="22"/>
          <w:szCs w:val="22"/>
        </w:rPr>
        <w:t xml:space="preserve">Responder eventuais pedidos de reestabelecimento do equilíbrio econômico-financeiro feitos pelo contratado no prazo máximo </w:t>
      </w:r>
      <w:r w:rsidRPr="00732CFF">
        <w:rPr>
          <w:color w:val="auto"/>
          <w:sz w:val="22"/>
          <w:szCs w:val="22"/>
        </w:rPr>
        <w:t xml:space="preserve">de </w:t>
      </w:r>
      <w:r w:rsidR="00732CFF" w:rsidRPr="00732CFF">
        <w:rPr>
          <w:color w:val="auto"/>
          <w:sz w:val="22"/>
          <w:szCs w:val="22"/>
        </w:rPr>
        <w:t>30 (trinta) dias</w:t>
      </w:r>
      <w:r w:rsidRPr="00732CFF">
        <w:rPr>
          <w:color w:val="auto"/>
          <w:sz w:val="22"/>
          <w:szCs w:val="22"/>
        </w:rPr>
        <w:t>.</w:t>
      </w:r>
    </w:p>
    <w:p w14:paraId="34007A53" w14:textId="77777777" w:rsidR="00732CFF" w:rsidRPr="00786716" w:rsidRDefault="00732CFF" w:rsidP="00732CFF">
      <w:pPr>
        <w:pStyle w:val="Nivel2"/>
        <w:numPr>
          <w:ilvl w:val="0"/>
          <w:numId w:val="0"/>
        </w:numPr>
        <w:spacing w:before="0" w:after="0" w:line="240" w:lineRule="auto"/>
        <w:ind w:left="284"/>
        <w:rPr>
          <w:color w:val="FF0000"/>
          <w:sz w:val="22"/>
          <w:szCs w:val="22"/>
        </w:rPr>
      </w:pPr>
    </w:p>
    <w:p w14:paraId="3437BBC5" w14:textId="77777777" w:rsidR="00163156" w:rsidRDefault="00163156">
      <w:pPr>
        <w:pStyle w:val="Nivel2"/>
        <w:numPr>
          <w:ilvl w:val="1"/>
          <w:numId w:val="27"/>
        </w:numPr>
        <w:spacing w:before="0" w:after="0" w:line="240" w:lineRule="auto"/>
        <w:ind w:left="284" w:firstLine="0"/>
        <w:rPr>
          <w:sz w:val="22"/>
          <w:szCs w:val="22"/>
        </w:rPr>
      </w:pPr>
      <w:bookmarkStart w:id="52" w:name="_Hlk114499841"/>
      <w:bookmarkEnd w:id="52"/>
      <w:r w:rsidRPr="00786716">
        <w:rPr>
          <w:sz w:val="22"/>
          <w:szCs w:val="22"/>
        </w:rPr>
        <w:t xml:space="preserve">Comunicar o Contratado na hipótese de posterior alteração do projeto pelo Contratante, no caso </w:t>
      </w:r>
      <w:hyperlink r:id="rId39" w:anchor="art93§2" w:history="1">
        <w:r w:rsidRPr="00786716">
          <w:rPr>
            <w:rStyle w:val="Hyperlink"/>
            <w:sz w:val="22"/>
            <w:szCs w:val="22"/>
          </w:rPr>
          <w:t>do art. 93, §2º, da Lei nº 14.133, de 2021</w:t>
        </w:r>
      </w:hyperlink>
      <w:r w:rsidRPr="00786716">
        <w:rPr>
          <w:sz w:val="22"/>
          <w:szCs w:val="22"/>
        </w:rPr>
        <w:t>.</w:t>
      </w:r>
    </w:p>
    <w:p w14:paraId="33015C0D" w14:textId="77777777" w:rsidR="00732CFF" w:rsidRPr="00786716" w:rsidRDefault="00732CFF" w:rsidP="00732CFF">
      <w:pPr>
        <w:pStyle w:val="Nivel2"/>
        <w:numPr>
          <w:ilvl w:val="0"/>
          <w:numId w:val="0"/>
        </w:numPr>
        <w:spacing w:before="0" w:after="0" w:line="240" w:lineRule="auto"/>
        <w:rPr>
          <w:sz w:val="22"/>
          <w:szCs w:val="22"/>
        </w:rPr>
      </w:pPr>
    </w:p>
    <w:p w14:paraId="592B3740" w14:textId="77777777" w:rsidR="00163156" w:rsidRDefault="00163156">
      <w:pPr>
        <w:pStyle w:val="Nivel2"/>
        <w:numPr>
          <w:ilvl w:val="1"/>
          <w:numId w:val="27"/>
        </w:numPr>
        <w:spacing w:before="0" w:after="0" w:line="240" w:lineRule="auto"/>
        <w:ind w:left="284" w:firstLine="0"/>
        <w:rPr>
          <w:sz w:val="22"/>
          <w:szCs w:val="22"/>
        </w:rPr>
      </w:pPr>
      <w:r w:rsidRPr="00786716">
        <w:rPr>
          <w:sz w:val="22"/>
          <w:szCs w:val="22"/>
        </w:rPr>
        <w:t>Fornecer por escrito as informações necessárias para o desenvolvimento dos serviços objeto do contrato.</w:t>
      </w:r>
    </w:p>
    <w:p w14:paraId="0F2E28E3" w14:textId="77777777" w:rsidR="00732CFF" w:rsidRPr="00786716" w:rsidRDefault="00732CFF" w:rsidP="00732CFF">
      <w:pPr>
        <w:pStyle w:val="Nivel2"/>
        <w:numPr>
          <w:ilvl w:val="0"/>
          <w:numId w:val="0"/>
        </w:numPr>
        <w:spacing w:before="0" w:after="0" w:line="240" w:lineRule="auto"/>
        <w:rPr>
          <w:sz w:val="22"/>
          <w:szCs w:val="22"/>
        </w:rPr>
      </w:pPr>
    </w:p>
    <w:p w14:paraId="69F3856A" w14:textId="77777777" w:rsidR="00163156" w:rsidRDefault="00163156">
      <w:pPr>
        <w:pStyle w:val="Nivel2"/>
        <w:numPr>
          <w:ilvl w:val="1"/>
          <w:numId w:val="27"/>
        </w:numPr>
        <w:spacing w:before="0" w:after="0" w:line="240" w:lineRule="auto"/>
        <w:ind w:left="284" w:firstLine="0"/>
        <w:rPr>
          <w:sz w:val="22"/>
          <w:szCs w:val="22"/>
        </w:rPr>
      </w:pPr>
      <w:r w:rsidRPr="00786716">
        <w:rPr>
          <w:sz w:val="22"/>
          <w:szCs w:val="22"/>
        </w:rPr>
        <w:t>Realizar avaliações periódicas da qualidade dos serviços, após seu recebimento.</w:t>
      </w:r>
    </w:p>
    <w:p w14:paraId="6E208FD1" w14:textId="77777777" w:rsidR="00732CFF" w:rsidRPr="00786716" w:rsidRDefault="00732CFF" w:rsidP="00732CFF">
      <w:pPr>
        <w:pStyle w:val="Nivel2"/>
        <w:numPr>
          <w:ilvl w:val="0"/>
          <w:numId w:val="0"/>
        </w:numPr>
        <w:spacing w:before="0" w:after="0" w:line="240" w:lineRule="auto"/>
        <w:rPr>
          <w:sz w:val="22"/>
          <w:szCs w:val="22"/>
        </w:rPr>
      </w:pPr>
    </w:p>
    <w:p w14:paraId="083D3D4C" w14:textId="77777777" w:rsidR="00163156" w:rsidRDefault="00163156">
      <w:pPr>
        <w:pStyle w:val="Nivel2"/>
        <w:numPr>
          <w:ilvl w:val="1"/>
          <w:numId w:val="27"/>
        </w:numPr>
        <w:spacing w:before="0" w:after="0" w:line="240" w:lineRule="auto"/>
        <w:ind w:left="284" w:firstLine="0"/>
        <w:rPr>
          <w:sz w:val="22"/>
          <w:szCs w:val="22"/>
        </w:rPr>
      </w:pPr>
      <w:r w:rsidRPr="00786716">
        <w:rPr>
          <w:sz w:val="22"/>
          <w:szCs w:val="22"/>
        </w:rPr>
        <w:t>Assegurar que o ambiente de trabalho, inclusive seus equipamentos e instalações, apresentem condições adequadas ao cumprimento, pelo Contratado, das normas de segurança e saúde no trabalho, quando o serviço for executado em suas dependências, ou em local por ela designado.</w:t>
      </w:r>
    </w:p>
    <w:p w14:paraId="77B0415C" w14:textId="77777777" w:rsidR="00766D7A" w:rsidRPr="00786716" w:rsidRDefault="00766D7A" w:rsidP="00766D7A">
      <w:pPr>
        <w:pStyle w:val="Nivel2"/>
        <w:numPr>
          <w:ilvl w:val="0"/>
          <w:numId w:val="0"/>
        </w:numPr>
        <w:spacing w:before="0" w:after="0" w:line="240" w:lineRule="auto"/>
        <w:rPr>
          <w:sz w:val="22"/>
          <w:szCs w:val="22"/>
        </w:rPr>
      </w:pPr>
    </w:p>
    <w:p w14:paraId="30654269" w14:textId="77777777" w:rsidR="00163156" w:rsidRDefault="00163156">
      <w:pPr>
        <w:pStyle w:val="Nivel2"/>
        <w:numPr>
          <w:ilvl w:val="1"/>
          <w:numId w:val="27"/>
        </w:numPr>
        <w:spacing w:before="0" w:after="0" w:line="240" w:lineRule="auto"/>
        <w:ind w:left="284" w:firstLine="0"/>
        <w:rPr>
          <w:sz w:val="22"/>
          <w:szCs w:val="22"/>
        </w:rPr>
      </w:pPr>
      <w:r w:rsidRPr="00786716">
        <w:rPr>
          <w:sz w:val="22"/>
          <w:szCs w:val="22"/>
        </w:rPr>
        <w:t>Não responder por quaisquer compromissos assumidos pelo Contratado com terceiros, ainda que vinculados à execução do contrato, bem como por qualquer dano causado a terceiros em decorrência de ato do Contratado, de seus empregados, prepostos ou subordinados.</w:t>
      </w:r>
    </w:p>
    <w:p w14:paraId="4A76A8F9" w14:textId="77777777" w:rsidR="00766D7A" w:rsidRPr="00786716" w:rsidRDefault="00766D7A" w:rsidP="00766D7A">
      <w:pPr>
        <w:pStyle w:val="Nivel2"/>
        <w:numPr>
          <w:ilvl w:val="0"/>
          <w:numId w:val="0"/>
        </w:numPr>
        <w:spacing w:before="0" w:after="0" w:line="240" w:lineRule="auto"/>
        <w:rPr>
          <w:sz w:val="22"/>
          <w:szCs w:val="22"/>
        </w:rPr>
      </w:pPr>
    </w:p>
    <w:p w14:paraId="37B179A8" w14:textId="77777777" w:rsidR="00163156" w:rsidRDefault="00163156">
      <w:pPr>
        <w:pStyle w:val="Nivel2"/>
        <w:numPr>
          <w:ilvl w:val="1"/>
          <w:numId w:val="27"/>
        </w:numPr>
        <w:spacing w:before="0" w:after="0" w:line="240" w:lineRule="auto"/>
        <w:ind w:left="284" w:firstLine="0"/>
        <w:rPr>
          <w:sz w:val="22"/>
          <w:szCs w:val="22"/>
        </w:rPr>
      </w:pPr>
      <w:r w:rsidRPr="00786716">
        <w:rPr>
          <w:sz w:val="22"/>
          <w:szCs w:val="22"/>
        </w:rPr>
        <w:t>Previamente à expedição da ordem de serviço, verificar pendências, liberar áreas e/ou adotar providências cabíveis para a regularidade do início da sua execução.</w:t>
      </w:r>
    </w:p>
    <w:p w14:paraId="16ACCFD3" w14:textId="77777777" w:rsidR="00766D7A" w:rsidRDefault="00766D7A" w:rsidP="00766D7A">
      <w:pPr>
        <w:pStyle w:val="PargrafodaLista"/>
        <w:rPr>
          <w:sz w:val="22"/>
          <w:szCs w:val="22"/>
        </w:rPr>
      </w:pPr>
    </w:p>
    <w:p w14:paraId="71459D34" w14:textId="77777777" w:rsidR="00766D7A" w:rsidRPr="00786716" w:rsidRDefault="00766D7A" w:rsidP="00766D7A">
      <w:pPr>
        <w:pStyle w:val="Nivel2"/>
        <w:numPr>
          <w:ilvl w:val="0"/>
          <w:numId w:val="0"/>
        </w:numPr>
        <w:spacing w:before="0" w:after="0" w:line="240" w:lineRule="auto"/>
        <w:rPr>
          <w:sz w:val="22"/>
          <w:szCs w:val="22"/>
        </w:rPr>
      </w:pPr>
    </w:p>
    <w:p w14:paraId="645CF7B0" w14:textId="5CE5DA69" w:rsidR="00766D7A" w:rsidRPr="00766D7A" w:rsidRDefault="00163156" w:rsidP="00635A61">
      <w:pPr>
        <w:pStyle w:val="Nivel01"/>
      </w:pPr>
      <w:r w:rsidRPr="00786716">
        <w:t xml:space="preserve">CLÁUSULA NONA - OBRIGAÇÕES DO CONTRATADO </w:t>
      </w:r>
    </w:p>
    <w:p w14:paraId="22986251" w14:textId="0A3D541A" w:rsidR="00163156" w:rsidRDefault="00766D7A" w:rsidP="00766D7A">
      <w:pPr>
        <w:pStyle w:val="Nivel2"/>
        <w:numPr>
          <w:ilvl w:val="0"/>
          <w:numId w:val="0"/>
        </w:numPr>
        <w:spacing w:before="0" w:after="0" w:line="240" w:lineRule="auto"/>
        <w:ind w:left="284"/>
        <w:rPr>
          <w:sz w:val="22"/>
          <w:szCs w:val="22"/>
        </w:rPr>
      </w:pPr>
      <w:r>
        <w:rPr>
          <w:sz w:val="22"/>
          <w:szCs w:val="22"/>
        </w:rPr>
        <w:t xml:space="preserve">9.1. </w:t>
      </w:r>
      <w:r w:rsidR="00163156" w:rsidRPr="00786716">
        <w:rPr>
          <w:sz w:val="22"/>
          <w:szCs w:val="22"/>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4E4F45BD" w14:textId="77777777" w:rsidR="00766D7A" w:rsidRPr="00786716" w:rsidRDefault="00766D7A" w:rsidP="00766D7A">
      <w:pPr>
        <w:pStyle w:val="Nivel2"/>
        <w:numPr>
          <w:ilvl w:val="0"/>
          <w:numId w:val="0"/>
        </w:numPr>
        <w:spacing w:before="0" w:after="0" w:line="240" w:lineRule="auto"/>
        <w:ind w:left="284"/>
        <w:rPr>
          <w:sz w:val="22"/>
          <w:szCs w:val="22"/>
        </w:rPr>
      </w:pPr>
    </w:p>
    <w:p w14:paraId="151E2E68" w14:textId="32AFADE7" w:rsidR="00766D7A" w:rsidRDefault="00163156">
      <w:pPr>
        <w:pStyle w:val="Nivel2"/>
        <w:numPr>
          <w:ilvl w:val="1"/>
          <w:numId w:val="28"/>
        </w:numPr>
        <w:spacing w:before="0" w:after="0" w:line="240" w:lineRule="auto"/>
        <w:ind w:left="284" w:firstLine="0"/>
        <w:rPr>
          <w:sz w:val="22"/>
          <w:szCs w:val="22"/>
        </w:rPr>
      </w:pPr>
      <w:r w:rsidRPr="00786716">
        <w:rPr>
          <w:sz w:val="22"/>
          <w:szCs w:val="22"/>
        </w:rPr>
        <w:t>Manter preposto aceito pela Administração no local do serviço para representá-lo na execução do contrato.</w:t>
      </w:r>
    </w:p>
    <w:p w14:paraId="500A5CFE" w14:textId="77777777" w:rsidR="00766D7A" w:rsidRPr="00766D7A" w:rsidRDefault="00766D7A" w:rsidP="00766D7A">
      <w:pPr>
        <w:pStyle w:val="Nivel2"/>
        <w:numPr>
          <w:ilvl w:val="0"/>
          <w:numId w:val="0"/>
        </w:numPr>
        <w:spacing w:before="0" w:after="0" w:line="240" w:lineRule="auto"/>
        <w:ind w:left="284"/>
        <w:rPr>
          <w:sz w:val="22"/>
          <w:szCs w:val="22"/>
        </w:rPr>
      </w:pPr>
    </w:p>
    <w:p w14:paraId="6F7E8B78" w14:textId="77777777" w:rsidR="00163156" w:rsidRDefault="00163156">
      <w:pPr>
        <w:pStyle w:val="Nivel3"/>
        <w:numPr>
          <w:ilvl w:val="2"/>
          <w:numId w:val="28"/>
        </w:numPr>
        <w:spacing w:before="0" w:after="0" w:line="240" w:lineRule="auto"/>
        <w:ind w:left="284" w:firstLine="0"/>
        <w:rPr>
          <w:color w:val="auto"/>
          <w:sz w:val="22"/>
          <w:szCs w:val="22"/>
        </w:rPr>
      </w:pPr>
      <w:r w:rsidRPr="00786716">
        <w:rPr>
          <w:color w:val="auto"/>
          <w:sz w:val="22"/>
          <w:szCs w:val="22"/>
        </w:rPr>
        <w:t>A indicação ou a manutenção do preposto da empresa poderá ser recusada pelo órgão ou entidade, desde que devidamente justificada, devendo a empresa designar outro para o exercício da atividade.</w:t>
      </w:r>
    </w:p>
    <w:p w14:paraId="2E239F28" w14:textId="77777777" w:rsidR="00766D7A" w:rsidRPr="00786716" w:rsidRDefault="00766D7A" w:rsidP="00766D7A">
      <w:pPr>
        <w:pStyle w:val="Nivel3"/>
        <w:numPr>
          <w:ilvl w:val="0"/>
          <w:numId w:val="0"/>
        </w:numPr>
        <w:spacing w:before="0" w:after="0" w:line="240" w:lineRule="auto"/>
        <w:ind w:left="284"/>
        <w:rPr>
          <w:color w:val="auto"/>
          <w:sz w:val="22"/>
          <w:szCs w:val="22"/>
        </w:rPr>
      </w:pPr>
    </w:p>
    <w:p w14:paraId="64B96F2E"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Atender às determinações regulares emitidas pelo fiscal do contrato ou autoridade superior (</w:t>
      </w:r>
      <w:hyperlink r:id="rId40" w:anchor="art137" w:history="1">
        <w:r w:rsidRPr="00786716">
          <w:rPr>
            <w:rStyle w:val="Hyperlink"/>
            <w:sz w:val="22"/>
            <w:szCs w:val="22"/>
          </w:rPr>
          <w:t>art. 137, II</w:t>
        </w:r>
      </w:hyperlink>
      <w:r w:rsidRPr="00786716">
        <w:rPr>
          <w:sz w:val="22"/>
          <w:szCs w:val="22"/>
        </w:rPr>
        <w:t>)</w:t>
      </w:r>
      <w:r w:rsidRPr="00786716">
        <w:rPr>
          <w:color w:val="000000" w:themeColor="text1"/>
          <w:sz w:val="22"/>
          <w:szCs w:val="22"/>
        </w:rPr>
        <w:t xml:space="preserve"> e </w:t>
      </w:r>
      <w:r w:rsidRPr="00786716">
        <w:rPr>
          <w:sz w:val="22"/>
          <w:szCs w:val="22"/>
        </w:rPr>
        <w:t>prestar todo esclarecimento ou informação por eles solicitados;</w:t>
      </w:r>
    </w:p>
    <w:p w14:paraId="6150805C" w14:textId="77777777" w:rsidR="00766D7A" w:rsidRPr="00786716" w:rsidRDefault="00766D7A" w:rsidP="00766D7A">
      <w:pPr>
        <w:pStyle w:val="Nivel2"/>
        <w:numPr>
          <w:ilvl w:val="0"/>
          <w:numId w:val="0"/>
        </w:numPr>
        <w:spacing w:before="0" w:after="0" w:line="240" w:lineRule="auto"/>
        <w:ind w:left="284"/>
        <w:rPr>
          <w:sz w:val="22"/>
          <w:szCs w:val="22"/>
        </w:rPr>
      </w:pPr>
    </w:p>
    <w:p w14:paraId="38EB29D4"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3FDB454E" w14:textId="77777777" w:rsidR="00766D7A" w:rsidRPr="00786716" w:rsidRDefault="00766D7A" w:rsidP="00766D7A">
      <w:pPr>
        <w:pStyle w:val="Nivel2"/>
        <w:numPr>
          <w:ilvl w:val="0"/>
          <w:numId w:val="0"/>
        </w:numPr>
        <w:spacing w:before="0" w:after="0" w:line="240" w:lineRule="auto"/>
        <w:rPr>
          <w:sz w:val="22"/>
          <w:szCs w:val="22"/>
        </w:rPr>
      </w:pPr>
    </w:p>
    <w:p w14:paraId="30B075FF"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3EC33A83" w14:textId="77777777" w:rsidR="00766D7A" w:rsidRPr="00786716" w:rsidRDefault="00766D7A" w:rsidP="00766D7A">
      <w:pPr>
        <w:pStyle w:val="Nivel2"/>
        <w:numPr>
          <w:ilvl w:val="0"/>
          <w:numId w:val="0"/>
        </w:numPr>
        <w:spacing w:before="0" w:after="0" w:line="240" w:lineRule="auto"/>
        <w:rPr>
          <w:sz w:val="22"/>
          <w:szCs w:val="22"/>
        </w:rPr>
      </w:pPr>
    </w:p>
    <w:p w14:paraId="7CAB7227"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 xml:space="preserve">Responsabilizar-se pelos vícios e danos decorrentes da execução do objeto, de acordo com o </w:t>
      </w:r>
      <w:hyperlink r:id="rId41" w:history="1">
        <w:r w:rsidRPr="00786716">
          <w:rPr>
            <w:rStyle w:val="Hyperlink"/>
            <w:sz w:val="22"/>
            <w:szCs w:val="22"/>
          </w:rPr>
          <w:t>Código de Defesa do Consumidor (Lei nº 8.078, de 1990</w:t>
        </w:r>
      </w:hyperlink>
      <w:r w:rsidRPr="00786716">
        <w:rPr>
          <w:sz w:val="22"/>
          <w:szCs w:val="22"/>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C1F58C0" w14:textId="77777777" w:rsidR="00766D7A" w:rsidRPr="00786716" w:rsidRDefault="00766D7A" w:rsidP="00766D7A">
      <w:pPr>
        <w:pStyle w:val="Nivel2"/>
        <w:numPr>
          <w:ilvl w:val="0"/>
          <w:numId w:val="0"/>
        </w:numPr>
        <w:spacing w:before="0" w:after="0" w:line="240" w:lineRule="auto"/>
        <w:rPr>
          <w:sz w:val="22"/>
          <w:szCs w:val="22"/>
        </w:rPr>
      </w:pPr>
    </w:p>
    <w:p w14:paraId="58473D0D"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 xml:space="preserve">Efetuar comunicação ao Contratante, assim que tiver ciência da impossibilidade de realização ou finalização do serviço no prazo estabelecido, para adoção de ações de contingência cabíveis. </w:t>
      </w:r>
    </w:p>
    <w:p w14:paraId="324308C0" w14:textId="77777777" w:rsidR="00766D7A" w:rsidRPr="00786716" w:rsidRDefault="00766D7A" w:rsidP="00766D7A">
      <w:pPr>
        <w:pStyle w:val="Nivel2"/>
        <w:numPr>
          <w:ilvl w:val="0"/>
          <w:numId w:val="0"/>
        </w:numPr>
        <w:spacing w:before="0" w:after="0" w:line="240" w:lineRule="auto"/>
        <w:rPr>
          <w:sz w:val="22"/>
          <w:szCs w:val="22"/>
        </w:rPr>
      </w:pPr>
    </w:p>
    <w:p w14:paraId="3FFDF15E"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 xml:space="preserve">Não contratar, durante a vigência do contrato, cônjuge, companheiro ou parente em linha reta, colateral ou por afinidade, até o terceiro grau, de dirigente do contratante ou do fiscal ou gestor do contrato, nos termos do </w:t>
      </w:r>
      <w:hyperlink r:id="rId42" w:anchor="art48" w:history="1">
        <w:r w:rsidRPr="00786716">
          <w:rPr>
            <w:rStyle w:val="Hyperlink"/>
            <w:sz w:val="22"/>
            <w:szCs w:val="22"/>
          </w:rPr>
          <w:t>artigo 48, parágrafo único, da Lei nº 14.133, de 2021</w:t>
        </w:r>
      </w:hyperlink>
      <w:r w:rsidRPr="00786716">
        <w:rPr>
          <w:sz w:val="22"/>
          <w:szCs w:val="22"/>
        </w:rPr>
        <w:t>;</w:t>
      </w:r>
    </w:p>
    <w:p w14:paraId="071DBBBE" w14:textId="77777777" w:rsidR="00766D7A" w:rsidRPr="00786716" w:rsidRDefault="00766D7A" w:rsidP="00766D7A">
      <w:pPr>
        <w:pStyle w:val="Nivel2"/>
        <w:numPr>
          <w:ilvl w:val="0"/>
          <w:numId w:val="0"/>
        </w:numPr>
        <w:spacing w:before="0" w:after="0" w:line="240" w:lineRule="auto"/>
        <w:rPr>
          <w:sz w:val="22"/>
          <w:szCs w:val="22"/>
        </w:rPr>
      </w:pPr>
    </w:p>
    <w:p w14:paraId="0C216E3B" w14:textId="1D7E3DF2" w:rsidR="00163156" w:rsidRDefault="00163156">
      <w:pPr>
        <w:pStyle w:val="Nivel2"/>
        <w:numPr>
          <w:ilvl w:val="1"/>
          <w:numId w:val="28"/>
        </w:numPr>
        <w:spacing w:before="0" w:after="0" w:line="240" w:lineRule="auto"/>
        <w:ind w:left="284" w:firstLine="0"/>
        <w:rPr>
          <w:sz w:val="22"/>
          <w:szCs w:val="22"/>
        </w:rPr>
      </w:pPr>
      <w:r w:rsidRPr="00786716">
        <w:rPr>
          <w:color w:val="000000" w:themeColor="text1"/>
          <w:sz w:val="22"/>
          <w:szCs w:val="22"/>
        </w:rPr>
        <w:t xml:space="preserve">Quando não for possível a verificação da regularidade no Sistema de Cadastro </w:t>
      </w:r>
      <w:r w:rsidRPr="00786716">
        <w:rPr>
          <w:sz w:val="22"/>
          <w:szCs w:val="22"/>
        </w:rPr>
        <w:t xml:space="preserve">de Fornecedores </w:t>
      </w:r>
      <w:r w:rsidR="00766D7A">
        <w:rPr>
          <w:sz w:val="22"/>
          <w:szCs w:val="22"/>
        </w:rPr>
        <w:t>-</w:t>
      </w:r>
      <w:r w:rsidRPr="00786716">
        <w:rPr>
          <w:sz w:val="22"/>
          <w:szCs w:val="22"/>
        </w:rPr>
        <w:t xml:space="preserve"> SICAF, o contratado deverá entregar ao setor responsável pela fiscalização do contrato, até o dia trinta do mês seguinte ao da prestação dos serviços, os seguintes documentos: </w:t>
      </w:r>
    </w:p>
    <w:p w14:paraId="1EA24EE8" w14:textId="77777777" w:rsidR="00766D7A" w:rsidRPr="00786716" w:rsidRDefault="00766D7A" w:rsidP="00766D7A">
      <w:pPr>
        <w:pStyle w:val="Nivel2"/>
        <w:numPr>
          <w:ilvl w:val="0"/>
          <w:numId w:val="0"/>
        </w:numPr>
        <w:spacing w:before="0" w:after="0" w:line="240" w:lineRule="auto"/>
        <w:rPr>
          <w:sz w:val="22"/>
          <w:szCs w:val="22"/>
        </w:rPr>
      </w:pPr>
    </w:p>
    <w:p w14:paraId="798E810E" w14:textId="77777777" w:rsidR="00163156" w:rsidRPr="00786716" w:rsidRDefault="00163156">
      <w:pPr>
        <w:pStyle w:val="Nivel2"/>
        <w:numPr>
          <w:ilvl w:val="0"/>
          <w:numId w:val="20"/>
        </w:numPr>
        <w:spacing w:before="0" w:after="0" w:line="240" w:lineRule="auto"/>
        <w:ind w:left="567" w:hanging="141"/>
        <w:rPr>
          <w:sz w:val="22"/>
          <w:szCs w:val="22"/>
        </w:rPr>
      </w:pPr>
      <w:r w:rsidRPr="00786716">
        <w:rPr>
          <w:sz w:val="22"/>
          <w:szCs w:val="22"/>
        </w:rPr>
        <w:t xml:space="preserve">prova de regularidade relativa à Seguridade Social; </w:t>
      </w:r>
    </w:p>
    <w:p w14:paraId="6AF9FC0E" w14:textId="77777777" w:rsidR="00163156" w:rsidRPr="00786716" w:rsidRDefault="00163156">
      <w:pPr>
        <w:pStyle w:val="Nivel2"/>
        <w:numPr>
          <w:ilvl w:val="0"/>
          <w:numId w:val="20"/>
        </w:numPr>
        <w:spacing w:before="0" w:after="0" w:line="240" w:lineRule="auto"/>
        <w:ind w:left="284" w:firstLine="142"/>
        <w:rPr>
          <w:sz w:val="22"/>
          <w:szCs w:val="22"/>
        </w:rPr>
      </w:pPr>
      <w:r w:rsidRPr="00786716">
        <w:rPr>
          <w:sz w:val="22"/>
          <w:szCs w:val="22"/>
        </w:rPr>
        <w:t>certidão conjunta relativa aos tributos federais e à Dívida Ativa da União;</w:t>
      </w:r>
    </w:p>
    <w:p w14:paraId="13479C9A" w14:textId="77777777" w:rsidR="00163156" w:rsidRPr="00786716" w:rsidRDefault="00163156">
      <w:pPr>
        <w:pStyle w:val="Nivel2"/>
        <w:numPr>
          <w:ilvl w:val="0"/>
          <w:numId w:val="20"/>
        </w:numPr>
        <w:spacing w:before="0" w:after="0" w:line="240" w:lineRule="auto"/>
        <w:ind w:left="709" w:hanging="283"/>
        <w:rPr>
          <w:sz w:val="22"/>
          <w:szCs w:val="22"/>
        </w:rPr>
      </w:pPr>
      <w:r w:rsidRPr="00786716">
        <w:rPr>
          <w:sz w:val="22"/>
          <w:szCs w:val="22"/>
        </w:rPr>
        <w:t xml:space="preserve">certidões que comprovem a regularidade perante a Fazenda Municipal ou Distrital do domicílio ou sede do contratado; </w:t>
      </w:r>
    </w:p>
    <w:p w14:paraId="3D4F68A2" w14:textId="1BF14904" w:rsidR="00163156" w:rsidRPr="00786716" w:rsidRDefault="00163156">
      <w:pPr>
        <w:pStyle w:val="Nivel2"/>
        <w:numPr>
          <w:ilvl w:val="0"/>
          <w:numId w:val="20"/>
        </w:numPr>
        <w:spacing w:before="0" w:after="0" w:line="240" w:lineRule="auto"/>
        <w:ind w:left="284" w:firstLine="142"/>
        <w:rPr>
          <w:sz w:val="22"/>
          <w:szCs w:val="22"/>
        </w:rPr>
      </w:pPr>
      <w:r w:rsidRPr="00786716">
        <w:rPr>
          <w:sz w:val="22"/>
          <w:szCs w:val="22"/>
        </w:rPr>
        <w:t xml:space="preserve">Certidão de Regularidade do FGTS </w:t>
      </w:r>
      <w:r w:rsidR="00C71290">
        <w:rPr>
          <w:sz w:val="22"/>
          <w:szCs w:val="22"/>
        </w:rPr>
        <w:t>-</w:t>
      </w:r>
      <w:r w:rsidRPr="00786716">
        <w:rPr>
          <w:sz w:val="22"/>
          <w:szCs w:val="22"/>
        </w:rPr>
        <w:t xml:space="preserve"> CRF; e</w:t>
      </w:r>
    </w:p>
    <w:p w14:paraId="2A6DDA88" w14:textId="73B29CF9" w:rsidR="00163156" w:rsidRDefault="00163156">
      <w:pPr>
        <w:pStyle w:val="Nivel2"/>
        <w:numPr>
          <w:ilvl w:val="0"/>
          <w:numId w:val="20"/>
        </w:numPr>
        <w:spacing w:before="0" w:after="0" w:line="240" w:lineRule="auto"/>
        <w:ind w:left="284" w:firstLine="142"/>
        <w:rPr>
          <w:sz w:val="22"/>
          <w:szCs w:val="22"/>
        </w:rPr>
      </w:pPr>
      <w:r w:rsidRPr="00786716">
        <w:rPr>
          <w:sz w:val="22"/>
          <w:szCs w:val="22"/>
        </w:rPr>
        <w:t xml:space="preserve">Certidão Negativa de Débitos Trabalhistas </w:t>
      </w:r>
      <w:r w:rsidR="00C71290">
        <w:rPr>
          <w:sz w:val="22"/>
          <w:szCs w:val="22"/>
        </w:rPr>
        <w:t>-</w:t>
      </w:r>
      <w:r w:rsidRPr="00786716">
        <w:rPr>
          <w:sz w:val="22"/>
          <w:szCs w:val="22"/>
        </w:rPr>
        <w:t xml:space="preserve"> CNDT; </w:t>
      </w:r>
    </w:p>
    <w:p w14:paraId="7C8869D8" w14:textId="77777777" w:rsidR="00C71290" w:rsidRPr="00786716" w:rsidRDefault="00C71290" w:rsidP="00C71290">
      <w:pPr>
        <w:pStyle w:val="Nivel2"/>
        <w:numPr>
          <w:ilvl w:val="0"/>
          <w:numId w:val="0"/>
        </w:numPr>
        <w:spacing w:before="0" w:after="0" w:line="240" w:lineRule="auto"/>
        <w:ind w:left="426"/>
        <w:rPr>
          <w:sz w:val="22"/>
          <w:szCs w:val="22"/>
        </w:rPr>
      </w:pPr>
    </w:p>
    <w:p w14:paraId="5365586A"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083E25CB" w14:textId="77777777" w:rsidR="00C71290" w:rsidRPr="00786716" w:rsidRDefault="00C71290" w:rsidP="00C71290">
      <w:pPr>
        <w:pStyle w:val="Nivel2"/>
        <w:numPr>
          <w:ilvl w:val="0"/>
          <w:numId w:val="0"/>
        </w:numPr>
        <w:spacing w:before="0" w:after="0" w:line="240" w:lineRule="auto"/>
        <w:ind w:left="284"/>
        <w:rPr>
          <w:sz w:val="22"/>
          <w:szCs w:val="22"/>
        </w:rPr>
      </w:pPr>
    </w:p>
    <w:p w14:paraId="71FDBF82"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Comunicar ao Fiscal do contrato, no prazo de 24 (vinte e quatro) horas, qualquer ocorrência anormal ou acidente que se verifique no local dos serviços.</w:t>
      </w:r>
    </w:p>
    <w:p w14:paraId="543C5A79" w14:textId="77777777" w:rsidR="00C71290" w:rsidRPr="00786716" w:rsidRDefault="00C71290" w:rsidP="00C71290">
      <w:pPr>
        <w:pStyle w:val="Nivel2"/>
        <w:numPr>
          <w:ilvl w:val="0"/>
          <w:numId w:val="0"/>
        </w:numPr>
        <w:spacing w:before="0" w:after="0" w:line="240" w:lineRule="auto"/>
        <w:rPr>
          <w:sz w:val="22"/>
          <w:szCs w:val="22"/>
        </w:rPr>
      </w:pPr>
    </w:p>
    <w:p w14:paraId="2EA8D8BC" w14:textId="77777777" w:rsidR="00163156" w:rsidRPr="00786716" w:rsidRDefault="00163156">
      <w:pPr>
        <w:pStyle w:val="Nivel2"/>
        <w:numPr>
          <w:ilvl w:val="1"/>
          <w:numId w:val="28"/>
        </w:numPr>
        <w:spacing w:before="0" w:after="0" w:line="240" w:lineRule="auto"/>
        <w:ind w:left="284" w:firstLine="0"/>
        <w:rPr>
          <w:sz w:val="22"/>
          <w:szCs w:val="22"/>
        </w:rPr>
      </w:pPr>
      <w:r w:rsidRPr="00786716">
        <w:rPr>
          <w:sz w:val="22"/>
          <w:szCs w:val="22"/>
        </w:rPr>
        <w:t>Prestar todo esclarecimento ou informação solicitada pelo Contratante ou por seus prepostos, garantindo-lhes o acesso, a qualquer tempo, ao local dos trabalhos, bem como aos documentos relativos à execução do empreendimento.</w:t>
      </w:r>
    </w:p>
    <w:p w14:paraId="1E8F7D8A"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Paralisar, por determinação do Contratante, qualquer atividade que não esteja sendo executada de acordo com a boa técnica ou que ponha em risco a segurança de pessoas ou bens de terceiros.</w:t>
      </w:r>
    </w:p>
    <w:p w14:paraId="0C14B863" w14:textId="77777777" w:rsidR="00C71290" w:rsidRPr="00786716" w:rsidRDefault="00C71290" w:rsidP="00C71290">
      <w:pPr>
        <w:pStyle w:val="Nivel2"/>
        <w:numPr>
          <w:ilvl w:val="0"/>
          <w:numId w:val="0"/>
        </w:numPr>
        <w:spacing w:before="0" w:after="0" w:line="240" w:lineRule="auto"/>
        <w:ind w:left="284"/>
        <w:rPr>
          <w:sz w:val="22"/>
          <w:szCs w:val="22"/>
        </w:rPr>
      </w:pPr>
    </w:p>
    <w:p w14:paraId="01CFD76D"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Promover a guarda, manutenção e vigilância de materiais, ferramentas, e tudo o que for necessário à execução do objeto, durante a vigência do contrato.</w:t>
      </w:r>
    </w:p>
    <w:p w14:paraId="1BA21170" w14:textId="77777777" w:rsidR="00C71290" w:rsidRPr="00786716" w:rsidRDefault="00C71290" w:rsidP="00C71290">
      <w:pPr>
        <w:pStyle w:val="Nivel2"/>
        <w:numPr>
          <w:ilvl w:val="0"/>
          <w:numId w:val="0"/>
        </w:numPr>
        <w:spacing w:before="0" w:after="0" w:line="240" w:lineRule="auto"/>
        <w:rPr>
          <w:sz w:val="22"/>
          <w:szCs w:val="22"/>
        </w:rPr>
      </w:pPr>
    </w:p>
    <w:p w14:paraId="1D881E3B"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Conduzir os trabalhos com estrita observância às normas da legislação pertinente, cumprindo as determinações dos Poderes Públicos, mantendo sempre limpo o local dos serviços e nas melhores condições de segurança, higiene e disciplina.</w:t>
      </w:r>
    </w:p>
    <w:p w14:paraId="40BA3F02" w14:textId="77777777" w:rsidR="00C71290" w:rsidRPr="00786716" w:rsidRDefault="00C71290" w:rsidP="00C71290">
      <w:pPr>
        <w:pStyle w:val="Nivel2"/>
        <w:numPr>
          <w:ilvl w:val="0"/>
          <w:numId w:val="0"/>
        </w:numPr>
        <w:spacing w:before="0" w:after="0" w:line="240" w:lineRule="auto"/>
        <w:rPr>
          <w:sz w:val="22"/>
          <w:szCs w:val="22"/>
        </w:rPr>
      </w:pPr>
    </w:p>
    <w:p w14:paraId="09FC88AB"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Submeter previamente, por escrito, ao Contratante, para análise e aprovação, quaisquer mudanças nos métodos executivos que fujam às especificações do memorial descritivo ou instrumento congênere.</w:t>
      </w:r>
    </w:p>
    <w:p w14:paraId="4B35365F" w14:textId="77777777" w:rsidR="00C71290" w:rsidRPr="00786716" w:rsidRDefault="00C71290" w:rsidP="00C71290">
      <w:pPr>
        <w:pStyle w:val="Nivel2"/>
        <w:numPr>
          <w:ilvl w:val="0"/>
          <w:numId w:val="0"/>
        </w:numPr>
        <w:spacing w:before="0" w:after="0" w:line="240" w:lineRule="auto"/>
        <w:rPr>
          <w:sz w:val="22"/>
          <w:szCs w:val="22"/>
        </w:rPr>
      </w:pPr>
    </w:p>
    <w:p w14:paraId="3813BA53"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p>
    <w:p w14:paraId="79B18CC4" w14:textId="77777777" w:rsidR="00C71290" w:rsidRPr="00786716" w:rsidRDefault="00C71290" w:rsidP="00C71290">
      <w:pPr>
        <w:pStyle w:val="Nivel2"/>
        <w:numPr>
          <w:ilvl w:val="0"/>
          <w:numId w:val="0"/>
        </w:numPr>
        <w:spacing w:before="0" w:after="0" w:line="240" w:lineRule="auto"/>
        <w:rPr>
          <w:sz w:val="22"/>
          <w:szCs w:val="22"/>
        </w:rPr>
      </w:pPr>
    </w:p>
    <w:p w14:paraId="67DFD073"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 xml:space="preserve"> Manter durante toda a vigência do contrato, em compatibilidade com as obrigações assumidas, todas as condições exigidas para habilitação na licitação; </w:t>
      </w:r>
    </w:p>
    <w:p w14:paraId="4EC54484" w14:textId="77777777" w:rsidR="00C71290" w:rsidRPr="00786716" w:rsidRDefault="00C71290" w:rsidP="00C71290">
      <w:pPr>
        <w:pStyle w:val="Nivel2"/>
        <w:numPr>
          <w:ilvl w:val="0"/>
          <w:numId w:val="0"/>
        </w:numPr>
        <w:spacing w:before="0" w:after="0" w:line="240" w:lineRule="auto"/>
        <w:rPr>
          <w:sz w:val="22"/>
          <w:szCs w:val="22"/>
        </w:rPr>
      </w:pPr>
    </w:p>
    <w:p w14:paraId="104CC4DD" w14:textId="77777777" w:rsidR="00163156" w:rsidRPr="00C71290" w:rsidRDefault="00163156">
      <w:pPr>
        <w:pStyle w:val="Nivel2"/>
        <w:numPr>
          <w:ilvl w:val="1"/>
          <w:numId w:val="28"/>
        </w:numPr>
        <w:spacing w:before="0" w:after="0" w:line="240" w:lineRule="auto"/>
        <w:ind w:left="284" w:firstLine="0"/>
        <w:rPr>
          <w:b/>
          <w:bCs/>
          <w:sz w:val="22"/>
          <w:szCs w:val="22"/>
        </w:rPr>
      </w:pPr>
      <w:r w:rsidRPr="00786716">
        <w:rPr>
          <w:sz w:val="22"/>
          <w:szCs w:val="22"/>
        </w:rPr>
        <w:t>Cumprir, durante todo o período de execução do contrato, a reserva de cargos prevista em lei para pessoa com deficiência, para reabilitado da Previdência Social ou para aprendiz, bem como as reservas de cargos previstas na legislação (</w:t>
      </w:r>
      <w:hyperlink r:id="rId43" w:anchor="art116" w:history="1">
        <w:r w:rsidRPr="00786716">
          <w:rPr>
            <w:rStyle w:val="Hyperlink"/>
            <w:sz w:val="22"/>
            <w:szCs w:val="22"/>
          </w:rPr>
          <w:t>art. 116</w:t>
        </w:r>
      </w:hyperlink>
      <w:r w:rsidRPr="00786716">
        <w:rPr>
          <w:sz w:val="22"/>
          <w:szCs w:val="22"/>
        </w:rPr>
        <w:t>);</w:t>
      </w:r>
    </w:p>
    <w:p w14:paraId="4BB0B290" w14:textId="77777777" w:rsidR="00C71290" w:rsidRPr="00786716" w:rsidRDefault="00C71290" w:rsidP="00C71290">
      <w:pPr>
        <w:pStyle w:val="Nivel2"/>
        <w:numPr>
          <w:ilvl w:val="0"/>
          <w:numId w:val="0"/>
        </w:numPr>
        <w:spacing w:before="0" w:after="0" w:line="240" w:lineRule="auto"/>
        <w:rPr>
          <w:b/>
          <w:bCs/>
          <w:sz w:val="22"/>
          <w:szCs w:val="22"/>
        </w:rPr>
      </w:pPr>
    </w:p>
    <w:p w14:paraId="6C291A24"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Comprovar a reserva de cargos a que se refere a cláusula acima, no prazo fixado pelo fiscal do contrato, com a indicação dos empregados que preencheram as referidas vagas (</w:t>
      </w:r>
      <w:hyperlink r:id="rId44" w:anchor="art116" w:history="1">
        <w:r w:rsidRPr="00786716">
          <w:rPr>
            <w:rStyle w:val="Hyperlink"/>
            <w:sz w:val="22"/>
            <w:szCs w:val="22"/>
          </w:rPr>
          <w:t>art. 116, parágrafo único</w:t>
        </w:r>
      </w:hyperlink>
      <w:r w:rsidRPr="00786716">
        <w:rPr>
          <w:sz w:val="22"/>
          <w:szCs w:val="22"/>
        </w:rPr>
        <w:t>);</w:t>
      </w:r>
    </w:p>
    <w:p w14:paraId="5403B663" w14:textId="77777777" w:rsidR="00C71290" w:rsidRPr="00786716" w:rsidRDefault="00C71290" w:rsidP="00C71290">
      <w:pPr>
        <w:pStyle w:val="Nivel2"/>
        <w:numPr>
          <w:ilvl w:val="0"/>
          <w:numId w:val="0"/>
        </w:numPr>
        <w:spacing w:before="0" w:after="0" w:line="240" w:lineRule="auto"/>
        <w:rPr>
          <w:sz w:val="22"/>
          <w:szCs w:val="22"/>
        </w:rPr>
      </w:pPr>
    </w:p>
    <w:p w14:paraId="7FDCB855"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Guardar sigilo sobre todas as informações obtidas em decorrência do cumprimento do contrato;</w:t>
      </w:r>
    </w:p>
    <w:p w14:paraId="3AB6C09D" w14:textId="77777777" w:rsidR="00C71290" w:rsidRPr="00786716" w:rsidRDefault="00C71290" w:rsidP="00C71290">
      <w:pPr>
        <w:pStyle w:val="Nivel2"/>
        <w:numPr>
          <w:ilvl w:val="0"/>
          <w:numId w:val="0"/>
        </w:numPr>
        <w:spacing w:before="0" w:after="0" w:line="240" w:lineRule="auto"/>
        <w:rPr>
          <w:sz w:val="22"/>
          <w:szCs w:val="22"/>
        </w:rPr>
      </w:pPr>
    </w:p>
    <w:p w14:paraId="51988C64"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45" w:anchor="art124" w:history="1">
        <w:r w:rsidRPr="00786716">
          <w:rPr>
            <w:rStyle w:val="Hyperlink"/>
            <w:sz w:val="22"/>
            <w:szCs w:val="22"/>
          </w:rPr>
          <w:t>art. 124, II, d, da Lei nº 14.133, de 2021</w:t>
        </w:r>
      </w:hyperlink>
      <w:r w:rsidRPr="00786716">
        <w:rPr>
          <w:sz w:val="22"/>
          <w:szCs w:val="22"/>
        </w:rPr>
        <w:t>;</w:t>
      </w:r>
    </w:p>
    <w:p w14:paraId="43C90AB4" w14:textId="77777777" w:rsidR="00C71290" w:rsidRPr="00786716" w:rsidRDefault="00C71290" w:rsidP="00C71290">
      <w:pPr>
        <w:pStyle w:val="Nivel2"/>
        <w:numPr>
          <w:ilvl w:val="0"/>
          <w:numId w:val="0"/>
        </w:numPr>
        <w:spacing w:before="0" w:after="0" w:line="240" w:lineRule="auto"/>
        <w:rPr>
          <w:sz w:val="22"/>
          <w:szCs w:val="22"/>
        </w:rPr>
      </w:pPr>
    </w:p>
    <w:p w14:paraId="644EA760"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Cumprir, além dos postulados legais vigentes de âmbito federal, estadual ou municipal, as normas de segurança do Contratante;</w:t>
      </w:r>
    </w:p>
    <w:p w14:paraId="5C0E8FEB" w14:textId="77777777" w:rsidR="00C71290" w:rsidRPr="00786716" w:rsidRDefault="00C71290" w:rsidP="00C71290">
      <w:pPr>
        <w:pStyle w:val="Nivel2"/>
        <w:numPr>
          <w:ilvl w:val="0"/>
          <w:numId w:val="0"/>
        </w:numPr>
        <w:spacing w:before="0" w:after="0" w:line="240" w:lineRule="auto"/>
        <w:rPr>
          <w:sz w:val="22"/>
          <w:szCs w:val="22"/>
        </w:rPr>
      </w:pPr>
    </w:p>
    <w:p w14:paraId="00F04835"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Manter os empregados nos horários predeterminados pelo Contratante.</w:t>
      </w:r>
    </w:p>
    <w:p w14:paraId="46479F2C" w14:textId="77777777" w:rsidR="00C71290" w:rsidRPr="00786716" w:rsidRDefault="00C71290" w:rsidP="00C71290">
      <w:pPr>
        <w:pStyle w:val="Nivel2"/>
        <w:numPr>
          <w:ilvl w:val="0"/>
          <w:numId w:val="0"/>
        </w:numPr>
        <w:spacing w:before="0" w:after="0" w:line="240" w:lineRule="auto"/>
        <w:rPr>
          <w:sz w:val="22"/>
          <w:szCs w:val="22"/>
        </w:rPr>
      </w:pPr>
    </w:p>
    <w:p w14:paraId="1D0ECB02"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Apresentar os empregados devidamente identificados por meio de crachá.</w:t>
      </w:r>
    </w:p>
    <w:p w14:paraId="55AA5939" w14:textId="77777777" w:rsidR="00C71290" w:rsidRPr="00786716" w:rsidRDefault="00C71290" w:rsidP="00C71290">
      <w:pPr>
        <w:pStyle w:val="Nivel2"/>
        <w:numPr>
          <w:ilvl w:val="0"/>
          <w:numId w:val="0"/>
        </w:numPr>
        <w:spacing w:before="0" w:after="0" w:line="240" w:lineRule="auto"/>
        <w:rPr>
          <w:sz w:val="22"/>
          <w:szCs w:val="22"/>
        </w:rPr>
      </w:pPr>
    </w:p>
    <w:p w14:paraId="5B8ED694"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Apresentar ao Contratante, quando for o caso, a relação nominal dos empregados que adentrarão no órgão para a execução do serviço.</w:t>
      </w:r>
    </w:p>
    <w:p w14:paraId="695C9166" w14:textId="77777777" w:rsidR="00C71290" w:rsidRPr="00786716" w:rsidRDefault="00C71290" w:rsidP="00C71290">
      <w:pPr>
        <w:pStyle w:val="Nivel2"/>
        <w:numPr>
          <w:ilvl w:val="0"/>
          <w:numId w:val="0"/>
        </w:numPr>
        <w:spacing w:before="0" w:after="0" w:line="240" w:lineRule="auto"/>
        <w:rPr>
          <w:sz w:val="22"/>
          <w:szCs w:val="22"/>
        </w:rPr>
      </w:pPr>
    </w:p>
    <w:p w14:paraId="11CAE2B8"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Observar os preceitos da legislação sobre a jornada de trabalho, conforme a categoria profissional.</w:t>
      </w:r>
    </w:p>
    <w:p w14:paraId="6E814437" w14:textId="77777777" w:rsidR="00C71290" w:rsidRPr="00786716" w:rsidRDefault="00C71290" w:rsidP="00C71290">
      <w:pPr>
        <w:pStyle w:val="Nivel2"/>
        <w:numPr>
          <w:ilvl w:val="0"/>
          <w:numId w:val="0"/>
        </w:numPr>
        <w:spacing w:before="0" w:after="0" w:line="240" w:lineRule="auto"/>
        <w:rPr>
          <w:sz w:val="22"/>
          <w:szCs w:val="22"/>
        </w:rPr>
      </w:pPr>
    </w:p>
    <w:p w14:paraId="2F685AB4"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Atender às solicitações do Contratante quanto à substituição dos empregados alocados, no prazo fixado pela fiscalização do contrato, nos casos em que ficar constatado descumprimento das obrigações relativas à execução do serviço, conforme descrito nas especificações do objeto.</w:t>
      </w:r>
    </w:p>
    <w:p w14:paraId="6843FDF0" w14:textId="77777777" w:rsidR="00C71290" w:rsidRPr="00786716" w:rsidRDefault="00C71290" w:rsidP="00C71290">
      <w:pPr>
        <w:pStyle w:val="Nivel2"/>
        <w:numPr>
          <w:ilvl w:val="0"/>
          <w:numId w:val="0"/>
        </w:numPr>
        <w:spacing w:before="0" w:after="0" w:line="240" w:lineRule="auto"/>
        <w:rPr>
          <w:sz w:val="22"/>
          <w:szCs w:val="22"/>
        </w:rPr>
      </w:pPr>
    </w:p>
    <w:p w14:paraId="516C6529"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Instruir seus empregados quanto à necessidade de acatar as Normas Internas do Contratante.</w:t>
      </w:r>
    </w:p>
    <w:p w14:paraId="313AF6FE" w14:textId="77777777" w:rsidR="00C71290" w:rsidRPr="00786716" w:rsidRDefault="00C71290" w:rsidP="00C71290">
      <w:pPr>
        <w:pStyle w:val="Nivel2"/>
        <w:numPr>
          <w:ilvl w:val="0"/>
          <w:numId w:val="0"/>
        </w:numPr>
        <w:spacing w:before="0" w:after="0" w:line="240" w:lineRule="auto"/>
        <w:rPr>
          <w:sz w:val="22"/>
          <w:szCs w:val="22"/>
        </w:rPr>
      </w:pPr>
    </w:p>
    <w:p w14:paraId="4671B175"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Instruir seus empregados a respeito das atividades a serem desempenhadas, alertando-os a não executarem atividades não abrangidas pelo contrato, devendo o Contratado relatar ao Contratante toda e qualquer ocorrência neste sentido, a fim de evitar desvio de função.</w:t>
      </w:r>
    </w:p>
    <w:p w14:paraId="5E3A0DA5" w14:textId="77777777" w:rsidR="00C71290" w:rsidRPr="00786716" w:rsidRDefault="00C71290" w:rsidP="00C71290">
      <w:pPr>
        <w:pStyle w:val="Nivel2"/>
        <w:numPr>
          <w:ilvl w:val="0"/>
          <w:numId w:val="0"/>
        </w:numPr>
        <w:spacing w:before="0" w:after="0" w:line="240" w:lineRule="auto"/>
        <w:rPr>
          <w:sz w:val="22"/>
          <w:szCs w:val="22"/>
        </w:rPr>
      </w:pPr>
    </w:p>
    <w:p w14:paraId="12B1ADFF" w14:textId="77777777" w:rsidR="00163156" w:rsidRPr="00786716" w:rsidRDefault="00163156">
      <w:pPr>
        <w:pStyle w:val="Nivel2"/>
        <w:numPr>
          <w:ilvl w:val="1"/>
          <w:numId w:val="28"/>
        </w:numPr>
        <w:spacing w:before="0" w:after="0" w:line="240" w:lineRule="auto"/>
        <w:ind w:left="284" w:firstLine="0"/>
        <w:rPr>
          <w:sz w:val="22"/>
          <w:szCs w:val="22"/>
        </w:rPr>
      </w:pPr>
      <w:r w:rsidRPr="00786716">
        <w:rPr>
          <w:sz w:val="22"/>
          <w:szCs w:val="22"/>
        </w:rPr>
        <w:t>Instruir os seus empregados, quanto à prevenção de incêndios nas áreas do Contratante.</w:t>
      </w:r>
    </w:p>
    <w:p w14:paraId="456CD6F8" w14:textId="6CB2AFC0" w:rsidR="00163156" w:rsidRDefault="00163156">
      <w:pPr>
        <w:pStyle w:val="Nivel2"/>
        <w:numPr>
          <w:ilvl w:val="1"/>
          <w:numId w:val="28"/>
        </w:numPr>
        <w:spacing w:before="0" w:after="0" w:line="240" w:lineRule="auto"/>
        <w:ind w:left="284" w:firstLine="0"/>
        <w:rPr>
          <w:sz w:val="22"/>
          <w:szCs w:val="22"/>
        </w:rPr>
      </w:pPr>
      <w:r w:rsidRPr="00786716">
        <w:rPr>
          <w:sz w:val="22"/>
          <w:szCs w:val="22"/>
        </w:rPr>
        <w:t xml:space="preserve">Adotar as providências e precauções necessárias, inclusive consulta nos respectivos órgãos, se necessário for, a fim de que não venham a ser danificadas as redes </w:t>
      </w:r>
      <w:r w:rsidR="00C71290" w:rsidRPr="00786716">
        <w:rPr>
          <w:sz w:val="22"/>
          <w:szCs w:val="22"/>
        </w:rPr>
        <w:t>hidrossanitários</w:t>
      </w:r>
      <w:r w:rsidRPr="00786716">
        <w:rPr>
          <w:sz w:val="22"/>
          <w:szCs w:val="22"/>
        </w:rPr>
        <w:t>, elétricas e de comunicação.</w:t>
      </w:r>
    </w:p>
    <w:p w14:paraId="0A54BDF1" w14:textId="77777777" w:rsidR="00C71290" w:rsidRPr="00786716" w:rsidRDefault="00C71290" w:rsidP="00C71290">
      <w:pPr>
        <w:pStyle w:val="Nivel2"/>
        <w:numPr>
          <w:ilvl w:val="0"/>
          <w:numId w:val="0"/>
        </w:numPr>
        <w:spacing w:before="0" w:after="0" w:line="240" w:lineRule="auto"/>
        <w:ind w:left="284"/>
        <w:rPr>
          <w:sz w:val="22"/>
          <w:szCs w:val="22"/>
        </w:rPr>
      </w:pPr>
    </w:p>
    <w:p w14:paraId="7B7FBEEF"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Estar registrada ou inscrita no Conselho Profissional competente, conforme as áreas de atuação previstas no Termo de Referência, em plena validade.</w:t>
      </w:r>
    </w:p>
    <w:p w14:paraId="01429895" w14:textId="77777777" w:rsidR="00C71290" w:rsidRPr="00786716" w:rsidRDefault="00C71290" w:rsidP="00C71290">
      <w:pPr>
        <w:pStyle w:val="Nivel2"/>
        <w:numPr>
          <w:ilvl w:val="0"/>
          <w:numId w:val="0"/>
        </w:numPr>
        <w:spacing w:before="0" w:after="0" w:line="240" w:lineRule="auto"/>
        <w:rPr>
          <w:sz w:val="22"/>
          <w:szCs w:val="22"/>
        </w:rPr>
      </w:pPr>
    </w:p>
    <w:p w14:paraId="6ECCC4AB"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Obter junto aos órgãos competentes, conforme o caso, as licenças necessárias e demais documentos e autorizações exigíveis, na forma da legislação aplicável.</w:t>
      </w:r>
    </w:p>
    <w:p w14:paraId="609C3CE2" w14:textId="77777777" w:rsidR="00C71290" w:rsidRPr="00786716" w:rsidRDefault="00C71290" w:rsidP="00C71290">
      <w:pPr>
        <w:pStyle w:val="Nivel2"/>
        <w:numPr>
          <w:ilvl w:val="0"/>
          <w:numId w:val="0"/>
        </w:numPr>
        <w:spacing w:before="0" w:after="0" w:line="240" w:lineRule="auto"/>
        <w:rPr>
          <w:sz w:val="22"/>
          <w:szCs w:val="22"/>
        </w:rPr>
      </w:pPr>
    </w:p>
    <w:p w14:paraId="40A1B90D"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14:paraId="12A089EE" w14:textId="77777777" w:rsidR="00C71290" w:rsidRPr="00786716" w:rsidRDefault="00C71290" w:rsidP="00C71290">
      <w:pPr>
        <w:pStyle w:val="Nivel2"/>
        <w:numPr>
          <w:ilvl w:val="0"/>
          <w:numId w:val="0"/>
        </w:numPr>
        <w:spacing w:before="0" w:after="0" w:line="240" w:lineRule="auto"/>
        <w:rPr>
          <w:sz w:val="22"/>
          <w:szCs w:val="22"/>
        </w:rPr>
      </w:pPr>
    </w:p>
    <w:p w14:paraId="1744F4FA"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14:paraId="5225E921" w14:textId="77777777" w:rsidR="00211A6E" w:rsidRPr="00786716" w:rsidRDefault="00211A6E" w:rsidP="00211A6E">
      <w:pPr>
        <w:pStyle w:val="Nivel2"/>
        <w:numPr>
          <w:ilvl w:val="0"/>
          <w:numId w:val="0"/>
        </w:numPr>
        <w:spacing w:before="0" w:after="0" w:line="240" w:lineRule="auto"/>
        <w:rPr>
          <w:sz w:val="22"/>
          <w:szCs w:val="22"/>
        </w:rPr>
      </w:pPr>
    </w:p>
    <w:p w14:paraId="4B76D8B6"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 xml:space="preserve">Utilizar somente matéria-prima florestal procedente, nos termos do </w:t>
      </w:r>
      <w:hyperlink r:id="rId46" w:anchor="art11" w:history="1">
        <w:r w:rsidRPr="00786716">
          <w:rPr>
            <w:rStyle w:val="Hyperlink"/>
            <w:sz w:val="22"/>
            <w:szCs w:val="22"/>
          </w:rPr>
          <w:t>artigo 11 do Decreto n° 5.975, de 2006</w:t>
        </w:r>
      </w:hyperlink>
      <w:r w:rsidRPr="00786716">
        <w:rPr>
          <w:sz w:val="22"/>
          <w:szCs w:val="22"/>
        </w:rPr>
        <w:t xml:space="preserve">, de: </w:t>
      </w:r>
    </w:p>
    <w:p w14:paraId="5E05286A" w14:textId="77777777" w:rsidR="00211A6E" w:rsidRPr="00786716" w:rsidRDefault="00211A6E" w:rsidP="00211A6E">
      <w:pPr>
        <w:pStyle w:val="Nivel2"/>
        <w:numPr>
          <w:ilvl w:val="0"/>
          <w:numId w:val="0"/>
        </w:numPr>
        <w:spacing w:before="0" w:after="0" w:line="240" w:lineRule="auto"/>
        <w:rPr>
          <w:sz w:val="22"/>
          <w:szCs w:val="22"/>
        </w:rPr>
      </w:pPr>
    </w:p>
    <w:p w14:paraId="2964994E" w14:textId="77777777" w:rsidR="00163156" w:rsidRPr="00786716" w:rsidRDefault="00163156">
      <w:pPr>
        <w:pStyle w:val="Nivel2"/>
        <w:numPr>
          <w:ilvl w:val="0"/>
          <w:numId w:val="21"/>
        </w:numPr>
        <w:spacing w:before="0" w:after="0" w:line="240" w:lineRule="auto"/>
        <w:ind w:left="851" w:hanging="284"/>
        <w:rPr>
          <w:sz w:val="22"/>
          <w:szCs w:val="22"/>
        </w:rPr>
      </w:pPr>
      <w:r w:rsidRPr="00786716">
        <w:rPr>
          <w:sz w:val="22"/>
          <w:szCs w:val="22"/>
        </w:rPr>
        <w:t>manejo florestal, realizado por meio de Plano de Manejo Florestal Sustentável - PMFS devidamente aprovado pelo órgão competente do Sistema Nacional do Meio Ambiente - SISNAMA;</w:t>
      </w:r>
    </w:p>
    <w:p w14:paraId="135A215A" w14:textId="77777777" w:rsidR="00163156" w:rsidRPr="00786716" w:rsidRDefault="00163156">
      <w:pPr>
        <w:pStyle w:val="Nivel2"/>
        <w:numPr>
          <w:ilvl w:val="0"/>
          <w:numId w:val="21"/>
        </w:numPr>
        <w:spacing w:before="0" w:after="0" w:line="240" w:lineRule="auto"/>
        <w:ind w:left="851" w:hanging="284"/>
        <w:rPr>
          <w:sz w:val="22"/>
          <w:szCs w:val="22"/>
        </w:rPr>
      </w:pPr>
      <w:r w:rsidRPr="00786716">
        <w:rPr>
          <w:sz w:val="22"/>
          <w:szCs w:val="22"/>
        </w:rPr>
        <w:t xml:space="preserve">supressão da vegetação natural, devidamente autorizada pelo órgão competente do Sistema Nacional do Meio Ambiente - SISNAMA; </w:t>
      </w:r>
    </w:p>
    <w:p w14:paraId="03BE2F46" w14:textId="77777777" w:rsidR="00163156" w:rsidRPr="00786716" w:rsidRDefault="00163156">
      <w:pPr>
        <w:pStyle w:val="Nivel2"/>
        <w:numPr>
          <w:ilvl w:val="0"/>
          <w:numId w:val="21"/>
        </w:numPr>
        <w:spacing w:before="0" w:after="0" w:line="240" w:lineRule="auto"/>
        <w:ind w:left="851" w:hanging="284"/>
        <w:rPr>
          <w:sz w:val="22"/>
          <w:szCs w:val="22"/>
        </w:rPr>
      </w:pPr>
      <w:r w:rsidRPr="00786716">
        <w:rPr>
          <w:sz w:val="22"/>
          <w:szCs w:val="22"/>
        </w:rPr>
        <w:t xml:space="preserve">florestas plantadas; e </w:t>
      </w:r>
    </w:p>
    <w:p w14:paraId="32283F09" w14:textId="77777777" w:rsidR="00163156" w:rsidRDefault="00163156">
      <w:pPr>
        <w:pStyle w:val="Nivel2"/>
        <w:numPr>
          <w:ilvl w:val="0"/>
          <w:numId w:val="21"/>
        </w:numPr>
        <w:spacing w:before="0" w:after="0" w:line="240" w:lineRule="auto"/>
        <w:ind w:left="851" w:hanging="284"/>
        <w:rPr>
          <w:sz w:val="22"/>
          <w:szCs w:val="22"/>
        </w:rPr>
      </w:pPr>
      <w:r w:rsidRPr="00786716">
        <w:rPr>
          <w:sz w:val="22"/>
          <w:szCs w:val="22"/>
        </w:rPr>
        <w:t>outras fontes de biomassa florestal, definidas em normas específicas do órgão ambiental competente.</w:t>
      </w:r>
    </w:p>
    <w:p w14:paraId="6601A720" w14:textId="77777777" w:rsidR="00211A6E" w:rsidRPr="00786716" w:rsidRDefault="00211A6E" w:rsidP="00211A6E">
      <w:pPr>
        <w:pStyle w:val="Nivel2"/>
        <w:numPr>
          <w:ilvl w:val="0"/>
          <w:numId w:val="0"/>
        </w:numPr>
        <w:spacing w:before="0" w:after="0" w:line="240" w:lineRule="auto"/>
        <w:ind w:left="851"/>
        <w:rPr>
          <w:sz w:val="22"/>
          <w:szCs w:val="22"/>
        </w:rPr>
      </w:pPr>
    </w:p>
    <w:p w14:paraId="4D07155C"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 xml:space="preserve">Comprovar a procedência legal dos produtos ou subprodutos florestais utilizados em cada etapa da execução contratual, nos termos do </w:t>
      </w:r>
      <w:hyperlink r:id="rId47" w:history="1">
        <w:r w:rsidRPr="00786716">
          <w:rPr>
            <w:rStyle w:val="Hyperlink"/>
            <w:sz w:val="22"/>
            <w:szCs w:val="22"/>
          </w:rPr>
          <w:t>artigo 4°, inciso IX, da Instrução Normativa SLTI/MP n° 1, de 19/01/2010</w:t>
        </w:r>
      </w:hyperlink>
      <w:r w:rsidRPr="00786716">
        <w:rPr>
          <w:sz w:val="22"/>
          <w:szCs w:val="22"/>
        </w:rPr>
        <w:t xml:space="preserve">, por ocasião da respectiva medição, mediante a apresentação dos seguintes documentos, conforme o caso: </w:t>
      </w:r>
    </w:p>
    <w:p w14:paraId="6610B839" w14:textId="77777777" w:rsidR="00211A6E" w:rsidRPr="00786716" w:rsidRDefault="00211A6E" w:rsidP="00211A6E">
      <w:pPr>
        <w:pStyle w:val="Nivel2"/>
        <w:numPr>
          <w:ilvl w:val="0"/>
          <w:numId w:val="0"/>
        </w:numPr>
        <w:spacing w:before="0" w:after="0" w:line="240" w:lineRule="auto"/>
        <w:ind w:left="284"/>
        <w:rPr>
          <w:sz w:val="22"/>
          <w:szCs w:val="22"/>
        </w:rPr>
      </w:pPr>
    </w:p>
    <w:p w14:paraId="23CB4324" w14:textId="77777777" w:rsidR="00163156" w:rsidRPr="00786716" w:rsidRDefault="00163156">
      <w:pPr>
        <w:pStyle w:val="PargrafodaLista"/>
        <w:numPr>
          <w:ilvl w:val="0"/>
          <w:numId w:val="22"/>
        </w:numPr>
        <w:ind w:left="851" w:hanging="284"/>
        <w:contextualSpacing w:val="0"/>
        <w:jc w:val="both"/>
        <w:rPr>
          <w:rFonts w:ascii="Arial" w:eastAsia="Calibri" w:hAnsi="Arial" w:cs="Arial"/>
          <w:sz w:val="22"/>
          <w:szCs w:val="22"/>
          <w:lang w:eastAsia="en-US"/>
        </w:rPr>
      </w:pPr>
      <w:r w:rsidRPr="00786716">
        <w:rPr>
          <w:rFonts w:ascii="Arial" w:eastAsia="Calibri" w:hAnsi="Arial" w:cs="Arial"/>
          <w:sz w:val="22"/>
          <w:szCs w:val="22"/>
          <w:lang w:eastAsia="en-US"/>
        </w:rPr>
        <w:t xml:space="preserve">Cópias autenticadas das notas fiscais de aquisição dos produtos ou subprodutos florestais; </w:t>
      </w:r>
    </w:p>
    <w:p w14:paraId="47DB71F4" w14:textId="77777777" w:rsidR="00163156" w:rsidRPr="00786716" w:rsidRDefault="00163156">
      <w:pPr>
        <w:pStyle w:val="PargrafodaLista"/>
        <w:numPr>
          <w:ilvl w:val="0"/>
          <w:numId w:val="22"/>
        </w:numPr>
        <w:ind w:left="851" w:hanging="284"/>
        <w:contextualSpacing w:val="0"/>
        <w:jc w:val="both"/>
        <w:rPr>
          <w:rFonts w:ascii="Arial" w:eastAsia="Calibri" w:hAnsi="Arial" w:cs="Arial"/>
          <w:sz w:val="22"/>
          <w:szCs w:val="22"/>
          <w:lang w:eastAsia="en-US"/>
        </w:rPr>
      </w:pPr>
      <w:r w:rsidRPr="00786716">
        <w:rPr>
          <w:rFonts w:ascii="Arial" w:eastAsia="Calibri" w:hAnsi="Arial" w:cs="Arial"/>
          <w:sz w:val="22"/>
          <w:szCs w:val="22"/>
          <w:lang w:eastAsia="en-US"/>
        </w:rPr>
        <w:t xml:space="preserve">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w:t>
      </w:r>
      <w:hyperlink r:id="rId48" w:anchor="art17" w:history="1">
        <w:r w:rsidRPr="00786716">
          <w:rPr>
            <w:rStyle w:val="Hyperlink"/>
            <w:rFonts w:ascii="Arial" w:eastAsia="Calibri" w:hAnsi="Arial" w:cs="Arial"/>
            <w:sz w:val="22"/>
            <w:szCs w:val="22"/>
            <w:lang w:eastAsia="en-US"/>
          </w:rPr>
          <w:t>artigo 17, inciso II, da Lei n° 6.938, de 1981</w:t>
        </w:r>
      </w:hyperlink>
      <w:r w:rsidRPr="00786716">
        <w:rPr>
          <w:rFonts w:ascii="Arial" w:eastAsia="Calibri" w:hAnsi="Arial" w:cs="Arial"/>
          <w:sz w:val="22"/>
          <w:szCs w:val="22"/>
          <w:lang w:eastAsia="en-US"/>
        </w:rPr>
        <w:t>, e legislação correlata;</w:t>
      </w:r>
    </w:p>
    <w:p w14:paraId="48AF681F" w14:textId="77777777" w:rsidR="00163156" w:rsidRDefault="00163156">
      <w:pPr>
        <w:pStyle w:val="PargrafodaLista"/>
        <w:numPr>
          <w:ilvl w:val="0"/>
          <w:numId w:val="22"/>
        </w:numPr>
        <w:ind w:left="851" w:hanging="284"/>
        <w:contextualSpacing w:val="0"/>
        <w:jc w:val="both"/>
        <w:rPr>
          <w:rFonts w:ascii="Arial" w:eastAsia="Calibri" w:hAnsi="Arial" w:cs="Arial"/>
          <w:sz w:val="22"/>
          <w:szCs w:val="22"/>
          <w:lang w:eastAsia="en-US"/>
        </w:rPr>
      </w:pPr>
      <w:r w:rsidRPr="00786716">
        <w:rPr>
          <w:rFonts w:ascii="Arial" w:eastAsia="Calibri" w:hAnsi="Arial" w:cs="Arial"/>
          <w:sz w:val="22"/>
          <w:szCs w:val="22"/>
          <w:lang w:eastAsia="en-US"/>
        </w:rPr>
        <w:t xml:space="preserve">Documento de Origem Florestal – DOF, instituído pela </w:t>
      </w:r>
      <w:hyperlink r:id="rId49" w:history="1">
        <w:r w:rsidRPr="00786716">
          <w:rPr>
            <w:rFonts w:ascii="Arial" w:hAnsi="Arial" w:cs="Arial"/>
            <w:sz w:val="22"/>
            <w:szCs w:val="22"/>
            <w:lang w:eastAsia="en-US"/>
          </w:rPr>
          <w:t>Portaria n° 253, de 18/08/2006</w:t>
        </w:r>
      </w:hyperlink>
      <w:r w:rsidRPr="00786716">
        <w:rPr>
          <w:rFonts w:ascii="Arial" w:eastAsia="Calibri" w:hAnsi="Arial" w:cs="Arial"/>
          <w:sz w:val="22"/>
          <w:szCs w:val="22"/>
          <w:lang w:eastAsia="en-US"/>
        </w:rPr>
        <w:t xml:space="preserve">, do Ministério do Meio Ambiente, e </w:t>
      </w:r>
      <w:hyperlink r:id="rId50" w:history="1">
        <w:r w:rsidRPr="00786716">
          <w:rPr>
            <w:rFonts w:ascii="Arial" w:hAnsi="Arial" w:cs="Arial"/>
            <w:sz w:val="22"/>
            <w:szCs w:val="22"/>
            <w:lang w:eastAsia="en-US"/>
          </w:rPr>
          <w:t>Instrução Normativa IBAMA n° 21, de 24/12/2014</w:t>
        </w:r>
      </w:hyperlink>
      <w:r w:rsidRPr="00786716">
        <w:rPr>
          <w:rFonts w:ascii="Arial" w:eastAsia="Calibri" w:hAnsi="Arial" w:cs="Arial"/>
          <w:sz w:val="22"/>
          <w:szCs w:val="22"/>
          <w:lang w:eastAsia="en-US"/>
        </w:rPr>
        <w:t>, quando se tratar de produtos ou subprodutos florestais de origem nativa cujo transporte e armazenamento exijam a emissão de tal licença obrigatória; e</w:t>
      </w:r>
    </w:p>
    <w:p w14:paraId="7A9FAECE" w14:textId="77777777" w:rsidR="00211A6E" w:rsidRPr="00786716" w:rsidRDefault="00211A6E" w:rsidP="00211A6E">
      <w:pPr>
        <w:pStyle w:val="PargrafodaLista"/>
        <w:ind w:left="851"/>
        <w:contextualSpacing w:val="0"/>
        <w:jc w:val="both"/>
        <w:rPr>
          <w:rFonts w:ascii="Arial" w:eastAsia="Calibri" w:hAnsi="Arial" w:cs="Arial"/>
          <w:sz w:val="22"/>
          <w:szCs w:val="22"/>
          <w:lang w:eastAsia="en-US"/>
        </w:rPr>
      </w:pPr>
    </w:p>
    <w:p w14:paraId="0C3A35DF" w14:textId="77777777" w:rsidR="00163156" w:rsidRDefault="00163156">
      <w:pPr>
        <w:pStyle w:val="Nivel3"/>
        <w:numPr>
          <w:ilvl w:val="2"/>
          <w:numId w:val="28"/>
        </w:numPr>
        <w:spacing w:before="0" w:after="0" w:line="240" w:lineRule="auto"/>
        <w:ind w:left="284" w:firstLine="0"/>
        <w:rPr>
          <w:sz w:val="22"/>
          <w:szCs w:val="22"/>
          <w:lang w:eastAsia="en-US"/>
        </w:rPr>
      </w:pPr>
      <w:r w:rsidRPr="00786716">
        <w:rPr>
          <w:sz w:val="22"/>
          <w:szCs w:val="22"/>
          <w:lang w:eastAsia="en-US"/>
        </w:rPr>
        <w:t>Caso os produtos ou subprodutos florestais utilizados na execução contratual tenham origem em Estado que possua documento de controle próprio, o Contratado deverá apresentá-lo, em complementação ao DOF, a fim de demonstrar a regularidade do transporte e armazenamento nos limites do território estadual.</w:t>
      </w:r>
    </w:p>
    <w:p w14:paraId="77251273" w14:textId="77777777" w:rsidR="00211A6E" w:rsidRPr="00786716" w:rsidRDefault="00211A6E" w:rsidP="00211A6E">
      <w:pPr>
        <w:pStyle w:val="Nivel3"/>
        <w:numPr>
          <w:ilvl w:val="0"/>
          <w:numId w:val="0"/>
        </w:numPr>
        <w:spacing w:before="0" w:after="0" w:line="240" w:lineRule="auto"/>
        <w:ind w:left="284"/>
        <w:rPr>
          <w:sz w:val="22"/>
          <w:szCs w:val="22"/>
          <w:lang w:eastAsia="en-US"/>
        </w:rPr>
      </w:pPr>
    </w:p>
    <w:p w14:paraId="30315FDD" w14:textId="77777777" w:rsidR="00163156" w:rsidRDefault="00163156">
      <w:pPr>
        <w:pStyle w:val="Nivel2"/>
        <w:numPr>
          <w:ilvl w:val="1"/>
          <w:numId w:val="28"/>
        </w:numPr>
        <w:spacing w:before="0" w:after="0" w:line="240" w:lineRule="auto"/>
        <w:ind w:left="284" w:firstLine="0"/>
        <w:rPr>
          <w:sz w:val="22"/>
          <w:szCs w:val="22"/>
          <w:lang w:eastAsia="en-US"/>
        </w:rPr>
      </w:pPr>
      <w:r w:rsidRPr="00786716">
        <w:rPr>
          <w:sz w:val="22"/>
          <w:szCs w:val="22"/>
          <w:lang w:eastAsia="en-US"/>
        </w:rPr>
        <w:t xml:space="preserve">Observar as </w:t>
      </w:r>
      <w:r w:rsidRPr="00786716">
        <w:rPr>
          <w:sz w:val="22"/>
          <w:szCs w:val="22"/>
        </w:rPr>
        <w:t>diretrizes</w:t>
      </w:r>
      <w:r w:rsidRPr="00786716">
        <w:rPr>
          <w:sz w:val="22"/>
          <w:szCs w:val="22"/>
          <w:lang w:eastAsia="en-US"/>
        </w:rPr>
        <w:t xml:space="preserve">, critérios e procedimentos para a gestão dos resíduos da construção civil </w:t>
      </w:r>
      <w:r w:rsidRPr="00786716">
        <w:rPr>
          <w:sz w:val="22"/>
          <w:szCs w:val="22"/>
        </w:rPr>
        <w:t>estabelecidos</w:t>
      </w:r>
      <w:r w:rsidRPr="00786716">
        <w:rPr>
          <w:sz w:val="22"/>
          <w:szCs w:val="22"/>
          <w:lang w:eastAsia="en-US"/>
        </w:rPr>
        <w:t xml:space="preserve"> na Resolução nº 307, de 05/07/2002, com as alterações posteriores, do Conselho Nacional de Meio Ambiente - CONAMA, conforme </w:t>
      </w:r>
      <w:hyperlink r:id="rId51" w:anchor="art4§2" w:history="1">
        <w:r w:rsidRPr="00786716">
          <w:rPr>
            <w:rStyle w:val="Hyperlink"/>
            <w:rFonts w:eastAsia="Calibri"/>
            <w:sz w:val="22"/>
            <w:szCs w:val="22"/>
            <w:lang w:eastAsia="en-US"/>
          </w:rPr>
          <w:t>artigo 4°, §§ 2° e 3°, da Instrução Normativa SLTI/MP n° 1, de 19/01/2010</w:t>
        </w:r>
      </w:hyperlink>
      <w:r w:rsidRPr="00786716">
        <w:rPr>
          <w:sz w:val="22"/>
          <w:szCs w:val="22"/>
          <w:lang w:eastAsia="en-US"/>
        </w:rPr>
        <w:t>, nos seguintes termos:</w:t>
      </w:r>
    </w:p>
    <w:p w14:paraId="493E2C8D" w14:textId="77777777" w:rsidR="00211A6E" w:rsidRPr="00786716" w:rsidRDefault="00211A6E" w:rsidP="00211A6E">
      <w:pPr>
        <w:pStyle w:val="Nivel2"/>
        <w:numPr>
          <w:ilvl w:val="0"/>
          <w:numId w:val="0"/>
        </w:numPr>
        <w:spacing w:before="0" w:after="0" w:line="240" w:lineRule="auto"/>
        <w:ind w:left="284"/>
        <w:rPr>
          <w:sz w:val="22"/>
          <w:szCs w:val="22"/>
          <w:lang w:eastAsia="en-US"/>
        </w:rPr>
      </w:pPr>
    </w:p>
    <w:p w14:paraId="71376F6F" w14:textId="77777777" w:rsidR="00163156" w:rsidRDefault="00163156">
      <w:pPr>
        <w:pStyle w:val="Nivel3"/>
        <w:numPr>
          <w:ilvl w:val="2"/>
          <w:numId w:val="28"/>
        </w:numPr>
        <w:spacing w:before="0" w:after="0" w:line="240" w:lineRule="auto"/>
        <w:ind w:left="284" w:firstLine="0"/>
        <w:rPr>
          <w:sz w:val="22"/>
          <w:szCs w:val="22"/>
          <w:lang w:eastAsia="en-US"/>
        </w:rPr>
      </w:pPr>
      <w:r w:rsidRPr="00786716">
        <w:rPr>
          <w:sz w:val="22"/>
          <w:szCs w:val="22"/>
          <w:lang w:eastAsia="en-US"/>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14:paraId="3CA5A19E" w14:textId="77777777" w:rsidR="00211A6E" w:rsidRPr="00786716" w:rsidRDefault="00211A6E" w:rsidP="00211A6E">
      <w:pPr>
        <w:pStyle w:val="Nivel3"/>
        <w:numPr>
          <w:ilvl w:val="0"/>
          <w:numId w:val="0"/>
        </w:numPr>
        <w:spacing w:before="0" w:after="0" w:line="240" w:lineRule="auto"/>
        <w:ind w:left="284"/>
        <w:rPr>
          <w:sz w:val="22"/>
          <w:szCs w:val="22"/>
          <w:lang w:eastAsia="en-US"/>
        </w:rPr>
      </w:pPr>
    </w:p>
    <w:p w14:paraId="76BAE078" w14:textId="77777777" w:rsidR="00163156" w:rsidRDefault="00163156">
      <w:pPr>
        <w:pStyle w:val="Nivel3"/>
        <w:numPr>
          <w:ilvl w:val="2"/>
          <w:numId w:val="28"/>
        </w:numPr>
        <w:spacing w:before="0" w:after="0" w:line="240" w:lineRule="auto"/>
        <w:ind w:left="284" w:firstLine="0"/>
        <w:rPr>
          <w:sz w:val="22"/>
          <w:szCs w:val="22"/>
          <w:lang w:eastAsia="en-US"/>
        </w:rPr>
      </w:pPr>
      <w:r w:rsidRPr="00786716">
        <w:rPr>
          <w:sz w:val="22"/>
          <w:szCs w:val="22"/>
          <w:lang w:eastAsia="en-US"/>
        </w:rPr>
        <w:t xml:space="preserve">Nos termos dos </w:t>
      </w:r>
      <w:hyperlink r:id="rId52" w:history="1">
        <w:r w:rsidRPr="00786716">
          <w:rPr>
            <w:rStyle w:val="Hyperlink"/>
            <w:rFonts w:eastAsia="Calibri"/>
            <w:sz w:val="22"/>
            <w:szCs w:val="22"/>
            <w:lang w:eastAsia="en-US"/>
          </w:rPr>
          <w:t>artigos 3° e 10° da Resolução CONAMA n° 307, de 05/07/2002</w:t>
        </w:r>
      </w:hyperlink>
      <w:r w:rsidRPr="00786716">
        <w:rPr>
          <w:sz w:val="22"/>
          <w:szCs w:val="22"/>
          <w:lang w:eastAsia="en-US"/>
        </w:rPr>
        <w:t>, o Contratado deverá providenciar a destinação ambientalmente adequada dos resíduos da construção civil originários da contratação, obedecendo, no que couber, aos seguintes procedimentos:</w:t>
      </w:r>
    </w:p>
    <w:p w14:paraId="65C3C70F" w14:textId="77777777" w:rsidR="00211A6E" w:rsidRPr="00786716" w:rsidRDefault="00211A6E" w:rsidP="00211A6E">
      <w:pPr>
        <w:pStyle w:val="Nivel3"/>
        <w:numPr>
          <w:ilvl w:val="0"/>
          <w:numId w:val="0"/>
        </w:numPr>
        <w:spacing w:before="0" w:after="0" w:line="240" w:lineRule="auto"/>
        <w:rPr>
          <w:sz w:val="22"/>
          <w:szCs w:val="22"/>
          <w:lang w:eastAsia="en-US"/>
        </w:rPr>
      </w:pPr>
    </w:p>
    <w:p w14:paraId="7A425234" w14:textId="77777777" w:rsidR="00163156" w:rsidRDefault="00163156">
      <w:pPr>
        <w:pStyle w:val="Nivel4"/>
        <w:numPr>
          <w:ilvl w:val="3"/>
          <w:numId w:val="28"/>
        </w:numPr>
        <w:spacing w:before="0" w:after="0" w:line="240" w:lineRule="auto"/>
        <w:ind w:left="284" w:firstLine="0"/>
        <w:rPr>
          <w:sz w:val="22"/>
          <w:szCs w:val="22"/>
          <w:lang w:eastAsia="en-US"/>
        </w:rPr>
      </w:pPr>
      <w:r w:rsidRPr="00786716">
        <w:rPr>
          <w:sz w:val="22"/>
          <w:szCs w:val="22"/>
          <w:lang w:eastAsia="en-US"/>
        </w:rPr>
        <w:t xml:space="preserve">resíduos Classe A (reutilizáveis ou recicláveis como agregados): deverão ser reutilizados ou reciclados na forma de agregados, ou encaminhados a aterros de resíduos classe A de preservação de material para usos futuros. </w:t>
      </w:r>
    </w:p>
    <w:p w14:paraId="15442E1C" w14:textId="77777777" w:rsidR="00211A6E" w:rsidRPr="00786716" w:rsidRDefault="00211A6E" w:rsidP="00211A6E">
      <w:pPr>
        <w:pStyle w:val="Nivel4"/>
        <w:numPr>
          <w:ilvl w:val="0"/>
          <w:numId w:val="0"/>
        </w:numPr>
        <w:spacing w:before="0" w:after="0" w:line="240" w:lineRule="auto"/>
        <w:ind w:left="284"/>
        <w:rPr>
          <w:sz w:val="22"/>
          <w:szCs w:val="22"/>
          <w:lang w:eastAsia="en-US"/>
        </w:rPr>
      </w:pPr>
    </w:p>
    <w:p w14:paraId="5D588369" w14:textId="77777777" w:rsidR="00163156" w:rsidRDefault="00163156">
      <w:pPr>
        <w:pStyle w:val="Nivel4"/>
        <w:numPr>
          <w:ilvl w:val="3"/>
          <w:numId w:val="28"/>
        </w:numPr>
        <w:spacing w:before="0" w:after="0" w:line="240" w:lineRule="auto"/>
        <w:ind w:left="284" w:firstLine="0"/>
        <w:rPr>
          <w:sz w:val="22"/>
          <w:szCs w:val="22"/>
          <w:lang w:eastAsia="en-US"/>
        </w:rPr>
      </w:pPr>
      <w:r w:rsidRPr="00786716">
        <w:rPr>
          <w:sz w:val="22"/>
          <w:szCs w:val="22"/>
          <w:lang w:eastAsia="en-US"/>
        </w:rPr>
        <w:t>resíduos Classe B (recicláveis para outras destinações): deverão ser reutilizados, reciclados ou encaminhados a áreas de armazenamento temporário, sendo dispostos de modo a permitir a sua utilização ou reciclagem futura.</w:t>
      </w:r>
    </w:p>
    <w:p w14:paraId="4CEA5F4B" w14:textId="77777777" w:rsidR="00211A6E" w:rsidRPr="00786716" w:rsidRDefault="00211A6E" w:rsidP="00211A6E">
      <w:pPr>
        <w:pStyle w:val="Nivel4"/>
        <w:numPr>
          <w:ilvl w:val="0"/>
          <w:numId w:val="0"/>
        </w:numPr>
        <w:spacing w:before="0" w:after="0" w:line="240" w:lineRule="auto"/>
        <w:rPr>
          <w:sz w:val="22"/>
          <w:szCs w:val="22"/>
          <w:lang w:eastAsia="en-US"/>
        </w:rPr>
      </w:pPr>
    </w:p>
    <w:p w14:paraId="27B629FD" w14:textId="77777777" w:rsidR="00163156" w:rsidRDefault="00163156">
      <w:pPr>
        <w:pStyle w:val="Nivel4"/>
        <w:numPr>
          <w:ilvl w:val="3"/>
          <w:numId w:val="28"/>
        </w:numPr>
        <w:spacing w:before="0" w:after="0" w:line="240" w:lineRule="auto"/>
        <w:ind w:left="284" w:firstLine="0"/>
        <w:rPr>
          <w:sz w:val="22"/>
          <w:szCs w:val="22"/>
          <w:lang w:eastAsia="en-US"/>
        </w:rPr>
      </w:pPr>
      <w:r w:rsidRPr="00786716">
        <w:rPr>
          <w:sz w:val="22"/>
          <w:szCs w:val="22"/>
          <w:lang w:eastAsia="en-US"/>
        </w:rPr>
        <w:t>resíduos Classe C (para os quais não foram desenvolvidas tecnologias ou aplicações economicamente viáveis que permitam a sua reciclagem/recuperação): deverão ser armazenados, transportados e destinados em conformidade com as normas técnicas específicas.</w:t>
      </w:r>
    </w:p>
    <w:p w14:paraId="679D84E8" w14:textId="77777777" w:rsidR="00211A6E" w:rsidRPr="00786716" w:rsidRDefault="00211A6E" w:rsidP="00211A6E">
      <w:pPr>
        <w:pStyle w:val="Nivel4"/>
        <w:numPr>
          <w:ilvl w:val="0"/>
          <w:numId w:val="0"/>
        </w:numPr>
        <w:spacing w:before="0" w:after="0" w:line="240" w:lineRule="auto"/>
        <w:rPr>
          <w:sz w:val="22"/>
          <w:szCs w:val="22"/>
          <w:lang w:eastAsia="en-US"/>
        </w:rPr>
      </w:pPr>
    </w:p>
    <w:p w14:paraId="12759665" w14:textId="77777777" w:rsidR="00163156" w:rsidRDefault="00163156">
      <w:pPr>
        <w:pStyle w:val="Nivel4"/>
        <w:numPr>
          <w:ilvl w:val="3"/>
          <w:numId w:val="28"/>
        </w:numPr>
        <w:spacing w:before="0" w:after="0" w:line="240" w:lineRule="auto"/>
        <w:ind w:left="284" w:firstLine="0"/>
        <w:rPr>
          <w:sz w:val="22"/>
          <w:szCs w:val="22"/>
          <w:lang w:eastAsia="en-US"/>
        </w:rPr>
      </w:pPr>
      <w:r w:rsidRPr="00786716">
        <w:rPr>
          <w:sz w:val="22"/>
          <w:szCs w:val="22"/>
          <w:lang w:eastAsia="en-US"/>
        </w:rPr>
        <w:t>resíduos Classe D (perigosos, contaminados ou prejudiciais à saúde): deverão ser armazenados, transportados, reutilizados e destinados em conformidade com as normas técnicas específicas.</w:t>
      </w:r>
    </w:p>
    <w:p w14:paraId="2F1436EE" w14:textId="77777777" w:rsidR="00211A6E" w:rsidRPr="00786716" w:rsidRDefault="00211A6E" w:rsidP="00211A6E">
      <w:pPr>
        <w:pStyle w:val="Nivel4"/>
        <w:numPr>
          <w:ilvl w:val="0"/>
          <w:numId w:val="0"/>
        </w:numPr>
        <w:spacing w:before="0" w:after="0" w:line="240" w:lineRule="auto"/>
        <w:rPr>
          <w:sz w:val="22"/>
          <w:szCs w:val="22"/>
          <w:lang w:eastAsia="en-US"/>
        </w:rPr>
      </w:pPr>
    </w:p>
    <w:p w14:paraId="44175F1B" w14:textId="77777777" w:rsidR="00163156" w:rsidRDefault="00163156">
      <w:pPr>
        <w:pStyle w:val="Nivel3"/>
        <w:numPr>
          <w:ilvl w:val="2"/>
          <w:numId w:val="28"/>
        </w:numPr>
        <w:spacing w:before="0" w:after="0" w:line="240" w:lineRule="auto"/>
        <w:ind w:left="284" w:firstLine="0"/>
        <w:rPr>
          <w:sz w:val="22"/>
          <w:szCs w:val="22"/>
          <w:lang w:eastAsia="en-US"/>
        </w:rPr>
      </w:pPr>
      <w:r w:rsidRPr="00786716">
        <w:rPr>
          <w:sz w:val="22"/>
          <w:szCs w:val="22"/>
          <w:lang w:eastAsia="en-US"/>
        </w:rPr>
        <w:t>Em nenhuma hipótese o Contratado poderá dispor os resíduos originários da contratação em aterros de resíduos sólidos urbanos, áreas de “bota fora”, encostas, corpos d´água, lotes vagos e áreas protegidas por Lei, bem como em áreas não licenciadas.</w:t>
      </w:r>
    </w:p>
    <w:p w14:paraId="767B1ECC" w14:textId="77777777" w:rsidR="00211A6E" w:rsidRPr="00786716" w:rsidRDefault="00211A6E" w:rsidP="00211A6E">
      <w:pPr>
        <w:pStyle w:val="Nivel3"/>
        <w:numPr>
          <w:ilvl w:val="0"/>
          <w:numId w:val="0"/>
        </w:numPr>
        <w:spacing w:before="0" w:after="0" w:line="240" w:lineRule="auto"/>
        <w:ind w:left="284"/>
        <w:rPr>
          <w:sz w:val="22"/>
          <w:szCs w:val="22"/>
          <w:lang w:eastAsia="en-US"/>
        </w:rPr>
      </w:pPr>
    </w:p>
    <w:p w14:paraId="4FA87469" w14:textId="77777777" w:rsidR="00163156" w:rsidRPr="00786716" w:rsidRDefault="00163156">
      <w:pPr>
        <w:pStyle w:val="Nivel3"/>
        <w:numPr>
          <w:ilvl w:val="2"/>
          <w:numId w:val="28"/>
        </w:numPr>
        <w:spacing w:before="0" w:after="0" w:line="240" w:lineRule="auto"/>
        <w:ind w:left="284" w:firstLine="0"/>
        <w:rPr>
          <w:sz w:val="22"/>
          <w:szCs w:val="22"/>
          <w:lang w:eastAsia="en-US"/>
        </w:rPr>
      </w:pPr>
      <w:r w:rsidRPr="00786716">
        <w:rPr>
          <w:sz w:val="22"/>
          <w:szCs w:val="22"/>
          <w:lang w:eastAsia="en-US"/>
        </w:rPr>
        <w:t xml:space="preserve">Para fins de fiscalização do fiel cumprimento do Programa Municipal de Gerenciamento de Resíduos da Construção Civil, ou do Projeto de Gerenciamento de Resíduos da Construção Civil, conforme o caso, o Contratado comprovará, sob pena de multa, que todos os resíduos removidos estão acompanhados de Controle de Transporte de Resíduos, em conformidade com as normas da Agência Brasileira de Normas Técnicas - ABNT, ABNT NBR </w:t>
      </w:r>
      <w:proofErr w:type="spellStart"/>
      <w:r w:rsidRPr="00786716">
        <w:rPr>
          <w:sz w:val="22"/>
          <w:szCs w:val="22"/>
          <w:lang w:eastAsia="en-US"/>
        </w:rPr>
        <w:t>ns</w:t>
      </w:r>
      <w:proofErr w:type="spellEnd"/>
      <w:r w:rsidRPr="00786716">
        <w:rPr>
          <w:sz w:val="22"/>
          <w:szCs w:val="22"/>
          <w:lang w:eastAsia="en-US"/>
        </w:rPr>
        <w:t>. 15.112, 15.113, 15.114, 15.115 e 15.116, de 2004.</w:t>
      </w:r>
    </w:p>
    <w:p w14:paraId="0C86C5AD" w14:textId="77777777" w:rsidR="00163156" w:rsidRDefault="00163156">
      <w:pPr>
        <w:pStyle w:val="Nivel2"/>
        <w:numPr>
          <w:ilvl w:val="1"/>
          <w:numId w:val="28"/>
        </w:numPr>
        <w:spacing w:before="0" w:after="0" w:line="240" w:lineRule="auto"/>
        <w:ind w:left="284" w:firstLine="0"/>
        <w:rPr>
          <w:sz w:val="22"/>
          <w:szCs w:val="22"/>
          <w:lang w:eastAsia="en-US"/>
        </w:rPr>
      </w:pPr>
      <w:r w:rsidRPr="00786716">
        <w:rPr>
          <w:sz w:val="22"/>
          <w:szCs w:val="22"/>
          <w:lang w:eastAsia="en-US"/>
        </w:rPr>
        <w:t xml:space="preserve">Observar as </w:t>
      </w:r>
      <w:r w:rsidRPr="00786716">
        <w:rPr>
          <w:sz w:val="22"/>
          <w:szCs w:val="22"/>
        </w:rPr>
        <w:t>seguintes</w:t>
      </w:r>
      <w:r w:rsidRPr="00786716">
        <w:rPr>
          <w:sz w:val="22"/>
          <w:szCs w:val="22"/>
          <w:lang w:eastAsia="en-US"/>
        </w:rPr>
        <w:t xml:space="preserve"> diretrizes de caráter ambiental:</w:t>
      </w:r>
    </w:p>
    <w:p w14:paraId="3E7511E1" w14:textId="77777777" w:rsidR="00211A6E" w:rsidRPr="00786716" w:rsidRDefault="00211A6E" w:rsidP="00211A6E">
      <w:pPr>
        <w:pStyle w:val="Nivel2"/>
        <w:numPr>
          <w:ilvl w:val="0"/>
          <w:numId w:val="0"/>
        </w:numPr>
        <w:spacing w:before="0" w:after="0" w:line="240" w:lineRule="auto"/>
        <w:ind w:left="284"/>
        <w:rPr>
          <w:sz w:val="22"/>
          <w:szCs w:val="22"/>
          <w:lang w:eastAsia="en-US"/>
        </w:rPr>
      </w:pPr>
    </w:p>
    <w:p w14:paraId="295A360C" w14:textId="6D6A581C" w:rsidR="00163156" w:rsidRDefault="00163156">
      <w:pPr>
        <w:pStyle w:val="Nivel3"/>
        <w:numPr>
          <w:ilvl w:val="2"/>
          <w:numId w:val="28"/>
        </w:numPr>
        <w:spacing w:before="0" w:after="0" w:line="240" w:lineRule="auto"/>
        <w:ind w:left="284" w:firstLine="0"/>
        <w:rPr>
          <w:sz w:val="22"/>
          <w:szCs w:val="22"/>
          <w:lang w:eastAsia="en-US"/>
        </w:rPr>
      </w:pPr>
      <w:r w:rsidRPr="00786716">
        <w:rPr>
          <w:sz w:val="22"/>
          <w:szCs w:val="22"/>
          <w:lang w:eastAsia="en-US"/>
        </w:rPr>
        <w:t>Qualquer</w:t>
      </w:r>
      <w:r w:rsidRPr="00786716">
        <w:rPr>
          <w:sz w:val="22"/>
          <w:szCs w:val="22"/>
        </w:rPr>
        <w:t xml:space="preserve"> instalação, equipamento ou processo, situado em local fixo, que</w:t>
      </w:r>
      <w:r w:rsidRPr="00786716">
        <w:rPr>
          <w:sz w:val="22"/>
          <w:szCs w:val="22"/>
          <w:lang w:eastAsia="en-US"/>
        </w:rPr>
        <w:t xml:space="preserve"> </w:t>
      </w:r>
      <w:r w:rsidRPr="00786716">
        <w:rPr>
          <w:sz w:val="22"/>
          <w:szCs w:val="22"/>
        </w:rPr>
        <w:t>libere</w:t>
      </w:r>
      <w:r w:rsidRPr="00786716">
        <w:rPr>
          <w:sz w:val="22"/>
          <w:szCs w:val="22"/>
          <w:lang w:eastAsia="en-US"/>
        </w:rPr>
        <w:t xml:space="preserve"> ou emita matéria para a atmosfera, por emissão pontual ou fugitiva, </w:t>
      </w:r>
      <w:r w:rsidRPr="00786716">
        <w:rPr>
          <w:sz w:val="22"/>
          <w:szCs w:val="22"/>
        </w:rPr>
        <w:t>utilizado</w:t>
      </w:r>
      <w:r w:rsidRPr="00786716">
        <w:rPr>
          <w:sz w:val="22"/>
          <w:szCs w:val="22"/>
          <w:lang w:eastAsia="en-US"/>
        </w:rPr>
        <w:t xml:space="preserve"> na execução contratual, deverá respeitar os limites máximos de emissão de poluentes admitidos na </w:t>
      </w:r>
      <w:hyperlink r:id="rId53" w:history="1">
        <w:r w:rsidRPr="00786716">
          <w:rPr>
            <w:rStyle w:val="Hyperlink"/>
            <w:rFonts w:eastAsia="Calibri"/>
            <w:sz w:val="22"/>
            <w:szCs w:val="22"/>
            <w:lang w:eastAsia="en-US"/>
          </w:rPr>
          <w:t>Resolução CONAMA n° 382, de 26/12/2006</w:t>
        </w:r>
      </w:hyperlink>
      <w:r w:rsidRPr="00786716">
        <w:rPr>
          <w:sz w:val="22"/>
          <w:szCs w:val="22"/>
          <w:lang w:eastAsia="en-US"/>
        </w:rPr>
        <w:t>, e legislação correlata, de acordo com o poluente e o tipo de fonte.</w:t>
      </w:r>
    </w:p>
    <w:p w14:paraId="0C131ECC" w14:textId="77777777" w:rsidR="00211A6E" w:rsidRDefault="00211A6E" w:rsidP="00211A6E">
      <w:pPr>
        <w:pStyle w:val="Nivel3"/>
        <w:numPr>
          <w:ilvl w:val="0"/>
          <w:numId w:val="0"/>
        </w:numPr>
        <w:spacing w:before="0" w:after="0" w:line="240" w:lineRule="auto"/>
        <w:ind w:left="284"/>
        <w:rPr>
          <w:sz w:val="22"/>
          <w:szCs w:val="22"/>
          <w:lang w:eastAsia="en-US"/>
        </w:rPr>
      </w:pPr>
    </w:p>
    <w:p w14:paraId="04D826AE" w14:textId="77777777" w:rsidR="00163156" w:rsidRDefault="00163156">
      <w:pPr>
        <w:pStyle w:val="Nivel3"/>
        <w:numPr>
          <w:ilvl w:val="2"/>
          <w:numId w:val="28"/>
        </w:numPr>
        <w:spacing w:before="0" w:after="0" w:line="240" w:lineRule="auto"/>
        <w:ind w:left="284" w:firstLine="0"/>
        <w:rPr>
          <w:sz w:val="22"/>
          <w:szCs w:val="22"/>
          <w:lang w:eastAsia="en-US"/>
        </w:rPr>
      </w:pPr>
      <w:r w:rsidRPr="00211A6E">
        <w:rPr>
          <w:sz w:val="22"/>
          <w:szCs w:val="22"/>
          <w:lang w:eastAsia="en-US"/>
        </w:rPr>
        <w:t xml:space="preserve">Na execução contratual, conforme o caso, a emissão de ruídos não poderá ultrapassar os níveis </w:t>
      </w:r>
      <w:r w:rsidRPr="00211A6E">
        <w:rPr>
          <w:sz w:val="22"/>
          <w:szCs w:val="22"/>
        </w:rPr>
        <w:t>considerados</w:t>
      </w:r>
      <w:r w:rsidRPr="00211A6E">
        <w:rPr>
          <w:sz w:val="22"/>
          <w:szCs w:val="22"/>
          <w:lang w:eastAsia="en-US"/>
        </w:rPr>
        <w:t xml:space="preserve">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w:t>
      </w:r>
      <w:hyperlink r:id="rId54" w:history="1">
        <w:r w:rsidRPr="00211A6E">
          <w:rPr>
            <w:rStyle w:val="Hyperlink"/>
            <w:sz w:val="22"/>
            <w:szCs w:val="22"/>
          </w:rPr>
          <w:t>Resolução CONAMA n° 01, de 08/03/90</w:t>
        </w:r>
      </w:hyperlink>
      <w:r w:rsidRPr="00211A6E">
        <w:rPr>
          <w:sz w:val="22"/>
          <w:szCs w:val="22"/>
          <w:lang w:eastAsia="en-US"/>
        </w:rPr>
        <w:t>, e legislação correlata.</w:t>
      </w:r>
    </w:p>
    <w:p w14:paraId="1FC4CDC9" w14:textId="77777777" w:rsidR="00211A6E" w:rsidRPr="00211A6E" w:rsidRDefault="00211A6E" w:rsidP="00211A6E">
      <w:pPr>
        <w:pStyle w:val="Nivel3"/>
        <w:numPr>
          <w:ilvl w:val="0"/>
          <w:numId w:val="0"/>
        </w:numPr>
        <w:spacing w:before="0" w:after="0" w:line="240" w:lineRule="auto"/>
        <w:ind w:left="1288"/>
        <w:rPr>
          <w:sz w:val="22"/>
          <w:szCs w:val="22"/>
          <w:lang w:eastAsia="en-US"/>
        </w:rPr>
      </w:pPr>
    </w:p>
    <w:p w14:paraId="73509D27" w14:textId="2CD34D1D" w:rsidR="00163156" w:rsidRDefault="00163156">
      <w:pPr>
        <w:pStyle w:val="Nivel2"/>
        <w:numPr>
          <w:ilvl w:val="1"/>
          <w:numId w:val="28"/>
        </w:numPr>
        <w:spacing w:before="0" w:after="0" w:line="240" w:lineRule="auto"/>
        <w:ind w:left="284" w:firstLine="0"/>
        <w:rPr>
          <w:sz w:val="22"/>
          <w:szCs w:val="22"/>
        </w:rPr>
      </w:pPr>
      <w:r w:rsidRPr="00786716">
        <w:rPr>
          <w:sz w:val="22"/>
          <w:szCs w:val="22"/>
        </w:rPr>
        <w:t xml:space="preserve">Nos termos do </w:t>
      </w:r>
      <w:hyperlink r:id="rId55" w:history="1">
        <w:r w:rsidRPr="00786716">
          <w:rPr>
            <w:rStyle w:val="Hyperlink"/>
            <w:sz w:val="22"/>
            <w:szCs w:val="22"/>
          </w:rPr>
          <w:t>artigo 4°, § 3°, da Instrução Normativa SLTI/MP n° 1, de 19/01/2010</w:t>
        </w:r>
      </w:hyperlink>
      <w:r w:rsidRPr="00786716">
        <w:rPr>
          <w:sz w:val="22"/>
          <w:szCs w:val="22"/>
        </w:rPr>
        <w:t>,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14:paraId="4255DCBA" w14:textId="77777777" w:rsidR="00211A6E" w:rsidRPr="00786716" w:rsidRDefault="00211A6E" w:rsidP="00211A6E">
      <w:pPr>
        <w:pStyle w:val="Nivel2"/>
        <w:numPr>
          <w:ilvl w:val="0"/>
          <w:numId w:val="0"/>
        </w:numPr>
        <w:spacing w:before="0" w:after="0" w:line="240" w:lineRule="auto"/>
        <w:ind w:left="284"/>
        <w:rPr>
          <w:sz w:val="22"/>
          <w:szCs w:val="22"/>
        </w:rPr>
      </w:pPr>
    </w:p>
    <w:p w14:paraId="76A9C6FE"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Responder por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w:t>
      </w:r>
    </w:p>
    <w:p w14:paraId="1E761E60" w14:textId="77777777" w:rsidR="00211A6E" w:rsidRPr="00786716" w:rsidRDefault="00211A6E" w:rsidP="00211A6E">
      <w:pPr>
        <w:pStyle w:val="Nivel2"/>
        <w:numPr>
          <w:ilvl w:val="0"/>
          <w:numId w:val="0"/>
        </w:numPr>
        <w:spacing w:before="0" w:after="0" w:line="240" w:lineRule="auto"/>
        <w:rPr>
          <w:sz w:val="22"/>
          <w:szCs w:val="22"/>
        </w:rPr>
      </w:pPr>
    </w:p>
    <w:p w14:paraId="6A43F8C7"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p>
    <w:p w14:paraId="7319262A" w14:textId="77777777" w:rsidR="00211A6E" w:rsidRPr="00786716" w:rsidRDefault="00211A6E" w:rsidP="00211A6E">
      <w:pPr>
        <w:pStyle w:val="Nivel2"/>
        <w:numPr>
          <w:ilvl w:val="0"/>
          <w:numId w:val="0"/>
        </w:numPr>
        <w:spacing w:before="0" w:after="0" w:line="240" w:lineRule="auto"/>
        <w:rPr>
          <w:sz w:val="22"/>
          <w:szCs w:val="22"/>
        </w:rPr>
      </w:pPr>
    </w:p>
    <w:p w14:paraId="4CABE9E5" w14:textId="77777777" w:rsidR="00163156" w:rsidRDefault="00163156">
      <w:pPr>
        <w:pStyle w:val="Nivel2"/>
        <w:numPr>
          <w:ilvl w:val="1"/>
          <w:numId w:val="28"/>
        </w:numPr>
        <w:spacing w:before="0" w:after="0" w:line="240" w:lineRule="auto"/>
        <w:ind w:left="284" w:firstLine="0"/>
        <w:rPr>
          <w:sz w:val="22"/>
          <w:szCs w:val="22"/>
        </w:rPr>
      </w:pPr>
      <w:r w:rsidRPr="00786716">
        <w:rPr>
          <w:sz w:val="22"/>
          <w:szCs w:val="22"/>
        </w:rPr>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14:paraId="02761B43" w14:textId="1E4CE905" w:rsidR="00163156" w:rsidRPr="00786716" w:rsidRDefault="00163156" w:rsidP="00211A6E">
      <w:pPr>
        <w:pStyle w:val="Nvel2-Red"/>
        <w:numPr>
          <w:ilvl w:val="0"/>
          <w:numId w:val="0"/>
        </w:numPr>
        <w:spacing w:before="0" w:after="0" w:line="240" w:lineRule="auto"/>
        <w:rPr>
          <w:sz w:val="22"/>
          <w:szCs w:val="22"/>
        </w:rPr>
      </w:pPr>
    </w:p>
    <w:p w14:paraId="28FCC8A7" w14:textId="78F8E50D" w:rsidR="00203484" w:rsidRPr="00203484" w:rsidRDefault="00163156" w:rsidP="00635A61">
      <w:pPr>
        <w:pStyle w:val="Nivel01"/>
      </w:pPr>
      <w:r w:rsidRPr="00786716">
        <w:t xml:space="preserve">CLÁUSULA </w:t>
      </w:r>
      <w:r w:rsidR="00203484" w:rsidRPr="00786716">
        <w:t>DÉCIMA -</w:t>
      </w:r>
      <w:r w:rsidRPr="00786716">
        <w:t xml:space="preserve"> GARANTIA DE EXECUÇÃO</w:t>
      </w:r>
    </w:p>
    <w:p w14:paraId="556B5087" w14:textId="77777777" w:rsidR="00B55C04" w:rsidRPr="00203484" w:rsidRDefault="00B55C04" w:rsidP="00B55C04">
      <w:pPr>
        <w:pStyle w:val="Nvel2-Red"/>
        <w:numPr>
          <w:ilvl w:val="0"/>
          <w:numId w:val="0"/>
        </w:numPr>
        <w:spacing w:before="0" w:after="0" w:line="240" w:lineRule="auto"/>
        <w:ind w:firstLine="284"/>
        <w:rPr>
          <w:i w:val="0"/>
          <w:iCs w:val="0"/>
          <w:color w:val="auto"/>
          <w:sz w:val="22"/>
          <w:szCs w:val="22"/>
        </w:rPr>
      </w:pPr>
      <w:bookmarkStart w:id="53" w:name="_Hlk159414036"/>
      <w:r w:rsidRPr="00203484">
        <w:rPr>
          <w:i w:val="0"/>
          <w:iCs w:val="0"/>
          <w:color w:val="auto"/>
          <w:sz w:val="22"/>
          <w:szCs w:val="22"/>
        </w:rPr>
        <w:t>10.1. Não haverá exigência de garantia contratual da execução.</w:t>
      </w:r>
    </w:p>
    <w:p w14:paraId="06B07E52" w14:textId="1CBA756A" w:rsidR="00163156" w:rsidRPr="00203484" w:rsidRDefault="00163156" w:rsidP="00211A6E">
      <w:pPr>
        <w:pStyle w:val="ou"/>
        <w:spacing w:before="0" w:after="0" w:line="240" w:lineRule="auto"/>
        <w:ind w:left="284"/>
        <w:jc w:val="left"/>
        <w:rPr>
          <w:i w:val="0"/>
          <w:iCs w:val="0"/>
          <w:color w:val="auto"/>
          <w:sz w:val="22"/>
          <w:szCs w:val="22"/>
        </w:rPr>
      </w:pPr>
    </w:p>
    <w:bookmarkEnd w:id="53"/>
    <w:p w14:paraId="5D291960" w14:textId="7F782E09" w:rsidR="003020CF" w:rsidRPr="003020CF" w:rsidRDefault="00163156" w:rsidP="00635A61">
      <w:pPr>
        <w:pStyle w:val="Nivel01"/>
      </w:pPr>
      <w:r w:rsidRPr="00786716">
        <w:t xml:space="preserve">CLÁUSULA DÉCIMA </w:t>
      </w:r>
      <w:r w:rsidR="003020CF">
        <w:t>PRIMEIRA -</w:t>
      </w:r>
      <w:r w:rsidRPr="00786716">
        <w:t xml:space="preserve"> INFRAÇÕES E SANÇÕES ADMINISTRATIVAS</w:t>
      </w:r>
    </w:p>
    <w:p w14:paraId="39576D9B" w14:textId="1324BD41" w:rsidR="00163156" w:rsidRPr="00786716" w:rsidRDefault="003020CF" w:rsidP="003020CF">
      <w:pPr>
        <w:pStyle w:val="Nivel2"/>
        <w:numPr>
          <w:ilvl w:val="0"/>
          <w:numId w:val="0"/>
        </w:numPr>
        <w:spacing w:before="0" w:after="0" w:line="240" w:lineRule="auto"/>
        <w:ind w:left="284"/>
        <w:rPr>
          <w:sz w:val="22"/>
          <w:szCs w:val="22"/>
        </w:rPr>
      </w:pPr>
      <w:r>
        <w:rPr>
          <w:sz w:val="22"/>
          <w:szCs w:val="22"/>
        </w:rPr>
        <w:t xml:space="preserve">11.1. </w:t>
      </w:r>
      <w:r w:rsidR="00163156" w:rsidRPr="00786716">
        <w:rPr>
          <w:sz w:val="22"/>
          <w:szCs w:val="22"/>
        </w:rPr>
        <w:t xml:space="preserve">Comete infração administrativa, nos termos da </w:t>
      </w:r>
      <w:hyperlink r:id="rId56" w:history="1">
        <w:r w:rsidR="00163156" w:rsidRPr="00786716">
          <w:rPr>
            <w:rStyle w:val="Hyperlink"/>
            <w:sz w:val="22"/>
            <w:szCs w:val="22"/>
          </w:rPr>
          <w:t>Lei nº 14.133, de 2021</w:t>
        </w:r>
      </w:hyperlink>
      <w:r w:rsidR="00163156" w:rsidRPr="00786716">
        <w:rPr>
          <w:sz w:val="22"/>
          <w:szCs w:val="22"/>
        </w:rPr>
        <w:t>, o contratado que:</w:t>
      </w:r>
    </w:p>
    <w:p w14:paraId="25FA3247" w14:textId="77777777" w:rsidR="003020CF" w:rsidRPr="00B8478D" w:rsidRDefault="003020CF" w:rsidP="003020CF">
      <w:pPr>
        <w:pStyle w:val="Nivel2"/>
        <w:numPr>
          <w:ilvl w:val="0"/>
          <w:numId w:val="0"/>
        </w:numPr>
        <w:spacing w:before="0" w:after="0" w:line="240" w:lineRule="auto"/>
        <w:ind w:left="284" w:right="-1"/>
        <w:rPr>
          <w:sz w:val="22"/>
          <w:szCs w:val="22"/>
        </w:rPr>
      </w:pPr>
    </w:p>
    <w:p w14:paraId="0A679E7F" w14:textId="2E9BAA4E" w:rsidR="003020CF" w:rsidRDefault="003020CF">
      <w:pPr>
        <w:pStyle w:val="Nivel1"/>
        <w:numPr>
          <w:ilvl w:val="0"/>
          <w:numId w:val="29"/>
        </w:numPr>
        <w:spacing w:before="0" w:line="240" w:lineRule="auto"/>
        <w:ind w:left="709" w:right="-1" w:hanging="283"/>
        <w:outlineLvl w:val="9"/>
        <w:rPr>
          <w:b w:val="0"/>
          <w:bCs/>
          <w:sz w:val="22"/>
          <w:szCs w:val="22"/>
          <w:lang w:eastAsia="en-US"/>
        </w:rPr>
      </w:pPr>
      <w:r w:rsidRPr="004B1C6E">
        <w:rPr>
          <w:b w:val="0"/>
          <w:bCs/>
          <w:sz w:val="22"/>
          <w:szCs w:val="22"/>
          <w:lang w:eastAsia="en-US"/>
        </w:rPr>
        <w:t>der causa à inexecução parcial do contrato que cause grave dano à Administração ou ao funcionamento dos serviços públicos ou ao interesse coletivo;</w:t>
      </w:r>
    </w:p>
    <w:p w14:paraId="0C5345CD" w14:textId="77777777" w:rsidR="008F2A3A" w:rsidRDefault="008F2A3A" w:rsidP="008F2A3A">
      <w:pPr>
        <w:pStyle w:val="Nivel1"/>
        <w:spacing w:before="0" w:line="240" w:lineRule="auto"/>
        <w:ind w:left="644" w:right="-1" w:firstLine="0"/>
        <w:outlineLvl w:val="9"/>
        <w:rPr>
          <w:b w:val="0"/>
          <w:bCs/>
          <w:sz w:val="22"/>
          <w:szCs w:val="22"/>
          <w:lang w:eastAsia="en-US"/>
        </w:rPr>
      </w:pPr>
    </w:p>
    <w:p w14:paraId="36494E69" w14:textId="77777777" w:rsidR="003020CF" w:rsidRDefault="003020CF">
      <w:pPr>
        <w:pStyle w:val="Nivel1"/>
        <w:numPr>
          <w:ilvl w:val="0"/>
          <w:numId w:val="29"/>
        </w:numPr>
        <w:spacing w:before="0" w:line="240" w:lineRule="auto"/>
        <w:ind w:left="709" w:right="-1" w:hanging="283"/>
        <w:outlineLvl w:val="9"/>
        <w:rPr>
          <w:b w:val="0"/>
          <w:bCs/>
          <w:sz w:val="22"/>
          <w:szCs w:val="22"/>
          <w:lang w:eastAsia="en-US"/>
        </w:rPr>
      </w:pPr>
      <w:r w:rsidRPr="008F2A3A">
        <w:rPr>
          <w:b w:val="0"/>
          <w:bCs/>
          <w:sz w:val="22"/>
          <w:szCs w:val="22"/>
          <w:lang w:eastAsia="en-US"/>
        </w:rPr>
        <w:t>der causa a execução total do contrato;</w:t>
      </w:r>
    </w:p>
    <w:p w14:paraId="735987D5" w14:textId="77777777" w:rsidR="008F2A3A" w:rsidRDefault="008F2A3A" w:rsidP="008F2A3A">
      <w:pPr>
        <w:pStyle w:val="PargrafodaLista"/>
        <w:rPr>
          <w:b/>
          <w:bCs/>
          <w:sz w:val="22"/>
          <w:szCs w:val="22"/>
          <w:lang w:eastAsia="en-US"/>
        </w:rPr>
      </w:pPr>
    </w:p>
    <w:p w14:paraId="1FFFB4F1" w14:textId="77777777" w:rsidR="003020CF" w:rsidRDefault="003020CF">
      <w:pPr>
        <w:pStyle w:val="Nivel1"/>
        <w:numPr>
          <w:ilvl w:val="0"/>
          <w:numId w:val="29"/>
        </w:numPr>
        <w:spacing w:before="0" w:line="240" w:lineRule="auto"/>
        <w:ind w:left="709" w:right="-1" w:hanging="283"/>
        <w:outlineLvl w:val="9"/>
        <w:rPr>
          <w:b w:val="0"/>
          <w:bCs/>
          <w:sz w:val="22"/>
          <w:szCs w:val="22"/>
          <w:lang w:eastAsia="en-US"/>
        </w:rPr>
      </w:pPr>
      <w:r w:rsidRPr="008F2A3A">
        <w:rPr>
          <w:b w:val="0"/>
          <w:bCs/>
          <w:sz w:val="22"/>
          <w:szCs w:val="22"/>
          <w:lang w:eastAsia="en-US"/>
        </w:rPr>
        <w:t>ensejar o retardamento da execução ou da entrega do objeto da contratação sem motivo justificado;</w:t>
      </w:r>
    </w:p>
    <w:p w14:paraId="1F677FC5" w14:textId="77777777" w:rsidR="008F2A3A" w:rsidRDefault="008F2A3A" w:rsidP="008F2A3A">
      <w:pPr>
        <w:pStyle w:val="PargrafodaLista"/>
        <w:rPr>
          <w:b/>
          <w:bCs/>
          <w:sz w:val="22"/>
          <w:szCs w:val="22"/>
          <w:lang w:eastAsia="en-US"/>
        </w:rPr>
      </w:pPr>
    </w:p>
    <w:p w14:paraId="6F6C7438" w14:textId="77777777" w:rsidR="003020CF" w:rsidRDefault="003020CF">
      <w:pPr>
        <w:pStyle w:val="Nivel1"/>
        <w:numPr>
          <w:ilvl w:val="0"/>
          <w:numId w:val="29"/>
        </w:numPr>
        <w:spacing w:before="0" w:line="240" w:lineRule="auto"/>
        <w:ind w:left="709" w:right="-1" w:hanging="283"/>
        <w:outlineLvl w:val="9"/>
        <w:rPr>
          <w:b w:val="0"/>
          <w:bCs/>
          <w:sz w:val="22"/>
          <w:szCs w:val="22"/>
          <w:lang w:eastAsia="en-US"/>
        </w:rPr>
      </w:pPr>
      <w:r w:rsidRPr="008F2A3A">
        <w:rPr>
          <w:b w:val="0"/>
          <w:bCs/>
          <w:sz w:val="22"/>
          <w:szCs w:val="22"/>
          <w:lang w:eastAsia="en-US"/>
        </w:rPr>
        <w:t>apresentar documentação falsa ou prestar declaração falsa durante a execução do contrato;</w:t>
      </w:r>
    </w:p>
    <w:p w14:paraId="097E5A78" w14:textId="77777777" w:rsidR="008F2A3A" w:rsidRDefault="008F2A3A" w:rsidP="008F2A3A">
      <w:pPr>
        <w:pStyle w:val="PargrafodaLista"/>
        <w:rPr>
          <w:b/>
          <w:bCs/>
          <w:sz w:val="22"/>
          <w:szCs w:val="22"/>
          <w:lang w:eastAsia="en-US"/>
        </w:rPr>
      </w:pPr>
    </w:p>
    <w:p w14:paraId="37B85E1F" w14:textId="3ACEAD6E" w:rsidR="003020CF" w:rsidRDefault="003020CF">
      <w:pPr>
        <w:pStyle w:val="Nivel1"/>
        <w:numPr>
          <w:ilvl w:val="0"/>
          <w:numId w:val="29"/>
        </w:numPr>
        <w:spacing w:before="0" w:line="240" w:lineRule="auto"/>
        <w:ind w:left="709" w:right="-1" w:hanging="283"/>
        <w:outlineLvl w:val="9"/>
        <w:rPr>
          <w:b w:val="0"/>
          <w:bCs/>
          <w:sz w:val="22"/>
          <w:szCs w:val="22"/>
          <w:lang w:eastAsia="en-US"/>
        </w:rPr>
      </w:pPr>
      <w:r w:rsidRPr="008F2A3A">
        <w:rPr>
          <w:b w:val="0"/>
          <w:bCs/>
          <w:sz w:val="22"/>
          <w:szCs w:val="22"/>
          <w:lang w:eastAsia="en-US"/>
        </w:rPr>
        <w:t>praticar ato fraudulento na execução do contrato;</w:t>
      </w:r>
    </w:p>
    <w:p w14:paraId="0FF4AFD5" w14:textId="77777777" w:rsidR="008F2A3A" w:rsidRDefault="008F2A3A" w:rsidP="008F2A3A">
      <w:pPr>
        <w:pStyle w:val="PargrafodaLista"/>
        <w:rPr>
          <w:b/>
          <w:bCs/>
          <w:sz w:val="22"/>
          <w:szCs w:val="22"/>
          <w:lang w:eastAsia="en-US"/>
        </w:rPr>
      </w:pPr>
    </w:p>
    <w:p w14:paraId="098A3B51" w14:textId="038F1C2F" w:rsidR="003020CF" w:rsidRDefault="003020CF">
      <w:pPr>
        <w:pStyle w:val="Nivel1"/>
        <w:numPr>
          <w:ilvl w:val="0"/>
          <w:numId w:val="29"/>
        </w:numPr>
        <w:spacing w:before="0" w:line="240" w:lineRule="auto"/>
        <w:ind w:left="709" w:right="-1" w:hanging="283"/>
        <w:outlineLvl w:val="9"/>
        <w:rPr>
          <w:b w:val="0"/>
          <w:bCs/>
          <w:sz w:val="22"/>
          <w:szCs w:val="22"/>
          <w:lang w:eastAsia="en-US"/>
        </w:rPr>
      </w:pPr>
      <w:r w:rsidRPr="008F2A3A">
        <w:rPr>
          <w:b w:val="0"/>
          <w:bCs/>
          <w:sz w:val="22"/>
          <w:szCs w:val="22"/>
          <w:lang w:eastAsia="en-US"/>
        </w:rPr>
        <w:t>comportar-se de modo inidôneo ou cometer fraude de qualquer natureza;</w:t>
      </w:r>
    </w:p>
    <w:p w14:paraId="0266C876" w14:textId="77777777" w:rsidR="008F2A3A" w:rsidRDefault="008F2A3A" w:rsidP="008F2A3A">
      <w:pPr>
        <w:pStyle w:val="PargrafodaLista"/>
        <w:rPr>
          <w:b/>
          <w:bCs/>
          <w:sz w:val="22"/>
          <w:szCs w:val="22"/>
          <w:lang w:eastAsia="en-US"/>
        </w:rPr>
      </w:pPr>
    </w:p>
    <w:p w14:paraId="3518C92F" w14:textId="73CE465B" w:rsidR="003020CF" w:rsidRPr="008F2A3A" w:rsidRDefault="003020CF">
      <w:pPr>
        <w:pStyle w:val="Nivel1"/>
        <w:numPr>
          <w:ilvl w:val="0"/>
          <w:numId w:val="29"/>
        </w:numPr>
        <w:spacing w:before="0" w:line="240" w:lineRule="auto"/>
        <w:ind w:left="709" w:right="-1" w:hanging="283"/>
        <w:outlineLvl w:val="9"/>
        <w:rPr>
          <w:b w:val="0"/>
          <w:bCs/>
          <w:sz w:val="22"/>
          <w:szCs w:val="22"/>
          <w:lang w:eastAsia="en-US"/>
        </w:rPr>
      </w:pPr>
      <w:r w:rsidRPr="008F2A3A">
        <w:rPr>
          <w:b w:val="0"/>
          <w:bCs/>
          <w:sz w:val="22"/>
          <w:szCs w:val="22"/>
          <w:lang w:eastAsia="en-US"/>
        </w:rPr>
        <w:t xml:space="preserve"> praticar ato lesivo previsto no art. 5º da Lei nº 12.846, de 1º de agosto de 2013.</w:t>
      </w:r>
    </w:p>
    <w:p w14:paraId="12EAD875" w14:textId="77777777" w:rsidR="003020CF" w:rsidRPr="004B1C6E" w:rsidRDefault="003020CF" w:rsidP="003020CF">
      <w:pPr>
        <w:ind w:left="284" w:right="-1"/>
        <w:rPr>
          <w:rFonts w:ascii="Arial" w:hAnsi="Arial" w:cs="Arial"/>
          <w:sz w:val="22"/>
          <w:szCs w:val="22"/>
        </w:rPr>
      </w:pPr>
    </w:p>
    <w:p w14:paraId="567EC5D0" w14:textId="77777777" w:rsidR="003020CF" w:rsidRPr="004B1C6E" w:rsidRDefault="003020CF" w:rsidP="003020CF">
      <w:pPr>
        <w:ind w:left="284" w:right="-1"/>
        <w:rPr>
          <w:rFonts w:ascii="Arial" w:hAnsi="Arial" w:cs="Arial"/>
          <w:sz w:val="22"/>
          <w:szCs w:val="22"/>
        </w:rPr>
      </w:pPr>
      <w:r w:rsidRPr="004B1C6E">
        <w:rPr>
          <w:rFonts w:ascii="Arial" w:hAnsi="Arial" w:cs="Arial"/>
          <w:sz w:val="22"/>
          <w:szCs w:val="22"/>
        </w:rPr>
        <w:t xml:space="preserve">Pela inexecução </w:t>
      </w:r>
      <w:r w:rsidRPr="004B1C6E">
        <w:rPr>
          <w:rFonts w:ascii="Arial" w:hAnsi="Arial" w:cs="Arial"/>
          <w:sz w:val="22"/>
          <w:szCs w:val="22"/>
          <w:u w:val="single"/>
        </w:rPr>
        <w:t>total ou parcial</w:t>
      </w:r>
      <w:r w:rsidRPr="004B1C6E">
        <w:rPr>
          <w:rFonts w:ascii="Arial" w:hAnsi="Arial" w:cs="Arial"/>
          <w:sz w:val="22"/>
          <w:szCs w:val="22"/>
        </w:rPr>
        <w:t xml:space="preserve"> do objeto deste contrato, a Administração pode aplicar à CONTRATADA as seguintes sanções:</w:t>
      </w:r>
    </w:p>
    <w:p w14:paraId="58779713" w14:textId="77777777" w:rsidR="003020CF" w:rsidRPr="004B1C6E" w:rsidRDefault="003020CF" w:rsidP="003020CF">
      <w:pPr>
        <w:ind w:left="284" w:right="-1"/>
        <w:rPr>
          <w:rFonts w:ascii="Arial" w:hAnsi="Arial" w:cs="Arial"/>
          <w:sz w:val="22"/>
          <w:szCs w:val="22"/>
        </w:rPr>
      </w:pPr>
    </w:p>
    <w:p w14:paraId="7EEB9DEC" w14:textId="77777777" w:rsidR="003020CF" w:rsidRPr="004B1C6E" w:rsidRDefault="003020CF" w:rsidP="003020CF">
      <w:pPr>
        <w:ind w:left="284" w:right="-1"/>
        <w:rPr>
          <w:rFonts w:ascii="Arial" w:hAnsi="Arial" w:cs="Arial"/>
          <w:sz w:val="22"/>
          <w:szCs w:val="22"/>
        </w:rPr>
      </w:pPr>
      <w:r w:rsidRPr="004B1C6E">
        <w:rPr>
          <w:rFonts w:ascii="Arial" w:hAnsi="Arial" w:cs="Arial"/>
          <w:bCs/>
          <w:sz w:val="22"/>
          <w:szCs w:val="22"/>
        </w:rPr>
        <w:t>I - Advertência por escrito</w:t>
      </w:r>
      <w:r w:rsidRPr="004B1C6E">
        <w:rPr>
          <w:rFonts w:ascii="Arial" w:hAnsi="Arial" w:cs="Arial"/>
          <w:sz w:val="22"/>
          <w:szCs w:val="22"/>
        </w:rPr>
        <w:t>, quando do não cumprimento de quaisquer das obrigações contratuais consideradas faltas leves, assim entendidas aquelas que não acarretam prejuízos significativos para a Contratante;</w:t>
      </w:r>
    </w:p>
    <w:p w14:paraId="301667C3" w14:textId="77777777" w:rsidR="003020CF" w:rsidRPr="004B1C6E" w:rsidRDefault="003020CF" w:rsidP="003020CF">
      <w:pPr>
        <w:ind w:left="284" w:right="-1"/>
        <w:rPr>
          <w:rFonts w:ascii="Arial" w:hAnsi="Arial" w:cs="Arial"/>
          <w:sz w:val="22"/>
          <w:szCs w:val="22"/>
        </w:rPr>
      </w:pPr>
    </w:p>
    <w:p w14:paraId="66977596" w14:textId="77777777" w:rsidR="003020CF" w:rsidRPr="004B1C6E" w:rsidRDefault="003020CF" w:rsidP="003020CF">
      <w:pPr>
        <w:ind w:left="284" w:right="-1"/>
        <w:rPr>
          <w:rFonts w:ascii="Arial" w:hAnsi="Arial" w:cs="Arial"/>
          <w:sz w:val="22"/>
          <w:szCs w:val="22"/>
        </w:rPr>
      </w:pPr>
      <w:r w:rsidRPr="004B1C6E">
        <w:rPr>
          <w:rFonts w:ascii="Arial" w:hAnsi="Arial" w:cs="Arial"/>
          <w:bCs/>
          <w:sz w:val="22"/>
          <w:szCs w:val="22"/>
        </w:rPr>
        <w:t>II - Multa:</w:t>
      </w:r>
    </w:p>
    <w:p w14:paraId="5B86DBD9" w14:textId="77777777" w:rsidR="003020CF" w:rsidRPr="004B1C6E" w:rsidRDefault="003020CF">
      <w:pPr>
        <w:pStyle w:val="PargrafodaLista"/>
        <w:numPr>
          <w:ilvl w:val="0"/>
          <w:numId w:val="12"/>
        </w:numPr>
        <w:ind w:left="284" w:right="-1" w:firstLine="0"/>
        <w:contextualSpacing w:val="0"/>
        <w:jc w:val="both"/>
        <w:rPr>
          <w:rFonts w:ascii="Arial" w:hAnsi="Arial" w:cs="Arial"/>
          <w:sz w:val="22"/>
          <w:szCs w:val="22"/>
        </w:rPr>
      </w:pPr>
      <w:r w:rsidRPr="004B1C6E">
        <w:rPr>
          <w:rFonts w:ascii="Arial" w:hAnsi="Arial" w:cs="Arial"/>
          <w:sz w:val="22"/>
          <w:szCs w:val="22"/>
        </w:rPr>
        <w:t>Moratória de 2% a 10% (dois a dez por cento) por dia de atraso injustificado sobre o valor da parcela inadimplida, até o limite de 20 (trinta) dias;</w:t>
      </w:r>
    </w:p>
    <w:p w14:paraId="5FAD044C" w14:textId="77777777" w:rsidR="003020CF" w:rsidRPr="004B1C6E" w:rsidRDefault="003020CF">
      <w:pPr>
        <w:pStyle w:val="PargrafodaLista"/>
        <w:numPr>
          <w:ilvl w:val="0"/>
          <w:numId w:val="12"/>
        </w:numPr>
        <w:ind w:left="284" w:right="-1" w:firstLine="0"/>
        <w:contextualSpacing w:val="0"/>
        <w:jc w:val="both"/>
        <w:rPr>
          <w:rFonts w:ascii="Arial" w:hAnsi="Arial" w:cs="Arial"/>
          <w:sz w:val="22"/>
          <w:szCs w:val="22"/>
        </w:rPr>
      </w:pPr>
      <w:r w:rsidRPr="004B1C6E">
        <w:rPr>
          <w:rFonts w:ascii="Arial" w:hAnsi="Arial" w:cs="Arial"/>
          <w:sz w:val="22"/>
          <w:szCs w:val="22"/>
        </w:rPr>
        <w:t xml:space="preserve">Compensatória de </w:t>
      </w:r>
      <w:r w:rsidRPr="004B1C6E">
        <w:rPr>
          <w:rFonts w:ascii="Arial" w:hAnsi="Arial" w:cs="Arial"/>
          <w:bCs/>
          <w:sz w:val="22"/>
          <w:szCs w:val="22"/>
        </w:rPr>
        <w:t>5%</w:t>
      </w:r>
      <w:r w:rsidRPr="004B1C6E">
        <w:rPr>
          <w:rFonts w:ascii="Arial" w:hAnsi="Arial" w:cs="Arial"/>
          <w:sz w:val="22"/>
          <w:szCs w:val="22"/>
        </w:rPr>
        <w:t xml:space="preserve"> (cinco por cento) sobre o valor total do contrato, no caso de inexecução total do objeto;</w:t>
      </w:r>
    </w:p>
    <w:p w14:paraId="0B8ACA1A" w14:textId="77777777" w:rsidR="003020CF" w:rsidRPr="004B1C6E" w:rsidRDefault="003020CF" w:rsidP="003020CF">
      <w:pPr>
        <w:ind w:left="284" w:right="-1"/>
        <w:rPr>
          <w:rFonts w:ascii="Arial" w:hAnsi="Arial" w:cs="Arial"/>
          <w:sz w:val="22"/>
          <w:szCs w:val="22"/>
        </w:rPr>
      </w:pPr>
    </w:p>
    <w:p w14:paraId="66780FE6" w14:textId="77777777" w:rsidR="003020CF" w:rsidRPr="004B1C6E" w:rsidRDefault="003020CF" w:rsidP="003020CF">
      <w:pPr>
        <w:pStyle w:val="PargrafodaLista"/>
        <w:ind w:left="284" w:right="-1"/>
        <w:contextualSpacing w:val="0"/>
        <w:rPr>
          <w:rFonts w:ascii="Arial" w:hAnsi="Arial" w:cs="Arial"/>
          <w:sz w:val="22"/>
          <w:szCs w:val="22"/>
        </w:rPr>
      </w:pPr>
      <w:r w:rsidRPr="004B1C6E">
        <w:rPr>
          <w:rFonts w:ascii="Arial" w:hAnsi="Arial" w:cs="Arial"/>
          <w:bCs/>
          <w:sz w:val="22"/>
          <w:szCs w:val="22"/>
        </w:rPr>
        <w:t>III - Suspensão de licitar e impedimento de contratar</w:t>
      </w:r>
      <w:r w:rsidRPr="004B1C6E">
        <w:rPr>
          <w:rFonts w:ascii="Arial" w:hAnsi="Arial" w:cs="Arial"/>
          <w:sz w:val="22"/>
          <w:szCs w:val="22"/>
        </w:rPr>
        <w:t xml:space="preserve"> com o órgão, entidade ou unidade administrativa pela qual a Administração Pública opera e atua concretamente, pelo prazo de até dois anos; </w:t>
      </w:r>
    </w:p>
    <w:p w14:paraId="2706DD32" w14:textId="77777777" w:rsidR="003020CF" w:rsidRPr="004B1C6E" w:rsidRDefault="003020CF" w:rsidP="003020CF">
      <w:pPr>
        <w:pStyle w:val="PargrafodaLista"/>
        <w:ind w:left="284" w:right="-1"/>
        <w:contextualSpacing w:val="0"/>
        <w:rPr>
          <w:rFonts w:ascii="Arial" w:hAnsi="Arial" w:cs="Arial"/>
          <w:color w:val="7030A0"/>
          <w:sz w:val="22"/>
          <w:szCs w:val="22"/>
          <w:u w:val="single"/>
        </w:rPr>
      </w:pPr>
    </w:p>
    <w:p w14:paraId="4D609D8E" w14:textId="77777777" w:rsidR="003020CF" w:rsidRPr="004B1C6E" w:rsidRDefault="003020CF" w:rsidP="003020CF">
      <w:pPr>
        <w:pStyle w:val="PargrafodaLista"/>
        <w:ind w:left="284" w:right="-1"/>
        <w:contextualSpacing w:val="0"/>
        <w:jc w:val="both"/>
        <w:rPr>
          <w:rFonts w:ascii="Arial" w:hAnsi="Arial" w:cs="Arial"/>
          <w:sz w:val="22"/>
          <w:szCs w:val="22"/>
        </w:rPr>
      </w:pPr>
      <w:r w:rsidRPr="004B1C6E">
        <w:rPr>
          <w:rFonts w:ascii="Arial" w:hAnsi="Arial" w:cs="Arial"/>
          <w:bCs/>
          <w:sz w:val="22"/>
          <w:szCs w:val="22"/>
        </w:rPr>
        <w:t>IV - Declaração de inidoneidade para licitar ou contratar</w:t>
      </w:r>
      <w:r w:rsidRPr="004B1C6E">
        <w:rPr>
          <w:rFonts w:ascii="Arial" w:hAnsi="Arial" w:cs="Arial"/>
          <w:sz w:val="22"/>
          <w:szCs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E893AFD" w14:textId="77777777" w:rsidR="003020CF" w:rsidRPr="004B1C6E" w:rsidRDefault="003020CF" w:rsidP="003020CF">
      <w:pPr>
        <w:pStyle w:val="PargrafodaLista"/>
        <w:ind w:left="284" w:right="-1"/>
        <w:contextualSpacing w:val="0"/>
        <w:jc w:val="both"/>
        <w:rPr>
          <w:rFonts w:ascii="Arial" w:hAnsi="Arial" w:cs="Arial"/>
          <w:sz w:val="22"/>
          <w:szCs w:val="22"/>
        </w:rPr>
      </w:pPr>
    </w:p>
    <w:p w14:paraId="41A8ACB0" w14:textId="63FA06B5" w:rsidR="003020CF" w:rsidRPr="004B1C6E" w:rsidRDefault="003020CF" w:rsidP="003020CF">
      <w:pPr>
        <w:pStyle w:val="PargrafodaLista"/>
        <w:ind w:left="284" w:right="-1"/>
        <w:contextualSpacing w:val="0"/>
        <w:jc w:val="both"/>
        <w:rPr>
          <w:rFonts w:ascii="Arial" w:hAnsi="Arial" w:cs="Arial"/>
          <w:sz w:val="22"/>
          <w:szCs w:val="22"/>
        </w:rPr>
      </w:pPr>
      <w:r w:rsidRPr="004B1C6E">
        <w:rPr>
          <w:rFonts w:ascii="Arial" w:hAnsi="Arial" w:cs="Arial"/>
          <w:sz w:val="22"/>
          <w:szCs w:val="22"/>
        </w:rPr>
        <w:t>1</w:t>
      </w:r>
      <w:r w:rsidR="008F2A3A">
        <w:rPr>
          <w:rFonts w:ascii="Arial" w:hAnsi="Arial" w:cs="Arial"/>
          <w:sz w:val="22"/>
          <w:szCs w:val="22"/>
        </w:rPr>
        <w:t>1</w:t>
      </w:r>
      <w:r w:rsidRPr="004B1C6E">
        <w:rPr>
          <w:rFonts w:ascii="Arial" w:hAnsi="Arial" w:cs="Arial"/>
          <w:sz w:val="22"/>
          <w:szCs w:val="22"/>
        </w:rPr>
        <w:t>.2. A aplicação das sanções previstas neste termo não exclui, em hipótese alguma, a obrigação de reparação integral do dano causado ao Contratante (art. 156, §9º, da Lei nº 14.133, de 2021).</w:t>
      </w:r>
    </w:p>
    <w:p w14:paraId="7EF5BF4A" w14:textId="77777777" w:rsidR="003020CF" w:rsidRPr="004B1C6E" w:rsidRDefault="003020CF" w:rsidP="003020CF">
      <w:pPr>
        <w:pStyle w:val="PargrafodaLista"/>
        <w:ind w:left="284" w:right="-1"/>
        <w:contextualSpacing w:val="0"/>
        <w:jc w:val="both"/>
        <w:rPr>
          <w:rFonts w:ascii="Arial" w:hAnsi="Arial" w:cs="Arial"/>
          <w:sz w:val="22"/>
          <w:szCs w:val="22"/>
        </w:rPr>
      </w:pPr>
    </w:p>
    <w:p w14:paraId="34B8748B" w14:textId="7B230855" w:rsidR="003020CF" w:rsidRPr="004B1C6E" w:rsidRDefault="003020CF" w:rsidP="003020CF">
      <w:pPr>
        <w:pStyle w:val="PargrafodaLista"/>
        <w:ind w:left="284" w:right="-1"/>
        <w:contextualSpacing w:val="0"/>
        <w:jc w:val="both"/>
        <w:rPr>
          <w:rFonts w:ascii="Arial" w:hAnsi="Arial" w:cs="Arial"/>
          <w:sz w:val="22"/>
          <w:szCs w:val="22"/>
        </w:rPr>
      </w:pPr>
      <w:r w:rsidRPr="004B1C6E">
        <w:rPr>
          <w:rFonts w:ascii="Arial" w:hAnsi="Arial" w:cs="Arial"/>
          <w:sz w:val="22"/>
          <w:szCs w:val="22"/>
        </w:rPr>
        <w:t>1</w:t>
      </w:r>
      <w:r w:rsidR="008F2A3A">
        <w:rPr>
          <w:rFonts w:ascii="Arial" w:hAnsi="Arial" w:cs="Arial"/>
          <w:sz w:val="22"/>
          <w:szCs w:val="22"/>
        </w:rPr>
        <w:t>1</w:t>
      </w:r>
      <w:r w:rsidRPr="004B1C6E">
        <w:rPr>
          <w:rFonts w:ascii="Arial" w:hAnsi="Arial" w:cs="Arial"/>
          <w:sz w:val="22"/>
          <w:szCs w:val="22"/>
        </w:rPr>
        <w:t>.3. Todas as sanções previstas neste Contrato poderão ser aplicadas cumulativamente com a multa (art. 156, §7º, da Lei nº 14.133, de 2021).</w:t>
      </w:r>
    </w:p>
    <w:p w14:paraId="235BB950" w14:textId="77777777" w:rsidR="003020CF" w:rsidRPr="004B1C6E" w:rsidRDefault="003020CF" w:rsidP="003020CF">
      <w:pPr>
        <w:pStyle w:val="PargrafodaLista"/>
        <w:ind w:left="284" w:right="-1"/>
        <w:contextualSpacing w:val="0"/>
        <w:jc w:val="both"/>
        <w:rPr>
          <w:rFonts w:ascii="Arial" w:hAnsi="Arial" w:cs="Arial"/>
          <w:sz w:val="22"/>
          <w:szCs w:val="22"/>
        </w:rPr>
      </w:pPr>
    </w:p>
    <w:p w14:paraId="10E0EA1D" w14:textId="4770F8EE" w:rsidR="003020CF" w:rsidRPr="004B1C6E" w:rsidRDefault="003020CF" w:rsidP="003020CF">
      <w:pPr>
        <w:pStyle w:val="PargrafodaLista"/>
        <w:ind w:left="284" w:right="-1"/>
        <w:contextualSpacing w:val="0"/>
        <w:jc w:val="both"/>
        <w:rPr>
          <w:rFonts w:ascii="Arial" w:hAnsi="Arial" w:cs="Arial"/>
          <w:sz w:val="22"/>
          <w:szCs w:val="22"/>
        </w:rPr>
      </w:pPr>
      <w:r w:rsidRPr="004B1C6E">
        <w:rPr>
          <w:rFonts w:ascii="Arial" w:hAnsi="Arial" w:cs="Arial"/>
          <w:sz w:val="22"/>
          <w:szCs w:val="22"/>
        </w:rPr>
        <w:t>1</w:t>
      </w:r>
      <w:r w:rsidR="008F2A3A">
        <w:rPr>
          <w:rFonts w:ascii="Arial" w:hAnsi="Arial" w:cs="Arial"/>
          <w:sz w:val="22"/>
          <w:szCs w:val="22"/>
        </w:rPr>
        <w:t>1</w:t>
      </w:r>
      <w:r w:rsidRPr="004B1C6E">
        <w:rPr>
          <w:rFonts w:ascii="Arial" w:hAnsi="Arial" w:cs="Arial"/>
          <w:sz w:val="22"/>
          <w:szCs w:val="22"/>
        </w:rPr>
        <w:t>.4. Antes da aplicação da multa será facultada a defesa do interessado no prazo de 15 (quinze) dias úteis, contado da data de sua intimação (art. 157, da Lei nº 14.133, de 2021);</w:t>
      </w:r>
    </w:p>
    <w:p w14:paraId="1F8208EB" w14:textId="77777777" w:rsidR="003020CF" w:rsidRPr="004B1C6E" w:rsidRDefault="003020CF" w:rsidP="003020CF">
      <w:pPr>
        <w:ind w:left="284" w:right="-1"/>
        <w:jc w:val="both"/>
        <w:rPr>
          <w:rFonts w:ascii="Arial" w:hAnsi="Arial" w:cs="Arial"/>
          <w:sz w:val="22"/>
          <w:szCs w:val="22"/>
        </w:rPr>
      </w:pPr>
    </w:p>
    <w:p w14:paraId="5A9CE38E" w14:textId="35A52CF3" w:rsidR="003020CF" w:rsidRPr="004B1C6E" w:rsidRDefault="003020CF" w:rsidP="003020CF">
      <w:pPr>
        <w:pStyle w:val="PargrafodaLista"/>
        <w:ind w:left="284" w:right="-1"/>
        <w:contextualSpacing w:val="0"/>
        <w:jc w:val="both"/>
        <w:rPr>
          <w:rFonts w:ascii="Arial" w:hAnsi="Arial" w:cs="Arial"/>
          <w:sz w:val="22"/>
          <w:szCs w:val="22"/>
        </w:rPr>
      </w:pPr>
      <w:r w:rsidRPr="004B1C6E">
        <w:rPr>
          <w:rFonts w:ascii="Arial" w:hAnsi="Arial" w:cs="Arial"/>
          <w:sz w:val="22"/>
          <w:szCs w:val="22"/>
        </w:rPr>
        <w:t>1</w:t>
      </w:r>
      <w:r w:rsidR="008F2A3A">
        <w:rPr>
          <w:rFonts w:ascii="Arial" w:hAnsi="Arial" w:cs="Arial"/>
          <w:sz w:val="22"/>
          <w:szCs w:val="22"/>
        </w:rPr>
        <w:t>1</w:t>
      </w:r>
      <w:r w:rsidRPr="004B1C6E">
        <w:rPr>
          <w:rFonts w:ascii="Arial" w:hAnsi="Arial" w:cs="Arial"/>
          <w:sz w:val="22"/>
          <w:szCs w:val="22"/>
        </w:rPr>
        <w:t>.5.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4FD2A3AA" w14:textId="77777777" w:rsidR="003020CF" w:rsidRPr="004B1C6E" w:rsidRDefault="003020CF" w:rsidP="003020CF">
      <w:pPr>
        <w:ind w:left="284" w:right="-1"/>
        <w:jc w:val="both"/>
        <w:rPr>
          <w:rFonts w:ascii="Arial" w:hAnsi="Arial" w:cs="Arial"/>
          <w:sz w:val="22"/>
          <w:szCs w:val="22"/>
        </w:rPr>
      </w:pPr>
    </w:p>
    <w:p w14:paraId="5EDD8BDE" w14:textId="2CBC98CB" w:rsidR="003020CF" w:rsidRPr="004B1C6E" w:rsidRDefault="003020CF" w:rsidP="003020CF">
      <w:pPr>
        <w:pStyle w:val="PargrafodaLista"/>
        <w:ind w:left="284" w:right="-1"/>
        <w:contextualSpacing w:val="0"/>
        <w:jc w:val="both"/>
        <w:rPr>
          <w:rFonts w:ascii="Arial" w:hAnsi="Arial" w:cs="Arial"/>
          <w:sz w:val="22"/>
          <w:szCs w:val="22"/>
        </w:rPr>
      </w:pPr>
      <w:r w:rsidRPr="004B1C6E">
        <w:rPr>
          <w:rFonts w:ascii="Arial" w:hAnsi="Arial" w:cs="Arial"/>
          <w:sz w:val="22"/>
          <w:szCs w:val="22"/>
        </w:rPr>
        <w:t>1</w:t>
      </w:r>
      <w:r w:rsidR="008F2A3A">
        <w:rPr>
          <w:rFonts w:ascii="Arial" w:hAnsi="Arial" w:cs="Arial"/>
          <w:sz w:val="22"/>
          <w:szCs w:val="22"/>
        </w:rPr>
        <w:t>1</w:t>
      </w:r>
      <w:r w:rsidRPr="004B1C6E">
        <w:rPr>
          <w:rFonts w:ascii="Arial" w:hAnsi="Arial" w:cs="Arial"/>
          <w:sz w:val="22"/>
          <w:szCs w:val="22"/>
        </w:rPr>
        <w:t>.6. Aplica-se ainda o previsto na Lei 14.133/2021 e o edital</w:t>
      </w:r>
    </w:p>
    <w:p w14:paraId="744BBF0D" w14:textId="77777777" w:rsidR="003020CF" w:rsidRPr="004B1C6E" w:rsidRDefault="003020CF" w:rsidP="003020CF">
      <w:pPr>
        <w:ind w:left="284" w:right="-1"/>
        <w:jc w:val="both"/>
        <w:rPr>
          <w:rFonts w:ascii="Arial" w:hAnsi="Arial" w:cs="Arial"/>
          <w:sz w:val="22"/>
          <w:szCs w:val="22"/>
        </w:rPr>
      </w:pPr>
    </w:p>
    <w:p w14:paraId="18ED5C26" w14:textId="26EC7D21" w:rsidR="003020CF" w:rsidRPr="004B1C6E" w:rsidRDefault="003020CF" w:rsidP="003020CF">
      <w:pPr>
        <w:pStyle w:val="PargrafodaLista"/>
        <w:ind w:left="284" w:right="-1"/>
        <w:contextualSpacing w:val="0"/>
        <w:jc w:val="both"/>
        <w:rPr>
          <w:rFonts w:ascii="Arial" w:hAnsi="Arial" w:cs="Arial"/>
          <w:sz w:val="22"/>
          <w:szCs w:val="22"/>
        </w:rPr>
      </w:pPr>
      <w:r w:rsidRPr="004B1C6E">
        <w:rPr>
          <w:rFonts w:ascii="Arial" w:hAnsi="Arial" w:cs="Arial"/>
          <w:sz w:val="22"/>
          <w:szCs w:val="22"/>
        </w:rPr>
        <w:t>1</w:t>
      </w:r>
      <w:r w:rsidR="008F2A3A">
        <w:rPr>
          <w:rFonts w:ascii="Arial" w:hAnsi="Arial" w:cs="Arial"/>
          <w:sz w:val="22"/>
          <w:szCs w:val="22"/>
        </w:rPr>
        <w:t>1</w:t>
      </w:r>
      <w:r w:rsidRPr="004B1C6E">
        <w:rPr>
          <w:rFonts w:ascii="Arial" w:hAnsi="Arial" w:cs="Arial"/>
          <w:sz w:val="22"/>
          <w:szCs w:val="22"/>
        </w:rPr>
        <w:t>.7. As multas devidas e/ou prejuízos causados à Contratante serão deduzidos dos valores a serem pagos, ou recolhidos em favor da Contratante, ou deduzidos da garantia, ou ainda, quando for o caso, serão inscritos na Dívida Ativa e cobrados judicialmente.</w:t>
      </w:r>
    </w:p>
    <w:p w14:paraId="64F4CC2F" w14:textId="77777777" w:rsidR="003020CF" w:rsidRPr="004B1C6E" w:rsidRDefault="003020CF" w:rsidP="003020CF">
      <w:pPr>
        <w:ind w:left="284" w:right="-1"/>
        <w:rPr>
          <w:rFonts w:ascii="Arial" w:hAnsi="Arial" w:cs="Arial"/>
          <w:sz w:val="22"/>
          <w:szCs w:val="22"/>
        </w:rPr>
      </w:pPr>
    </w:p>
    <w:p w14:paraId="1E4A11A0" w14:textId="7B0810DF" w:rsidR="003020CF" w:rsidRPr="004B1C6E" w:rsidRDefault="003020CF" w:rsidP="003020CF">
      <w:pPr>
        <w:ind w:left="284" w:right="-1"/>
        <w:rPr>
          <w:rFonts w:ascii="Arial" w:hAnsi="Arial" w:cs="Arial"/>
          <w:sz w:val="22"/>
          <w:szCs w:val="22"/>
        </w:rPr>
      </w:pPr>
      <w:r w:rsidRPr="004B1C6E">
        <w:rPr>
          <w:rFonts w:ascii="Arial" w:hAnsi="Arial" w:cs="Arial"/>
          <w:sz w:val="22"/>
          <w:szCs w:val="22"/>
        </w:rPr>
        <w:t>1</w:t>
      </w:r>
      <w:r w:rsidR="008F2A3A">
        <w:rPr>
          <w:rFonts w:ascii="Arial" w:hAnsi="Arial" w:cs="Arial"/>
          <w:sz w:val="22"/>
          <w:szCs w:val="22"/>
        </w:rPr>
        <w:t>1</w:t>
      </w:r>
      <w:r w:rsidRPr="004B1C6E">
        <w:rPr>
          <w:rFonts w:ascii="Arial" w:hAnsi="Arial" w:cs="Arial"/>
          <w:sz w:val="22"/>
          <w:szCs w:val="22"/>
        </w:rPr>
        <w:t>.8. Caso a Contratante determine, a multa deverá ser recolhida no prazo máximo de 30 (trinta) dias, a contar da data do recebimento da comunicação enviada pela autoridade competente.</w:t>
      </w:r>
    </w:p>
    <w:p w14:paraId="1A92E5D8" w14:textId="77777777" w:rsidR="003020CF" w:rsidRPr="004B1C6E" w:rsidRDefault="003020CF" w:rsidP="003020CF">
      <w:pPr>
        <w:ind w:left="284" w:right="-1"/>
        <w:rPr>
          <w:rFonts w:ascii="Arial" w:hAnsi="Arial" w:cs="Arial"/>
          <w:sz w:val="22"/>
          <w:szCs w:val="22"/>
        </w:rPr>
      </w:pPr>
    </w:p>
    <w:p w14:paraId="10884439" w14:textId="5BF59EEE" w:rsidR="003020CF" w:rsidRPr="004B1C6E" w:rsidRDefault="003020CF" w:rsidP="003020CF">
      <w:pPr>
        <w:ind w:left="284" w:right="-1"/>
        <w:rPr>
          <w:rFonts w:ascii="Arial" w:hAnsi="Arial" w:cs="Arial"/>
          <w:sz w:val="22"/>
          <w:szCs w:val="22"/>
        </w:rPr>
      </w:pPr>
      <w:r w:rsidRPr="004B1C6E">
        <w:rPr>
          <w:rFonts w:ascii="Arial" w:hAnsi="Arial" w:cs="Arial"/>
          <w:sz w:val="22"/>
          <w:szCs w:val="22"/>
        </w:rPr>
        <w:t>1</w:t>
      </w:r>
      <w:r w:rsidR="008F2A3A">
        <w:rPr>
          <w:rFonts w:ascii="Arial" w:hAnsi="Arial" w:cs="Arial"/>
          <w:sz w:val="22"/>
          <w:szCs w:val="22"/>
        </w:rPr>
        <w:t>1</w:t>
      </w:r>
      <w:r w:rsidRPr="004B1C6E">
        <w:rPr>
          <w:rFonts w:ascii="Arial" w:hAnsi="Arial" w:cs="Arial"/>
          <w:sz w:val="22"/>
          <w:szCs w:val="22"/>
        </w:rPr>
        <w:t>.9. Caso o valor da multa não seja suficiente para cobrir os prejuízos causados pela conduta do licitante, a Contratante poderá cobrar o valor remanescente judicialmente, conforme artigo 419 do Código Civil.</w:t>
      </w:r>
    </w:p>
    <w:p w14:paraId="56ADED63" w14:textId="77777777" w:rsidR="003020CF" w:rsidRPr="004B1C6E" w:rsidRDefault="003020CF" w:rsidP="003020CF">
      <w:pPr>
        <w:ind w:left="284" w:right="-1"/>
        <w:rPr>
          <w:rFonts w:ascii="Arial" w:hAnsi="Arial" w:cs="Arial"/>
          <w:sz w:val="22"/>
          <w:szCs w:val="22"/>
        </w:rPr>
      </w:pPr>
    </w:p>
    <w:p w14:paraId="6978CF05" w14:textId="1D75BF20" w:rsidR="003020CF" w:rsidRPr="004B1C6E" w:rsidRDefault="003020CF" w:rsidP="003020CF">
      <w:pPr>
        <w:ind w:left="284" w:right="-1"/>
        <w:rPr>
          <w:rFonts w:ascii="Arial" w:hAnsi="Arial" w:cs="Arial"/>
          <w:sz w:val="22"/>
          <w:szCs w:val="22"/>
        </w:rPr>
      </w:pPr>
      <w:r w:rsidRPr="004B1C6E">
        <w:rPr>
          <w:rFonts w:ascii="Arial" w:hAnsi="Arial" w:cs="Arial"/>
          <w:sz w:val="22"/>
          <w:szCs w:val="22"/>
        </w:rPr>
        <w:t>1</w:t>
      </w:r>
      <w:r w:rsidR="008F2A3A">
        <w:rPr>
          <w:rFonts w:ascii="Arial" w:hAnsi="Arial" w:cs="Arial"/>
          <w:sz w:val="22"/>
          <w:szCs w:val="22"/>
        </w:rPr>
        <w:t>1</w:t>
      </w:r>
      <w:r w:rsidRPr="004B1C6E">
        <w:rPr>
          <w:rFonts w:ascii="Arial" w:hAnsi="Arial" w:cs="Arial"/>
          <w:sz w:val="22"/>
          <w:szCs w:val="22"/>
        </w:rPr>
        <w:t>.10. A autoridade competente, na aplicação das sanções, levará em consideração a gravidade da conduta do infrator, o caráter educativo da pena, bem como o dano causado à Administração, observado o princípio da proporcionalidade.</w:t>
      </w:r>
    </w:p>
    <w:p w14:paraId="5AAAEDC6" w14:textId="77777777" w:rsidR="003020CF" w:rsidRPr="004B1C6E" w:rsidRDefault="003020CF" w:rsidP="003020CF">
      <w:pPr>
        <w:ind w:left="284" w:right="-1"/>
        <w:rPr>
          <w:rFonts w:ascii="Arial" w:hAnsi="Arial" w:cs="Arial"/>
          <w:sz w:val="22"/>
          <w:szCs w:val="22"/>
        </w:rPr>
      </w:pPr>
    </w:p>
    <w:p w14:paraId="6A70A18A" w14:textId="1D6AA6B3" w:rsidR="003020CF" w:rsidRPr="004B1C6E" w:rsidRDefault="003020CF" w:rsidP="003020CF">
      <w:pPr>
        <w:pStyle w:val="Nivel2"/>
        <w:numPr>
          <w:ilvl w:val="0"/>
          <w:numId w:val="0"/>
        </w:numPr>
        <w:spacing w:before="0" w:after="0" w:line="240" w:lineRule="auto"/>
        <w:ind w:left="284" w:right="-1"/>
        <w:rPr>
          <w:sz w:val="22"/>
          <w:szCs w:val="22"/>
        </w:rPr>
      </w:pPr>
      <w:r w:rsidRPr="004B1C6E">
        <w:rPr>
          <w:sz w:val="22"/>
          <w:szCs w:val="22"/>
        </w:rPr>
        <w:t>1</w:t>
      </w:r>
      <w:r w:rsidR="008F2A3A">
        <w:rPr>
          <w:sz w:val="22"/>
          <w:szCs w:val="22"/>
        </w:rPr>
        <w:t>1</w:t>
      </w:r>
      <w:r w:rsidRPr="004B1C6E">
        <w:rPr>
          <w:sz w:val="22"/>
          <w:szCs w:val="22"/>
        </w:rPr>
        <w:t xml:space="preserve">.11.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DF21873" w14:textId="77777777" w:rsidR="003020CF" w:rsidRPr="004B1C6E" w:rsidRDefault="003020CF" w:rsidP="003020CF">
      <w:pPr>
        <w:pStyle w:val="Nivel2"/>
        <w:numPr>
          <w:ilvl w:val="0"/>
          <w:numId w:val="0"/>
        </w:numPr>
        <w:spacing w:before="0" w:after="0" w:line="240" w:lineRule="auto"/>
        <w:ind w:left="284" w:right="-1"/>
        <w:rPr>
          <w:sz w:val="22"/>
          <w:szCs w:val="22"/>
        </w:rPr>
      </w:pPr>
    </w:p>
    <w:p w14:paraId="4BA0F481" w14:textId="09FFB89E" w:rsidR="003020CF" w:rsidRPr="004B1C6E" w:rsidRDefault="003020CF" w:rsidP="003020CF">
      <w:pPr>
        <w:pStyle w:val="Nivel2"/>
        <w:numPr>
          <w:ilvl w:val="0"/>
          <w:numId w:val="0"/>
        </w:numPr>
        <w:tabs>
          <w:tab w:val="left" w:pos="142"/>
        </w:tabs>
        <w:spacing w:before="0" w:after="0" w:line="240" w:lineRule="auto"/>
        <w:ind w:left="284" w:right="-1"/>
        <w:rPr>
          <w:sz w:val="22"/>
          <w:szCs w:val="22"/>
        </w:rPr>
      </w:pPr>
      <w:r w:rsidRPr="004B1C6E">
        <w:rPr>
          <w:sz w:val="22"/>
          <w:szCs w:val="22"/>
        </w:rPr>
        <w:t>1</w:t>
      </w:r>
      <w:r w:rsidR="008F2A3A">
        <w:rPr>
          <w:sz w:val="22"/>
          <w:szCs w:val="22"/>
        </w:rPr>
        <w:t>1</w:t>
      </w:r>
      <w:r w:rsidRPr="004B1C6E">
        <w:rPr>
          <w:sz w:val="22"/>
          <w:szCs w:val="22"/>
        </w:rPr>
        <w:t>.12.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78D0D519" w14:textId="77777777" w:rsidR="003020CF" w:rsidRPr="004B1C6E" w:rsidRDefault="003020CF" w:rsidP="003020CF">
      <w:pPr>
        <w:pStyle w:val="Nivel2"/>
        <w:numPr>
          <w:ilvl w:val="0"/>
          <w:numId w:val="0"/>
        </w:numPr>
        <w:tabs>
          <w:tab w:val="left" w:pos="142"/>
        </w:tabs>
        <w:spacing w:before="0" w:after="0" w:line="240" w:lineRule="auto"/>
        <w:ind w:left="284" w:right="-1"/>
        <w:rPr>
          <w:sz w:val="22"/>
          <w:szCs w:val="22"/>
        </w:rPr>
      </w:pPr>
    </w:p>
    <w:p w14:paraId="7E8C10EC" w14:textId="4D471863" w:rsidR="003020CF" w:rsidRPr="004B1C6E" w:rsidRDefault="003020CF" w:rsidP="003020CF">
      <w:pPr>
        <w:pStyle w:val="Nivel2"/>
        <w:numPr>
          <w:ilvl w:val="0"/>
          <w:numId w:val="0"/>
        </w:numPr>
        <w:tabs>
          <w:tab w:val="left" w:pos="142"/>
        </w:tabs>
        <w:spacing w:before="0" w:after="0" w:line="240" w:lineRule="auto"/>
        <w:ind w:left="284" w:right="-1"/>
        <w:rPr>
          <w:sz w:val="22"/>
          <w:szCs w:val="22"/>
        </w:rPr>
      </w:pPr>
      <w:r w:rsidRPr="004B1C6E">
        <w:rPr>
          <w:sz w:val="22"/>
          <w:szCs w:val="22"/>
        </w:rPr>
        <w:t>1</w:t>
      </w:r>
      <w:r w:rsidR="008F2A3A">
        <w:rPr>
          <w:sz w:val="22"/>
          <w:szCs w:val="22"/>
        </w:rPr>
        <w:t>1</w:t>
      </w:r>
      <w:r w:rsidRPr="004B1C6E">
        <w:rPr>
          <w:sz w:val="22"/>
          <w:szCs w:val="22"/>
        </w:rPr>
        <w:t xml:space="preserve">.13.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5E721CDA" w14:textId="77777777" w:rsidR="003020CF" w:rsidRPr="004B1C6E" w:rsidRDefault="003020CF" w:rsidP="003020CF">
      <w:pPr>
        <w:pStyle w:val="PargrafodaLista"/>
        <w:ind w:left="284" w:right="-1"/>
        <w:contextualSpacing w:val="0"/>
        <w:rPr>
          <w:rFonts w:ascii="Arial" w:hAnsi="Arial" w:cs="Arial"/>
          <w:sz w:val="22"/>
          <w:szCs w:val="22"/>
        </w:rPr>
      </w:pPr>
    </w:p>
    <w:p w14:paraId="5515D198" w14:textId="2DEAB1CD" w:rsidR="00163156" w:rsidRPr="00786716" w:rsidRDefault="003020CF" w:rsidP="008F2A3A">
      <w:pPr>
        <w:pStyle w:val="Nivel2"/>
        <w:numPr>
          <w:ilvl w:val="0"/>
          <w:numId w:val="0"/>
        </w:numPr>
        <w:tabs>
          <w:tab w:val="left" w:pos="142"/>
        </w:tabs>
        <w:spacing w:before="0" w:after="0" w:line="240" w:lineRule="auto"/>
        <w:ind w:left="284" w:right="-1"/>
        <w:rPr>
          <w:sz w:val="22"/>
          <w:szCs w:val="22"/>
        </w:rPr>
      </w:pPr>
      <w:r w:rsidRPr="004B1C6E">
        <w:rPr>
          <w:sz w:val="22"/>
          <w:szCs w:val="22"/>
        </w:rPr>
        <w:t>1</w:t>
      </w:r>
      <w:r w:rsidR="008F2A3A">
        <w:rPr>
          <w:sz w:val="22"/>
          <w:szCs w:val="22"/>
        </w:rPr>
        <w:t>1</w:t>
      </w:r>
      <w:r w:rsidRPr="004B1C6E">
        <w:rPr>
          <w:sz w:val="22"/>
          <w:szCs w:val="22"/>
        </w:rPr>
        <w:t>.14. As penalidades serão obrigatoriamente registradas no Cadastro Municipal</w:t>
      </w:r>
    </w:p>
    <w:p w14:paraId="4E0185FB" w14:textId="77777777" w:rsidR="008F2A3A" w:rsidRDefault="008F2A3A" w:rsidP="00635A61">
      <w:pPr>
        <w:pStyle w:val="Nivel01"/>
      </w:pPr>
    </w:p>
    <w:p w14:paraId="78E409C6" w14:textId="408B1B76" w:rsidR="008F2A3A" w:rsidRPr="008F2A3A" w:rsidRDefault="00163156" w:rsidP="00635A61">
      <w:pPr>
        <w:pStyle w:val="Nivel01"/>
      </w:pPr>
      <w:r w:rsidRPr="00786716">
        <w:t xml:space="preserve">CLÁUSULA DÉCIMA </w:t>
      </w:r>
      <w:r w:rsidR="008F2A3A">
        <w:t>SEGUNDA</w:t>
      </w:r>
      <w:r w:rsidRPr="00786716">
        <w:t xml:space="preserve"> - DA EXTINÇÃO CONTRATUAL</w:t>
      </w:r>
    </w:p>
    <w:p w14:paraId="45FDFFF8" w14:textId="7A7F5262" w:rsidR="00163156" w:rsidRPr="00990B91" w:rsidRDefault="008F2A3A" w:rsidP="008F2A3A">
      <w:pPr>
        <w:pStyle w:val="Nivel2"/>
        <w:numPr>
          <w:ilvl w:val="0"/>
          <w:numId w:val="0"/>
        </w:numPr>
        <w:spacing w:before="0" w:after="0" w:line="240" w:lineRule="auto"/>
        <w:ind w:left="284"/>
        <w:rPr>
          <w:sz w:val="22"/>
          <w:szCs w:val="22"/>
        </w:rPr>
      </w:pPr>
      <w:r>
        <w:rPr>
          <w:sz w:val="22"/>
          <w:szCs w:val="22"/>
        </w:rPr>
        <w:t xml:space="preserve">12.1. </w:t>
      </w:r>
      <w:r w:rsidR="00163156" w:rsidRPr="00786716">
        <w:rPr>
          <w:sz w:val="22"/>
          <w:szCs w:val="22"/>
        </w:rPr>
        <w:t xml:space="preserve">O </w:t>
      </w:r>
      <w:r w:rsidR="00163156" w:rsidRPr="00990B91">
        <w:rPr>
          <w:sz w:val="22"/>
          <w:szCs w:val="22"/>
        </w:rPr>
        <w:t xml:space="preserve">contrato poderá ser extinto antes de cumpridas as obrigações nele estipuladas, ou antes do prazo nele fixado, por algum dos motivos previstos no </w:t>
      </w:r>
      <w:hyperlink r:id="rId57" w:anchor="art137" w:history="1">
        <w:r w:rsidR="00163156" w:rsidRPr="00990B91">
          <w:rPr>
            <w:rStyle w:val="Hyperlink"/>
            <w:sz w:val="22"/>
            <w:szCs w:val="22"/>
          </w:rPr>
          <w:t>artigo 137 da Lei nº 14.133/21</w:t>
        </w:r>
      </w:hyperlink>
      <w:r w:rsidR="00163156" w:rsidRPr="00990B91">
        <w:rPr>
          <w:sz w:val="22"/>
          <w:szCs w:val="22"/>
        </w:rPr>
        <w:t xml:space="preserve">, bem como amigavelmente, </w:t>
      </w:r>
      <w:r w:rsidR="00163156" w:rsidRPr="00990B91">
        <w:rPr>
          <w:color w:val="000000" w:themeColor="text1"/>
          <w:sz w:val="22"/>
          <w:szCs w:val="22"/>
        </w:rPr>
        <w:t>assegurados o contraditório e a ampla defesa</w:t>
      </w:r>
      <w:r w:rsidR="00163156" w:rsidRPr="00990B91">
        <w:rPr>
          <w:sz w:val="22"/>
          <w:szCs w:val="22"/>
        </w:rPr>
        <w:t>.</w:t>
      </w:r>
    </w:p>
    <w:p w14:paraId="6BE0C3B7" w14:textId="77777777" w:rsidR="008F2A3A" w:rsidRPr="00990B91" w:rsidRDefault="008F2A3A" w:rsidP="008F2A3A">
      <w:pPr>
        <w:pStyle w:val="Nivel2"/>
        <w:numPr>
          <w:ilvl w:val="0"/>
          <w:numId w:val="0"/>
        </w:numPr>
        <w:spacing w:before="0" w:after="0" w:line="240" w:lineRule="auto"/>
        <w:ind w:left="284"/>
        <w:rPr>
          <w:sz w:val="22"/>
          <w:szCs w:val="22"/>
        </w:rPr>
      </w:pPr>
    </w:p>
    <w:p w14:paraId="3C519B2B" w14:textId="049AEE04" w:rsidR="00163156" w:rsidRPr="00990B91" w:rsidRDefault="008F2A3A" w:rsidP="008F2A3A">
      <w:pPr>
        <w:pStyle w:val="Nivel2"/>
        <w:numPr>
          <w:ilvl w:val="0"/>
          <w:numId w:val="0"/>
        </w:numPr>
        <w:spacing w:before="0" w:after="0" w:line="240" w:lineRule="auto"/>
        <w:ind w:left="284"/>
        <w:rPr>
          <w:sz w:val="22"/>
          <w:szCs w:val="22"/>
        </w:rPr>
      </w:pPr>
      <w:r w:rsidRPr="00990B91">
        <w:rPr>
          <w:sz w:val="22"/>
          <w:szCs w:val="22"/>
        </w:rPr>
        <w:t xml:space="preserve">12.1.1. </w:t>
      </w:r>
      <w:r w:rsidR="00163156" w:rsidRPr="00990B91">
        <w:rPr>
          <w:sz w:val="22"/>
          <w:szCs w:val="22"/>
        </w:rPr>
        <w:t xml:space="preserve">Nesta hipótese, aplicam-se também os </w:t>
      </w:r>
      <w:hyperlink r:id="rId58" w:anchor="art138" w:history="1">
        <w:r w:rsidR="00163156" w:rsidRPr="00990B91">
          <w:rPr>
            <w:rStyle w:val="Hyperlink"/>
            <w:sz w:val="22"/>
            <w:szCs w:val="22"/>
          </w:rPr>
          <w:t>artigos 138 e 139</w:t>
        </w:r>
      </w:hyperlink>
      <w:r w:rsidR="00163156" w:rsidRPr="00990B91">
        <w:rPr>
          <w:sz w:val="22"/>
          <w:szCs w:val="22"/>
        </w:rPr>
        <w:t xml:space="preserve"> da mesma Lei.</w:t>
      </w:r>
    </w:p>
    <w:p w14:paraId="72B543E6" w14:textId="77777777" w:rsidR="008F2A3A" w:rsidRPr="00990B91" w:rsidRDefault="008F2A3A" w:rsidP="008F2A3A">
      <w:pPr>
        <w:pStyle w:val="Nivel2"/>
        <w:numPr>
          <w:ilvl w:val="0"/>
          <w:numId w:val="0"/>
        </w:numPr>
        <w:spacing w:before="0" w:after="0" w:line="240" w:lineRule="auto"/>
        <w:ind w:left="284"/>
        <w:rPr>
          <w:sz w:val="22"/>
          <w:szCs w:val="22"/>
        </w:rPr>
      </w:pPr>
    </w:p>
    <w:p w14:paraId="21BAA4CD" w14:textId="6DE04890" w:rsidR="00163156" w:rsidRPr="00990B91" w:rsidRDefault="008F2A3A" w:rsidP="00C5002D">
      <w:pPr>
        <w:pStyle w:val="Nivel2"/>
        <w:numPr>
          <w:ilvl w:val="0"/>
          <w:numId w:val="0"/>
        </w:numPr>
        <w:spacing w:before="0" w:after="0" w:line="240" w:lineRule="auto"/>
        <w:ind w:left="284"/>
        <w:rPr>
          <w:sz w:val="22"/>
          <w:szCs w:val="22"/>
        </w:rPr>
      </w:pPr>
      <w:r w:rsidRPr="00990B91">
        <w:rPr>
          <w:sz w:val="22"/>
          <w:szCs w:val="22"/>
        </w:rPr>
        <w:t>12.</w:t>
      </w:r>
      <w:r w:rsidR="00C5002D" w:rsidRPr="00990B91">
        <w:rPr>
          <w:sz w:val="22"/>
          <w:szCs w:val="22"/>
        </w:rPr>
        <w:t xml:space="preserve">1.2. </w:t>
      </w:r>
      <w:r w:rsidR="00163156" w:rsidRPr="00990B91">
        <w:rPr>
          <w:sz w:val="22"/>
          <w:szCs w:val="22"/>
        </w:rPr>
        <w:t>A alteração social ou a modificação da finalidade ou da estrutura da empresa não ensejará a extinção se não restringir sua capacidade de concluir o contrato.</w:t>
      </w:r>
    </w:p>
    <w:p w14:paraId="299894E8" w14:textId="77777777" w:rsidR="00C5002D" w:rsidRPr="00990B91" w:rsidRDefault="00C5002D" w:rsidP="00C5002D">
      <w:pPr>
        <w:pStyle w:val="Nivel2"/>
        <w:numPr>
          <w:ilvl w:val="0"/>
          <w:numId w:val="0"/>
        </w:numPr>
        <w:spacing w:before="0" w:after="0" w:line="240" w:lineRule="auto"/>
        <w:ind w:left="284"/>
        <w:rPr>
          <w:sz w:val="22"/>
          <w:szCs w:val="22"/>
        </w:rPr>
      </w:pPr>
    </w:p>
    <w:p w14:paraId="105120B2" w14:textId="07A725EE" w:rsidR="00163156" w:rsidRPr="00990B91" w:rsidRDefault="00C5002D" w:rsidP="00C5002D">
      <w:pPr>
        <w:pStyle w:val="Nivel2"/>
        <w:numPr>
          <w:ilvl w:val="0"/>
          <w:numId w:val="0"/>
        </w:numPr>
        <w:spacing w:before="0" w:after="0" w:line="240" w:lineRule="auto"/>
        <w:ind w:left="284"/>
        <w:rPr>
          <w:sz w:val="22"/>
          <w:szCs w:val="22"/>
        </w:rPr>
      </w:pPr>
      <w:r w:rsidRPr="00990B91">
        <w:rPr>
          <w:sz w:val="22"/>
          <w:szCs w:val="22"/>
        </w:rPr>
        <w:t xml:space="preserve">12.1.2.1. </w:t>
      </w:r>
      <w:r w:rsidR="00163156" w:rsidRPr="00990B91">
        <w:rPr>
          <w:color w:val="000000" w:themeColor="text1"/>
          <w:sz w:val="22"/>
          <w:szCs w:val="22"/>
        </w:rPr>
        <w:t xml:space="preserve">Se a operação </w:t>
      </w:r>
      <w:r w:rsidR="00163156" w:rsidRPr="00990B91">
        <w:rPr>
          <w:sz w:val="22"/>
          <w:szCs w:val="22"/>
        </w:rPr>
        <w:t>implicar mudança da pessoa jurídica contratada, deverá ser formalizado termo aditivo para alteração subjetiva.</w:t>
      </w:r>
    </w:p>
    <w:p w14:paraId="020C1894" w14:textId="77777777" w:rsidR="00C5002D" w:rsidRPr="00990B91" w:rsidRDefault="00C5002D" w:rsidP="00C5002D">
      <w:pPr>
        <w:pStyle w:val="Nivel2"/>
        <w:numPr>
          <w:ilvl w:val="0"/>
          <w:numId w:val="0"/>
        </w:numPr>
        <w:spacing w:before="0" w:after="0" w:line="240" w:lineRule="auto"/>
        <w:ind w:left="284"/>
        <w:rPr>
          <w:sz w:val="22"/>
          <w:szCs w:val="22"/>
        </w:rPr>
      </w:pPr>
    </w:p>
    <w:p w14:paraId="13600670" w14:textId="59BEC731" w:rsidR="00163156" w:rsidRDefault="00C5002D" w:rsidP="00C5002D">
      <w:pPr>
        <w:pStyle w:val="Nivel2"/>
        <w:numPr>
          <w:ilvl w:val="0"/>
          <w:numId w:val="0"/>
        </w:numPr>
        <w:spacing w:before="0" w:after="0" w:line="240" w:lineRule="auto"/>
        <w:ind w:left="284"/>
        <w:rPr>
          <w:sz w:val="22"/>
          <w:szCs w:val="22"/>
        </w:rPr>
      </w:pPr>
      <w:r w:rsidRPr="00990B91">
        <w:rPr>
          <w:sz w:val="22"/>
          <w:szCs w:val="22"/>
        </w:rPr>
        <w:t xml:space="preserve">12.2. </w:t>
      </w:r>
      <w:r w:rsidR="00163156" w:rsidRPr="00990B91">
        <w:rPr>
          <w:sz w:val="22"/>
          <w:szCs w:val="22"/>
        </w:rPr>
        <w:t>O termo de extinção</w:t>
      </w:r>
      <w:r w:rsidR="00163156" w:rsidRPr="00786716">
        <w:rPr>
          <w:sz w:val="22"/>
          <w:szCs w:val="22"/>
        </w:rPr>
        <w:t>, sempre que possível, será precedido:</w:t>
      </w:r>
    </w:p>
    <w:p w14:paraId="3BE63530" w14:textId="77777777" w:rsidR="00C5002D" w:rsidRDefault="00C5002D" w:rsidP="00C5002D">
      <w:pPr>
        <w:pStyle w:val="Nivel2"/>
        <w:numPr>
          <w:ilvl w:val="0"/>
          <w:numId w:val="0"/>
        </w:numPr>
        <w:spacing w:before="0" w:after="0" w:line="240" w:lineRule="auto"/>
        <w:ind w:left="284"/>
        <w:rPr>
          <w:sz w:val="22"/>
          <w:szCs w:val="22"/>
        </w:rPr>
      </w:pPr>
    </w:p>
    <w:p w14:paraId="65E3ABE2" w14:textId="09F075FC" w:rsidR="00163156" w:rsidRDefault="00C5002D" w:rsidP="00C5002D">
      <w:pPr>
        <w:pStyle w:val="Nivel2"/>
        <w:numPr>
          <w:ilvl w:val="0"/>
          <w:numId w:val="0"/>
        </w:numPr>
        <w:spacing w:before="0" w:after="0" w:line="240" w:lineRule="auto"/>
        <w:ind w:left="284"/>
        <w:rPr>
          <w:sz w:val="22"/>
          <w:szCs w:val="22"/>
        </w:rPr>
      </w:pPr>
      <w:r>
        <w:rPr>
          <w:sz w:val="22"/>
          <w:szCs w:val="22"/>
        </w:rPr>
        <w:t xml:space="preserve">12.2.1. </w:t>
      </w:r>
      <w:r w:rsidR="00163156" w:rsidRPr="00786716">
        <w:rPr>
          <w:sz w:val="22"/>
          <w:szCs w:val="22"/>
        </w:rPr>
        <w:t>Balanço dos eventos contratuais já cumpridos ou parcialmente cumpridos;</w:t>
      </w:r>
    </w:p>
    <w:p w14:paraId="67202FC2" w14:textId="77777777" w:rsidR="00C5002D" w:rsidRDefault="00C5002D" w:rsidP="00C5002D">
      <w:pPr>
        <w:pStyle w:val="Nivel2"/>
        <w:numPr>
          <w:ilvl w:val="0"/>
          <w:numId w:val="0"/>
        </w:numPr>
        <w:spacing w:before="0" w:after="0" w:line="240" w:lineRule="auto"/>
        <w:ind w:left="284"/>
        <w:rPr>
          <w:sz w:val="22"/>
          <w:szCs w:val="22"/>
        </w:rPr>
      </w:pPr>
    </w:p>
    <w:p w14:paraId="6A45FBF4" w14:textId="48B26130" w:rsidR="00163156" w:rsidRDefault="00C5002D" w:rsidP="00C5002D">
      <w:pPr>
        <w:pStyle w:val="Nivel2"/>
        <w:numPr>
          <w:ilvl w:val="0"/>
          <w:numId w:val="0"/>
        </w:numPr>
        <w:spacing w:before="0" w:after="0" w:line="240" w:lineRule="auto"/>
        <w:ind w:left="284"/>
        <w:rPr>
          <w:sz w:val="22"/>
          <w:szCs w:val="22"/>
        </w:rPr>
      </w:pPr>
      <w:r>
        <w:rPr>
          <w:sz w:val="22"/>
          <w:szCs w:val="22"/>
        </w:rPr>
        <w:t xml:space="preserve">12.2.2. </w:t>
      </w:r>
      <w:r w:rsidR="00163156" w:rsidRPr="00786716">
        <w:rPr>
          <w:sz w:val="22"/>
          <w:szCs w:val="22"/>
        </w:rPr>
        <w:t>Relação dos pagamentos já efetuados e ainda devidos;</w:t>
      </w:r>
    </w:p>
    <w:p w14:paraId="5C00DF02" w14:textId="77777777" w:rsidR="00C5002D" w:rsidRDefault="00C5002D" w:rsidP="00C5002D">
      <w:pPr>
        <w:pStyle w:val="Nivel2"/>
        <w:numPr>
          <w:ilvl w:val="0"/>
          <w:numId w:val="0"/>
        </w:numPr>
        <w:spacing w:before="0" w:after="0" w:line="240" w:lineRule="auto"/>
        <w:ind w:left="284"/>
        <w:rPr>
          <w:sz w:val="22"/>
          <w:szCs w:val="22"/>
        </w:rPr>
      </w:pPr>
    </w:p>
    <w:p w14:paraId="19DFAD57" w14:textId="44D787D8" w:rsidR="00163156" w:rsidRDefault="00C5002D" w:rsidP="00C5002D">
      <w:pPr>
        <w:pStyle w:val="Nivel2"/>
        <w:numPr>
          <w:ilvl w:val="0"/>
          <w:numId w:val="0"/>
        </w:numPr>
        <w:spacing w:before="0" w:after="0" w:line="240" w:lineRule="auto"/>
        <w:ind w:left="284"/>
        <w:rPr>
          <w:sz w:val="22"/>
          <w:szCs w:val="22"/>
        </w:rPr>
      </w:pPr>
      <w:r>
        <w:rPr>
          <w:sz w:val="22"/>
          <w:szCs w:val="22"/>
        </w:rPr>
        <w:t xml:space="preserve">12.2.3. </w:t>
      </w:r>
      <w:r w:rsidR="00163156" w:rsidRPr="00786716">
        <w:rPr>
          <w:sz w:val="22"/>
          <w:szCs w:val="22"/>
        </w:rPr>
        <w:t>Indenizações e multas.</w:t>
      </w:r>
    </w:p>
    <w:p w14:paraId="1C63CA6F" w14:textId="77777777" w:rsidR="00C5002D" w:rsidRDefault="00C5002D" w:rsidP="00C5002D">
      <w:pPr>
        <w:pStyle w:val="Nivel2"/>
        <w:numPr>
          <w:ilvl w:val="0"/>
          <w:numId w:val="0"/>
        </w:numPr>
        <w:spacing w:before="0" w:after="0" w:line="240" w:lineRule="auto"/>
        <w:ind w:left="284"/>
        <w:rPr>
          <w:sz w:val="22"/>
          <w:szCs w:val="22"/>
        </w:rPr>
      </w:pPr>
    </w:p>
    <w:p w14:paraId="35099316" w14:textId="2A47DD6F" w:rsidR="00163156" w:rsidRDefault="00C5002D" w:rsidP="00C5002D">
      <w:pPr>
        <w:pStyle w:val="Nivel2"/>
        <w:numPr>
          <w:ilvl w:val="0"/>
          <w:numId w:val="0"/>
        </w:numPr>
        <w:spacing w:before="0" w:after="0" w:line="240" w:lineRule="auto"/>
        <w:ind w:left="284"/>
        <w:rPr>
          <w:sz w:val="22"/>
          <w:szCs w:val="22"/>
        </w:rPr>
      </w:pPr>
      <w:r>
        <w:rPr>
          <w:sz w:val="22"/>
          <w:szCs w:val="22"/>
        </w:rPr>
        <w:t>1</w:t>
      </w:r>
      <w:r w:rsidR="00990B91">
        <w:rPr>
          <w:sz w:val="22"/>
          <w:szCs w:val="22"/>
        </w:rPr>
        <w:t>2.</w:t>
      </w:r>
      <w:r>
        <w:rPr>
          <w:sz w:val="22"/>
          <w:szCs w:val="22"/>
        </w:rPr>
        <w:t xml:space="preserve">3. </w:t>
      </w:r>
      <w:r w:rsidR="00163156" w:rsidRPr="00786716">
        <w:rPr>
          <w:sz w:val="22"/>
          <w:szCs w:val="22"/>
        </w:rPr>
        <w:t>A extinção do contrato não configura óbice para o reconhecimento do desequilíbrio econômico-financeiro, hipótese em que será concedida indenização por meio de termo indenizatório (</w:t>
      </w:r>
      <w:hyperlink r:id="rId59" w:anchor="art131">
        <w:r w:rsidR="00163156" w:rsidRPr="00786716">
          <w:rPr>
            <w:rStyle w:val="Hyperlink"/>
            <w:sz w:val="22"/>
            <w:szCs w:val="22"/>
          </w:rPr>
          <w:t xml:space="preserve">art. 131, </w:t>
        </w:r>
        <w:r w:rsidR="00163156" w:rsidRPr="00786716">
          <w:rPr>
            <w:rStyle w:val="Hyperlink"/>
            <w:i/>
            <w:iCs/>
            <w:sz w:val="22"/>
            <w:szCs w:val="22"/>
          </w:rPr>
          <w:t xml:space="preserve">caput, </w:t>
        </w:r>
        <w:r w:rsidR="00163156" w:rsidRPr="00786716">
          <w:rPr>
            <w:rStyle w:val="Hyperlink"/>
            <w:sz w:val="22"/>
            <w:szCs w:val="22"/>
          </w:rPr>
          <w:t>da Lei n.º 14.133, de 2021).</w:t>
        </w:r>
      </w:hyperlink>
      <w:r w:rsidR="00163156" w:rsidRPr="00786716">
        <w:rPr>
          <w:sz w:val="22"/>
          <w:szCs w:val="22"/>
        </w:rPr>
        <w:t xml:space="preserve"> </w:t>
      </w:r>
    </w:p>
    <w:p w14:paraId="6719112A" w14:textId="77777777" w:rsidR="00C5002D" w:rsidRPr="00786716" w:rsidRDefault="00C5002D" w:rsidP="00C5002D">
      <w:pPr>
        <w:pStyle w:val="Nivel2"/>
        <w:numPr>
          <w:ilvl w:val="0"/>
          <w:numId w:val="0"/>
        </w:numPr>
        <w:spacing w:before="0" w:after="0" w:line="240" w:lineRule="auto"/>
        <w:ind w:left="284"/>
        <w:rPr>
          <w:sz w:val="22"/>
          <w:szCs w:val="22"/>
        </w:rPr>
      </w:pPr>
    </w:p>
    <w:p w14:paraId="4B5C7A79" w14:textId="78FA6B99" w:rsidR="00163156" w:rsidRDefault="00C5002D" w:rsidP="00C5002D">
      <w:pPr>
        <w:pStyle w:val="Nivel2"/>
        <w:numPr>
          <w:ilvl w:val="0"/>
          <w:numId w:val="0"/>
        </w:numPr>
        <w:spacing w:before="0" w:after="0" w:line="240" w:lineRule="auto"/>
        <w:ind w:left="284"/>
        <w:rPr>
          <w:sz w:val="22"/>
          <w:szCs w:val="22"/>
        </w:rPr>
      </w:pPr>
      <w:r w:rsidRPr="00C5002D">
        <w:rPr>
          <w:sz w:val="22"/>
          <w:szCs w:val="22"/>
        </w:rPr>
        <w:t>1</w:t>
      </w:r>
      <w:r w:rsidR="00990B91">
        <w:rPr>
          <w:sz w:val="22"/>
          <w:szCs w:val="22"/>
        </w:rPr>
        <w:t>2.</w:t>
      </w:r>
      <w:r w:rsidRPr="00C5002D">
        <w:rPr>
          <w:sz w:val="22"/>
          <w:szCs w:val="22"/>
        </w:rPr>
        <w:t xml:space="preserve">4. </w:t>
      </w:r>
      <w:r w:rsidR="00163156" w:rsidRPr="00C5002D">
        <w:rPr>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591F7689" w14:textId="77777777" w:rsidR="00C5002D" w:rsidRPr="00786716" w:rsidRDefault="00C5002D" w:rsidP="00C5002D">
      <w:pPr>
        <w:pStyle w:val="Nivel2"/>
        <w:numPr>
          <w:ilvl w:val="0"/>
          <w:numId w:val="0"/>
        </w:numPr>
        <w:spacing w:before="0" w:after="0" w:line="240" w:lineRule="auto"/>
        <w:ind w:left="284"/>
        <w:rPr>
          <w:sz w:val="22"/>
          <w:szCs w:val="22"/>
        </w:rPr>
      </w:pPr>
    </w:p>
    <w:p w14:paraId="3F03A275" w14:textId="33A95203" w:rsidR="00E441A6" w:rsidRPr="00E441A6" w:rsidRDefault="00163156" w:rsidP="00635A61">
      <w:pPr>
        <w:pStyle w:val="Nivel01"/>
      </w:pPr>
      <w:r w:rsidRPr="00786716">
        <w:t xml:space="preserve">CLÁUSULA DÉCIMA </w:t>
      </w:r>
      <w:r w:rsidR="00990B91">
        <w:t>TERCEIRA</w:t>
      </w:r>
      <w:r w:rsidRPr="00786716">
        <w:t xml:space="preserve"> </w:t>
      </w:r>
      <w:r w:rsidR="00990B91">
        <w:t>-</w:t>
      </w:r>
      <w:r w:rsidRPr="00786716">
        <w:t xml:space="preserve"> DOTAÇÃO ORÇAMENTÁRIA </w:t>
      </w:r>
    </w:p>
    <w:p w14:paraId="080009E7" w14:textId="3760460A" w:rsidR="00163156" w:rsidRDefault="00990B91" w:rsidP="00990B91">
      <w:pPr>
        <w:pStyle w:val="Nivel2"/>
        <w:numPr>
          <w:ilvl w:val="0"/>
          <w:numId w:val="0"/>
        </w:numPr>
        <w:spacing w:before="0" w:after="0" w:line="240" w:lineRule="auto"/>
        <w:ind w:left="284"/>
        <w:rPr>
          <w:sz w:val="22"/>
          <w:szCs w:val="22"/>
        </w:rPr>
      </w:pPr>
      <w:r>
        <w:rPr>
          <w:sz w:val="22"/>
          <w:szCs w:val="22"/>
        </w:rPr>
        <w:t xml:space="preserve">13.1. </w:t>
      </w:r>
      <w:r w:rsidR="00163156" w:rsidRPr="00786716">
        <w:rPr>
          <w:sz w:val="22"/>
          <w:szCs w:val="22"/>
        </w:rPr>
        <w:t>As despesas decorrentes da presente contratação correrão à conta de recursos específicos consignados no Orçamento Geral da</w:t>
      </w:r>
      <w:r>
        <w:rPr>
          <w:sz w:val="22"/>
          <w:szCs w:val="22"/>
        </w:rPr>
        <w:t xml:space="preserve"> Prefeitura</w:t>
      </w:r>
      <w:r w:rsidR="00163156" w:rsidRPr="00786716">
        <w:rPr>
          <w:sz w:val="22"/>
          <w:szCs w:val="22"/>
        </w:rPr>
        <w:t xml:space="preserve"> deste exercício, na dotação abaixo discriminada:</w:t>
      </w:r>
    </w:p>
    <w:p w14:paraId="7DB062FF" w14:textId="27E5FB95" w:rsidR="00990B91" w:rsidRDefault="00A26869" w:rsidP="00990B91">
      <w:pPr>
        <w:pStyle w:val="Nivel2"/>
        <w:numPr>
          <w:ilvl w:val="0"/>
          <w:numId w:val="0"/>
        </w:numPr>
        <w:spacing w:before="0" w:after="0" w:line="240" w:lineRule="auto"/>
        <w:ind w:left="284"/>
        <w:rPr>
          <w:sz w:val="22"/>
          <w:szCs w:val="22"/>
        </w:rPr>
      </w:pPr>
      <w:r>
        <w:rPr>
          <w:sz w:val="22"/>
          <w:szCs w:val="22"/>
        </w:rPr>
        <w:t>06.00 - Secretaria Municipal de Infraestrutura Produção e Meio Ambiente</w:t>
      </w:r>
    </w:p>
    <w:p w14:paraId="12322BA6" w14:textId="1432CAAD" w:rsidR="00A26869" w:rsidRDefault="00A26869" w:rsidP="00990B91">
      <w:pPr>
        <w:pStyle w:val="Nivel2"/>
        <w:numPr>
          <w:ilvl w:val="0"/>
          <w:numId w:val="0"/>
        </w:numPr>
        <w:spacing w:before="0" w:after="0" w:line="240" w:lineRule="auto"/>
        <w:ind w:left="284"/>
        <w:rPr>
          <w:sz w:val="22"/>
          <w:szCs w:val="22"/>
        </w:rPr>
      </w:pPr>
      <w:r>
        <w:rPr>
          <w:sz w:val="22"/>
          <w:szCs w:val="22"/>
        </w:rPr>
        <w:t>06.010 - Departamento de Infraestrutura</w:t>
      </w:r>
    </w:p>
    <w:p w14:paraId="467669B8" w14:textId="2474E766" w:rsidR="00A26869" w:rsidRDefault="00A26869" w:rsidP="00990B91">
      <w:pPr>
        <w:pStyle w:val="Nivel2"/>
        <w:numPr>
          <w:ilvl w:val="0"/>
          <w:numId w:val="0"/>
        </w:numPr>
        <w:spacing w:before="0" w:after="0" w:line="240" w:lineRule="auto"/>
        <w:ind w:left="284"/>
        <w:rPr>
          <w:sz w:val="22"/>
          <w:szCs w:val="22"/>
        </w:rPr>
      </w:pPr>
      <w:r>
        <w:rPr>
          <w:sz w:val="22"/>
          <w:szCs w:val="22"/>
        </w:rPr>
        <w:t>04.</w:t>
      </w:r>
      <w:r w:rsidR="00C35999">
        <w:rPr>
          <w:sz w:val="22"/>
          <w:szCs w:val="22"/>
        </w:rPr>
        <w:t>122</w:t>
      </w:r>
      <w:r>
        <w:rPr>
          <w:sz w:val="22"/>
          <w:szCs w:val="22"/>
        </w:rPr>
        <w:t xml:space="preserve">.0055 </w:t>
      </w:r>
      <w:r w:rsidR="00C35999">
        <w:rPr>
          <w:sz w:val="22"/>
          <w:szCs w:val="22"/>
        </w:rPr>
        <w:t>-</w:t>
      </w:r>
      <w:r>
        <w:rPr>
          <w:sz w:val="22"/>
          <w:szCs w:val="22"/>
        </w:rPr>
        <w:t xml:space="preserve"> </w:t>
      </w:r>
      <w:r w:rsidR="00C35999">
        <w:rPr>
          <w:sz w:val="22"/>
          <w:szCs w:val="22"/>
        </w:rPr>
        <w:t>Administração Geral</w:t>
      </w:r>
    </w:p>
    <w:p w14:paraId="1DE7AECF" w14:textId="705F7FCB" w:rsidR="00A26869" w:rsidRDefault="00737252" w:rsidP="00990B91">
      <w:pPr>
        <w:pStyle w:val="Nivel2"/>
        <w:numPr>
          <w:ilvl w:val="0"/>
          <w:numId w:val="0"/>
        </w:numPr>
        <w:spacing w:before="0" w:after="0" w:line="240" w:lineRule="auto"/>
        <w:ind w:left="284"/>
        <w:rPr>
          <w:sz w:val="22"/>
          <w:szCs w:val="22"/>
        </w:rPr>
      </w:pPr>
      <w:r>
        <w:rPr>
          <w:sz w:val="22"/>
          <w:szCs w:val="22"/>
        </w:rPr>
        <w:t>1.033</w:t>
      </w:r>
      <w:r w:rsidR="00A26869">
        <w:rPr>
          <w:sz w:val="22"/>
          <w:szCs w:val="22"/>
        </w:rPr>
        <w:t xml:space="preserve"> </w:t>
      </w:r>
      <w:r>
        <w:rPr>
          <w:sz w:val="22"/>
          <w:szCs w:val="22"/>
        </w:rPr>
        <w:t>-</w:t>
      </w:r>
      <w:r w:rsidR="00A26869">
        <w:rPr>
          <w:sz w:val="22"/>
          <w:szCs w:val="22"/>
        </w:rPr>
        <w:t xml:space="preserve"> </w:t>
      </w:r>
      <w:r>
        <w:rPr>
          <w:sz w:val="22"/>
          <w:szCs w:val="22"/>
        </w:rPr>
        <w:t xml:space="preserve">Construção, Ampliação, Reforma, Manutenção e Ampliação de Bens Imóveis. </w:t>
      </w:r>
    </w:p>
    <w:p w14:paraId="2CCF6C9D" w14:textId="162F3A54" w:rsidR="00A26869" w:rsidRPr="00786716" w:rsidRDefault="00076176" w:rsidP="00990B91">
      <w:pPr>
        <w:pStyle w:val="Nivel2"/>
        <w:numPr>
          <w:ilvl w:val="0"/>
          <w:numId w:val="0"/>
        </w:numPr>
        <w:spacing w:before="0" w:after="0" w:line="240" w:lineRule="auto"/>
        <w:ind w:left="284"/>
        <w:rPr>
          <w:sz w:val="22"/>
          <w:szCs w:val="22"/>
        </w:rPr>
      </w:pPr>
      <w:r>
        <w:rPr>
          <w:sz w:val="22"/>
          <w:szCs w:val="22"/>
        </w:rPr>
        <w:t>4</w:t>
      </w:r>
      <w:r w:rsidR="00737252">
        <w:rPr>
          <w:sz w:val="22"/>
          <w:szCs w:val="22"/>
        </w:rPr>
        <w:t>.</w:t>
      </w:r>
      <w:r>
        <w:rPr>
          <w:sz w:val="22"/>
          <w:szCs w:val="22"/>
        </w:rPr>
        <w:t>4</w:t>
      </w:r>
      <w:r w:rsidR="00737252">
        <w:rPr>
          <w:sz w:val="22"/>
          <w:szCs w:val="22"/>
        </w:rPr>
        <w:t>.90.</w:t>
      </w:r>
      <w:r>
        <w:rPr>
          <w:sz w:val="22"/>
          <w:szCs w:val="22"/>
        </w:rPr>
        <w:t>51</w:t>
      </w:r>
      <w:r w:rsidR="00A26869">
        <w:rPr>
          <w:sz w:val="22"/>
          <w:szCs w:val="22"/>
        </w:rPr>
        <w:t xml:space="preserve">.00 </w:t>
      </w:r>
      <w:r>
        <w:rPr>
          <w:sz w:val="22"/>
          <w:szCs w:val="22"/>
        </w:rPr>
        <w:t>-</w:t>
      </w:r>
      <w:r w:rsidR="00A26869">
        <w:rPr>
          <w:sz w:val="22"/>
          <w:szCs w:val="22"/>
        </w:rPr>
        <w:t xml:space="preserve"> </w:t>
      </w:r>
      <w:r w:rsidR="00737252">
        <w:rPr>
          <w:sz w:val="22"/>
          <w:szCs w:val="22"/>
        </w:rPr>
        <w:t>O</w:t>
      </w:r>
      <w:r>
        <w:rPr>
          <w:sz w:val="22"/>
          <w:szCs w:val="22"/>
        </w:rPr>
        <w:t>bras e Instalações</w:t>
      </w:r>
      <w:r w:rsidR="00737252">
        <w:rPr>
          <w:sz w:val="22"/>
          <w:szCs w:val="22"/>
        </w:rPr>
        <w:t>.</w:t>
      </w:r>
    </w:p>
    <w:p w14:paraId="3F0D463F" w14:textId="77777777" w:rsidR="00A26869" w:rsidRDefault="00A26869" w:rsidP="00A26869">
      <w:pPr>
        <w:pStyle w:val="Nivel2"/>
        <w:numPr>
          <w:ilvl w:val="0"/>
          <w:numId w:val="0"/>
        </w:numPr>
        <w:spacing w:before="0" w:after="0" w:line="240" w:lineRule="auto"/>
        <w:rPr>
          <w:sz w:val="22"/>
          <w:szCs w:val="22"/>
        </w:rPr>
      </w:pPr>
    </w:p>
    <w:p w14:paraId="3679E034" w14:textId="70CC6883" w:rsidR="00163156" w:rsidRDefault="00163156">
      <w:pPr>
        <w:pStyle w:val="Nivel2"/>
        <w:numPr>
          <w:ilvl w:val="1"/>
          <w:numId w:val="30"/>
        </w:numPr>
        <w:spacing w:before="0" w:after="0" w:line="240" w:lineRule="auto"/>
        <w:ind w:left="284" w:firstLine="0"/>
        <w:rPr>
          <w:sz w:val="22"/>
          <w:szCs w:val="22"/>
        </w:rPr>
      </w:pPr>
      <w:r w:rsidRPr="00786716">
        <w:rPr>
          <w:sz w:val="22"/>
          <w:szCs w:val="22"/>
        </w:rPr>
        <w:t>A dotação relativa aos exercícios financeiros subsequentes será indicada após aprovação da Lei Orçamentária respectiva e liberação dos créditos correspondentes, mediante apostilamento.</w:t>
      </w:r>
    </w:p>
    <w:p w14:paraId="6D02CF66" w14:textId="77777777" w:rsidR="00A26869" w:rsidRPr="00786716" w:rsidRDefault="00A26869" w:rsidP="00A26869">
      <w:pPr>
        <w:pStyle w:val="Nivel2"/>
        <w:numPr>
          <w:ilvl w:val="0"/>
          <w:numId w:val="0"/>
        </w:numPr>
        <w:spacing w:before="0" w:after="0" w:line="240" w:lineRule="auto"/>
        <w:ind w:left="284"/>
        <w:rPr>
          <w:sz w:val="22"/>
          <w:szCs w:val="22"/>
        </w:rPr>
      </w:pPr>
    </w:p>
    <w:p w14:paraId="13311F45" w14:textId="01BC1642" w:rsidR="00A26869" w:rsidRPr="00A26869" w:rsidRDefault="00163156" w:rsidP="00635A61">
      <w:pPr>
        <w:pStyle w:val="Nivel01"/>
      </w:pPr>
      <w:r w:rsidRPr="00786716">
        <w:t>CLÁUSULA DÉCIMA QU</w:t>
      </w:r>
      <w:r w:rsidR="00A26869">
        <w:t>ARTA</w:t>
      </w:r>
      <w:r w:rsidRPr="00786716">
        <w:t xml:space="preserve"> </w:t>
      </w:r>
      <w:r w:rsidR="00A26869">
        <w:t>-</w:t>
      </w:r>
      <w:r w:rsidRPr="00786716">
        <w:t xml:space="preserve"> DOS CASOS OMISSOS </w:t>
      </w:r>
    </w:p>
    <w:p w14:paraId="638F9A67" w14:textId="17F38F16" w:rsidR="00163156" w:rsidRDefault="00A26869" w:rsidP="00A26869">
      <w:pPr>
        <w:pStyle w:val="Nivel2"/>
        <w:numPr>
          <w:ilvl w:val="0"/>
          <w:numId w:val="0"/>
        </w:numPr>
        <w:spacing w:before="0" w:after="0" w:line="240" w:lineRule="auto"/>
        <w:ind w:left="284"/>
        <w:rPr>
          <w:sz w:val="22"/>
          <w:szCs w:val="22"/>
        </w:rPr>
      </w:pPr>
      <w:r>
        <w:rPr>
          <w:sz w:val="22"/>
          <w:szCs w:val="22"/>
        </w:rPr>
        <w:t xml:space="preserve">14.1. </w:t>
      </w:r>
      <w:r w:rsidR="00163156" w:rsidRPr="00786716">
        <w:rPr>
          <w:sz w:val="22"/>
          <w:szCs w:val="22"/>
        </w:rPr>
        <w:t xml:space="preserve">Os casos omissos serão decididos pelo contratante, segundo as disposições contidas na </w:t>
      </w:r>
      <w:hyperlink r:id="rId60" w:history="1">
        <w:r w:rsidR="00163156" w:rsidRPr="00786716">
          <w:rPr>
            <w:sz w:val="22"/>
            <w:szCs w:val="22"/>
          </w:rPr>
          <w:t>Lei nº 14.133, de 2021</w:t>
        </w:r>
      </w:hyperlink>
      <w:r w:rsidR="00163156" w:rsidRPr="00786716">
        <w:rPr>
          <w:sz w:val="22"/>
          <w:szCs w:val="22"/>
        </w:rPr>
        <w:t xml:space="preserve">, e demais normas federais aplicáveis e, subsidiariamente, segundo as disposições contidas na </w:t>
      </w:r>
      <w:hyperlink r:id="rId61" w:history="1">
        <w:r w:rsidR="00163156" w:rsidRPr="00786716">
          <w:rPr>
            <w:rStyle w:val="Hyperlink"/>
            <w:sz w:val="22"/>
            <w:szCs w:val="22"/>
          </w:rPr>
          <w:t>Lei nº 8.078, de 1990 – Código de Defesa do Consumidor</w:t>
        </w:r>
      </w:hyperlink>
      <w:r w:rsidR="00163156" w:rsidRPr="00786716">
        <w:rPr>
          <w:sz w:val="22"/>
          <w:szCs w:val="22"/>
        </w:rPr>
        <w:t xml:space="preserve"> – e normas e princípios gerais dos contratos.</w:t>
      </w:r>
    </w:p>
    <w:p w14:paraId="3703CD4A" w14:textId="77777777" w:rsidR="00CD1016" w:rsidRPr="00786716" w:rsidRDefault="00CD1016" w:rsidP="00A26869">
      <w:pPr>
        <w:pStyle w:val="Nivel2"/>
        <w:numPr>
          <w:ilvl w:val="0"/>
          <w:numId w:val="0"/>
        </w:numPr>
        <w:spacing w:before="0" w:after="0" w:line="240" w:lineRule="auto"/>
        <w:ind w:left="284"/>
        <w:rPr>
          <w:sz w:val="22"/>
          <w:szCs w:val="22"/>
        </w:rPr>
      </w:pPr>
    </w:p>
    <w:p w14:paraId="5A6B59DF" w14:textId="27AE9B4C" w:rsidR="00CD1016" w:rsidRPr="00CD1016" w:rsidRDefault="00163156" w:rsidP="00635A61">
      <w:pPr>
        <w:pStyle w:val="Nivel01"/>
      </w:pPr>
      <w:r w:rsidRPr="00786716">
        <w:t xml:space="preserve">CLÁUSULA DÉCIMA </w:t>
      </w:r>
      <w:r w:rsidR="00CD1016">
        <w:t>QUINTA</w:t>
      </w:r>
      <w:r w:rsidRPr="00786716">
        <w:t xml:space="preserve"> </w:t>
      </w:r>
      <w:r w:rsidR="00CD1016">
        <w:t>-</w:t>
      </w:r>
      <w:r w:rsidRPr="00786716">
        <w:t xml:space="preserve"> ALTERAÇÕES</w:t>
      </w:r>
    </w:p>
    <w:p w14:paraId="41AFF617" w14:textId="3245FBEB" w:rsidR="00163156" w:rsidRDefault="00CD1016" w:rsidP="00CD1016">
      <w:pPr>
        <w:pStyle w:val="Nivel2"/>
        <w:numPr>
          <w:ilvl w:val="0"/>
          <w:numId w:val="0"/>
        </w:numPr>
        <w:spacing w:before="0" w:after="0" w:line="240" w:lineRule="auto"/>
        <w:ind w:left="284"/>
        <w:rPr>
          <w:sz w:val="22"/>
          <w:szCs w:val="22"/>
        </w:rPr>
      </w:pPr>
      <w:r>
        <w:rPr>
          <w:sz w:val="22"/>
          <w:szCs w:val="22"/>
        </w:rPr>
        <w:t xml:space="preserve">15.1. </w:t>
      </w:r>
      <w:r w:rsidR="00163156" w:rsidRPr="00786716">
        <w:rPr>
          <w:sz w:val="22"/>
          <w:szCs w:val="22"/>
        </w:rPr>
        <w:t xml:space="preserve">Eventuais alterações contratuais reger-se-ão pela disciplina dos </w:t>
      </w:r>
      <w:hyperlink r:id="rId62" w:anchor="art124" w:history="1">
        <w:proofErr w:type="spellStart"/>
        <w:r w:rsidR="00163156" w:rsidRPr="00786716">
          <w:rPr>
            <w:rStyle w:val="Hyperlink"/>
            <w:sz w:val="22"/>
            <w:szCs w:val="22"/>
          </w:rPr>
          <w:t>arts</w:t>
        </w:r>
        <w:proofErr w:type="spellEnd"/>
        <w:r w:rsidR="00163156" w:rsidRPr="00786716">
          <w:rPr>
            <w:rStyle w:val="Hyperlink"/>
            <w:sz w:val="22"/>
            <w:szCs w:val="22"/>
          </w:rPr>
          <w:t>. 124 e seguintes da Lei nº 14.133, de 2021</w:t>
        </w:r>
      </w:hyperlink>
      <w:r w:rsidR="00163156" w:rsidRPr="00786716">
        <w:rPr>
          <w:sz w:val="22"/>
          <w:szCs w:val="22"/>
        </w:rPr>
        <w:t>.</w:t>
      </w:r>
    </w:p>
    <w:p w14:paraId="02876A0A" w14:textId="77777777" w:rsidR="00CD1016" w:rsidRDefault="00CD1016" w:rsidP="00CD1016">
      <w:pPr>
        <w:pStyle w:val="Nivel2"/>
        <w:numPr>
          <w:ilvl w:val="0"/>
          <w:numId w:val="0"/>
        </w:numPr>
        <w:spacing w:before="0" w:after="0" w:line="240" w:lineRule="auto"/>
        <w:ind w:left="284"/>
        <w:rPr>
          <w:sz w:val="22"/>
          <w:szCs w:val="22"/>
        </w:rPr>
      </w:pPr>
    </w:p>
    <w:p w14:paraId="1680B656" w14:textId="20DCC831" w:rsidR="00163156" w:rsidRDefault="00CD1016" w:rsidP="00CD1016">
      <w:pPr>
        <w:pStyle w:val="Nivel2"/>
        <w:numPr>
          <w:ilvl w:val="0"/>
          <w:numId w:val="0"/>
        </w:numPr>
        <w:spacing w:before="0" w:after="0" w:line="240" w:lineRule="auto"/>
        <w:ind w:left="284"/>
        <w:rPr>
          <w:sz w:val="22"/>
          <w:szCs w:val="22"/>
        </w:rPr>
      </w:pPr>
      <w:r>
        <w:rPr>
          <w:sz w:val="22"/>
          <w:szCs w:val="22"/>
        </w:rPr>
        <w:t xml:space="preserve">15.2. </w:t>
      </w:r>
      <w:r w:rsidR="00163156" w:rsidRPr="00786716">
        <w:rPr>
          <w:sz w:val="22"/>
          <w:szCs w:val="22"/>
        </w:rPr>
        <w:t>O contratado é obrigado a aceitar, nas mesmas condições contratuais, os acréscimos ou supressões que se fizerem necessários, até o limite de 25% (vinte e cinco por cento) do valor inicial atualizado do contrato.</w:t>
      </w:r>
    </w:p>
    <w:p w14:paraId="787D6209" w14:textId="77777777" w:rsidR="00CD1016" w:rsidRPr="00786716" w:rsidRDefault="00CD1016" w:rsidP="00CD1016">
      <w:pPr>
        <w:pStyle w:val="Nivel2"/>
        <w:numPr>
          <w:ilvl w:val="0"/>
          <w:numId w:val="0"/>
        </w:numPr>
        <w:spacing w:before="0" w:after="0" w:line="240" w:lineRule="auto"/>
        <w:ind w:left="284"/>
        <w:rPr>
          <w:sz w:val="22"/>
          <w:szCs w:val="22"/>
        </w:rPr>
      </w:pPr>
    </w:p>
    <w:p w14:paraId="62DFBCE2" w14:textId="4F4215E6" w:rsidR="00163156" w:rsidRPr="00CD1016" w:rsidRDefault="00CD1016" w:rsidP="00CD1016">
      <w:pPr>
        <w:pStyle w:val="Nivel2"/>
        <w:numPr>
          <w:ilvl w:val="0"/>
          <w:numId w:val="0"/>
        </w:numPr>
        <w:spacing w:before="0" w:after="0" w:line="240" w:lineRule="auto"/>
        <w:ind w:left="284"/>
        <w:rPr>
          <w:sz w:val="22"/>
          <w:szCs w:val="22"/>
        </w:rPr>
      </w:pPr>
      <w:r w:rsidRPr="00CD1016">
        <w:rPr>
          <w:sz w:val="22"/>
          <w:szCs w:val="22"/>
        </w:rPr>
        <w:t xml:space="preserve">15.3. </w:t>
      </w:r>
      <w:r w:rsidR="00163156" w:rsidRPr="00CD1016">
        <w:rPr>
          <w:sz w:val="22"/>
          <w:szCs w:val="22"/>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71418E1B" w14:textId="77777777" w:rsidR="00CD1016" w:rsidRPr="00786716" w:rsidRDefault="00CD1016" w:rsidP="00CD1016">
      <w:pPr>
        <w:pStyle w:val="Nivel2"/>
        <w:numPr>
          <w:ilvl w:val="0"/>
          <w:numId w:val="0"/>
        </w:numPr>
        <w:spacing w:before="0" w:after="0" w:line="240" w:lineRule="auto"/>
        <w:ind w:left="284"/>
        <w:rPr>
          <w:sz w:val="22"/>
          <w:szCs w:val="22"/>
          <w:highlight w:val="yellow"/>
        </w:rPr>
      </w:pPr>
    </w:p>
    <w:p w14:paraId="3C5E1A6B" w14:textId="7B24C661" w:rsidR="00163156" w:rsidRDefault="00CD1016" w:rsidP="00CD1016">
      <w:pPr>
        <w:pStyle w:val="Nivel2"/>
        <w:numPr>
          <w:ilvl w:val="0"/>
          <w:numId w:val="0"/>
        </w:numPr>
        <w:spacing w:before="0" w:after="0" w:line="240" w:lineRule="auto"/>
        <w:ind w:left="284"/>
        <w:rPr>
          <w:sz w:val="22"/>
          <w:szCs w:val="22"/>
        </w:rPr>
      </w:pPr>
      <w:r>
        <w:rPr>
          <w:sz w:val="22"/>
          <w:szCs w:val="22"/>
        </w:rPr>
        <w:t xml:space="preserve">15.4. </w:t>
      </w:r>
      <w:r w:rsidR="00163156" w:rsidRPr="00786716">
        <w:rPr>
          <w:sz w:val="22"/>
          <w:szCs w:val="22"/>
        </w:rPr>
        <w:t xml:space="preserve">Registros que não caracterizam alteração do contrato podem ser realizados por simples apostila, dispensada a celebração de termo aditivo, na forma do </w:t>
      </w:r>
      <w:hyperlink r:id="rId63" w:anchor="art136" w:history="1">
        <w:r w:rsidR="00163156" w:rsidRPr="00786716">
          <w:rPr>
            <w:rStyle w:val="Hyperlink"/>
            <w:sz w:val="22"/>
            <w:szCs w:val="22"/>
          </w:rPr>
          <w:t>art. 136 da Lei nº 14.133, de 2021</w:t>
        </w:r>
      </w:hyperlink>
      <w:r w:rsidR="00163156" w:rsidRPr="00786716">
        <w:rPr>
          <w:sz w:val="22"/>
          <w:szCs w:val="22"/>
        </w:rPr>
        <w:t>.</w:t>
      </w:r>
    </w:p>
    <w:p w14:paraId="2CF545F2" w14:textId="77777777" w:rsidR="00CD1016" w:rsidRPr="00786716" w:rsidRDefault="00CD1016" w:rsidP="00CD1016">
      <w:pPr>
        <w:pStyle w:val="Nivel2"/>
        <w:numPr>
          <w:ilvl w:val="0"/>
          <w:numId w:val="0"/>
        </w:numPr>
        <w:spacing w:before="0" w:after="0" w:line="240" w:lineRule="auto"/>
        <w:ind w:left="284"/>
        <w:rPr>
          <w:sz w:val="22"/>
          <w:szCs w:val="22"/>
        </w:rPr>
      </w:pPr>
    </w:p>
    <w:p w14:paraId="5111F93C" w14:textId="70888ABA" w:rsidR="00CD1016" w:rsidRPr="00CD1016" w:rsidRDefault="00163156" w:rsidP="00635A61">
      <w:pPr>
        <w:pStyle w:val="Nivel01"/>
      </w:pPr>
      <w:r w:rsidRPr="00786716">
        <w:t>CLÁUSULA DÉCIMA S</w:t>
      </w:r>
      <w:r w:rsidR="00CD1016">
        <w:t>EXTA</w:t>
      </w:r>
      <w:r w:rsidRPr="00786716">
        <w:t xml:space="preserve"> </w:t>
      </w:r>
      <w:r w:rsidR="00E441A6">
        <w:t>-</w:t>
      </w:r>
      <w:r w:rsidRPr="00786716">
        <w:t xml:space="preserve"> PUBLICAÇÃO</w:t>
      </w:r>
    </w:p>
    <w:p w14:paraId="04E1A94D" w14:textId="3973B23A" w:rsidR="00163156" w:rsidRDefault="00CD1016" w:rsidP="00CD1016">
      <w:pPr>
        <w:pStyle w:val="Nivel2"/>
        <w:numPr>
          <w:ilvl w:val="0"/>
          <w:numId w:val="0"/>
        </w:numPr>
        <w:spacing w:before="0" w:after="0" w:line="240" w:lineRule="auto"/>
        <w:ind w:left="284"/>
        <w:rPr>
          <w:sz w:val="22"/>
          <w:szCs w:val="22"/>
        </w:rPr>
      </w:pPr>
      <w:r>
        <w:rPr>
          <w:sz w:val="22"/>
          <w:szCs w:val="22"/>
        </w:rPr>
        <w:t xml:space="preserve">16.1. </w:t>
      </w:r>
      <w:r w:rsidR="00163156" w:rsidRPr="00786716">
        <w:rPr>
          <w:sz w:val="22"/>
          <w:szCs w:val="22"/>
        </w:rPr>
        <w:t xml:space="preserve">Incumbirá ao contratante divulgar o presente instrumento no Portal Nacional de Contratações Públicas (PNCP), na forma prevista no </w:t>
      </w:r>
      <w:hyperlink r:id="rId64" w:anchor="art94" w:history="1">
        <w:r w:rsidR="00163156" w:rsidRPr="00786716">
          <w:rPr>
            <w:rStyle w:val="Hyperlink"/>
            <w:sz w:val="22"/>
            <w:szCs w:val="22"/>
          </w:rPr>
          <w:t>art. 94 da Lei 14.133, de 2021</w:t>
        </w:r>
      </w:hyperlink>
      <w:r w:rsidR="00163156" w:rsidRPr="00786716">
        <w:rPr>
          <w:sz w:val="22"/>
          <w:szCs w:val="22"/>
        </w:rPr>
        <w:t xml:space="preserve">, bem como no respectivo sítio oficial na Internet, em atenção </w:t>
      </w:r>
      <w:r w:rsidR="00163156" w:rsidRPr="00CD1016">
        <w:rPr>
          <w:sz w:val="22"/>
          <w:szCs w:val="22"/>
        </w:rPr>
        <w:t xml:space="preserve">ao art. 91, </w:t>
      </w:r>
      <w:r w:rsidR="00163156" w:rsidRPr="00CD1016">
        <w:rPr>
          <w:i/>
          <w:iCs/>
          <w:sz w:val="22"/>
          <w:szCs w:val="22"/>
        </w:rPr>
        <w:t>caput,</w:t>
      </w:r>
      <w:r w:rsidR="00163156" w:rsidRPr="00CD1016">
        <w:rPr>
          <w:sz w:val="22"/>
          <w:szCs w:val="22"/>
        </w:rPr>
        <w:t xml:space="preserve"> da Lei n.º 14.133, de 2021,</w:t>
      </w:r>
      <w:r w:rsidR="00163156" w:rsidRPr="00786716">
        <w:rPr>
          <w:sz w:val="22"/>
          <w:szCs w:val="22"/>
        </w:rPr>
        <w:t xml:space="preserve"> e ao  </w:t>
      </w:r>
      <w:hyperlink r:id="rId65" w:anchor="art8§2" w:history="1">
        <w:r w:rsidR="00163156" w:rsidRPr="00786716">
          <w:rPr>
            <w:rStyle w:val="Hyperlink"/>
            <w:sz w:val="22"/>
            <w:szCs w:val="22"/>
          </w:rPr>
          <w:t>art. 8º, §2º, da Lei n. 12.527, de 2011</w:t>
        </w:r>
      </w:hyperlink>
      <w:r w:rsidR="00163156" w:rsidRPr="00786716">
        <w:rPr>
          <w:sz w:val="22"/>
          <w:szCs w:val="22"/>
        </w:rPr>
        <w:t xml:space="preserve">, c/c </w:t>
      </w:r>
      <w:hyperlink r:id="rId66" w:anchor="art7§3" w:history="1">
        <w:r w:rsidR="00163156" w:rsidRPr="00786716">
          <w:rPr>
            <w:rStyle w:val="Hyperlink"/>
            <w:sz w:val="22"/>
            <w:szCs w:val="22"/>
          </w:rPr>
          <w:t>art. 7º, §3º, inciso V, do Decreto n. 7.724, de 2012.</w:t>
        </w:r>
      </w:hyperlink>
      <w:r w:rsidR="00163156" w:rsidRPr="00786716">
        <w:rPr>
          <w:sz w:val="22"/>
          <w:szCs w:val="22"/>
        </w:rPr>
        <w:t xml:space="preserve"> </w:t>
      </w:r>
    </w:p>
    <w:p w14:paraId="57F3DB32" w14:textId="77777777" w:rsidR="00CD1016" w:rsidRPr="00786716" w:rsidRDefault="00CD1016" w:rsidP="00CD1016">
      <w:pPr>
        <w:pStyle w:val="Nivel2"/>
        <w:numPr>
          <w:ilvl w:val="0"/>
          <w:numId w:val="0"/>
        </w:numPr>
        <w:spacing w:before="0" w:after="0" w:line="240" w:lineRule="auto"/>
        <w:rPr>
          <w:sz w:val="22"/>
          <w:szCs w:val="22"/>
        </w:rPr>
      </w:pPr>
    </w:p>
    <w:p w14:paraId="5FF3EA57" w14:textId="413EE36D" w:rsidR="00CD1016" w:rsidRPr="00CD1016" w:rsidRDefault="00163156" w:rsidP="00635A61">
      <w:pPr>
        <w:pStyle w:val="Nivel01"/>
      </w:pPr>
      <w:r w:rsidRPr="00786716">
        <w:t xml:space="preserve">CLÁUSULA DÉCIMA </w:t>
      </w:r>
      <w:r w:rsidR="00CD1016">
        <w:t>SÈTIMA</w:t>
      </w:r>
      <w:r w:rsidRPr="00786716">
        <w:t xml:space="preserve"> - FORO </w:t>
      </w:r>
    </w:p>
    <w:p w14:paraId="0FC7EBA7" w14:textId="2C8783BE" w:rsidR="00163156" w:rsidRPr="00786716" w:rsidRDefault="00CD1016" w:rsidP="00CD1016">
      <w:pPr>
        <w:pStyle w:val="Nivel2"/>
        <w:numPr>
          <w:ilvl w:val="0"/>
          <w:numId w:val="0"/>
        </w:numPr>
        <w:spacing w:before="0" w:after="0" w:line="240" w:lineRule="auto"/>
        <w:ind w:left="284"/>
        <w:rPr>
          <w:sz w:val="22"/>
          <w:szCs w:val="22"/>
        </w:rPr>
      </w:pPr>
      <w:r>
        <w:rPr>
          <w:sz w:val="22"/>
          <w:szCs w:val="22"/>
        </w:rPr>
        <w:t xml:space="preserve">17.1. </w:t>
      </w:r>
      <w:r w:rsidR="00163156" w:rsidRPr="00786716">
        <w:rPr>
          <w:sz w:val="22"/>
          <w:szCs w:val="22"/>
        </w:rPr>
        <w:t xml:space="preserve">Fica eleito o Foro da </w:t>
      </w:r>
      <w:r>
        <w:rPr>
          <w:sz w:val="22"/>
          <w:szCs w:val="22"/>
        </w:rPr>
        <w:t>Comarca de Deodápolis - MS,</w:t>
      </w:r>
      <w:r w:rsidR="00163156" w:rsidRPr="00786716">
        <w:rPr>
          <w:sz w:val="22"/>
          <w:szCs w:val="22"/>
        </w:rPr>
        <w:t xml:space="preserve"> para dirimir os litígios que decorrerem da execução deste Termo de Contrato que não puderem ser compostos pela conciliação, conforme </w:t>
      </w:r>
      <w:hyperlink r:id="rId67" w:anchor="art92§1" w:history="1">
        <w:r w:rsidR="00163156" w:rsidRPr="00786716">
          <w:rPr>
            <w:rStyle w:val="Hyperlink"/>
            <w:sz w:val="22"/>
            <w:szCs w:val="22"/>
          </w:rPr>
          <w:t>art. 92, §1º, da Lei nº 14.133/21.</w:t>
        </w:r>
      </w:hyperlink>
    </w:p>
    <w:p w14:paraId="03A80D3C" w14:textId="77777777" w:rsidR="00163156" w:rsidRDefault="00163156" w:rsidP="00786716">
      <w:pPr>
        <w:pStyle w:val="Nivel2"/>
        <w:numPr>
          <w:ilvl w:val="0"/>
          <w:numId w:val="0"/>
        </w:numPr>
        <w:spacing w:before="0" w:after="0" w:line="240" w:lineRule="auto"/>
        <w:ind w:left="284"/>
        <w:rPr>
          <w:i/>
          <w:iCs/>
          <w:color w:val="FF0000"/>
          <w:sz w:val="22"/>
          <w:szCs w:val="22"/>
        </w:rPr>
      </w:pPr>
    </w:p>
    <w:p w14:paraId="29637B1C" w14:textId="064D3C5D" w:rsidR="00CD1016" w:rsidRDefault="00737252" w:rsidP="00CD1016">
      <w:pPr>
        <w:pStyle w:val="Nivel2"/>
        <w:numPr>
          <w:ilvl w:val="0"/>
          <w:numId w:val="0"/>
        </w:numPr>
        <w:spacing w:before="0" w:after="0" w:line="240" w:lineRule="auto"/>
        <w:ind w:left="284"/>
        <w:jc w:val="right"/>
        <w:rPr>
          <w:color w:val="auto"/>
          <w:sz w:val="22"/>
          <w:szCs w:val="22"/>
        </w:rPr>
      </w:pPr>
      <w:r w:rsidRPr="00CD1016">
        <w:rPr>
          <w:color w:val="auto"/>
          <w:sz w:val="22"/>
          <w:szCs w:val="22"/>
        </w:rPr>
        <w:t>Deodápolis</w:t>
      </w:r>
      <w:r w:rsidR="00CD1016" w:rsidRPr="00CD1016">
        <w:rPr>
          <w:color w:val="auto"/>
          <w:sz w:val="22"/>
          <w:szCs w:val="22"/>
        </w:rPr>
        <w:t xml:space="preserve"> </w:t>
      </w:r>
      <w:r w:rsidR="00A071BA">
        <w:rPr>
          <w:color w:val="auto"/>
          <w:sz w:val="22"/>
          <w:szCs w:val="22"/>
        </w:rPr>
        <w:t>-</w:t>
      </w:r>
      <w:r w:rsidR="00CD1016" w:rsidRPr="00CD1016">
        <w:rPr>
          <w:color w:val="auto"/>
          <w:sz w:val="22"/>
          <w:szCs w:val="22"/>
        </w:rPr>
        <w:t xml:space="preserve"> MS, _____ de _______________de 2024.</w:t>
      </w:r>
    </w:p>
    <w:p w14:paraId="3B46C4FB" w14:textId="77777777" w:rsidR="00CD1016" w:rsidRDefault="00CD1016" w:rsidP="00CD1016">
      <w:pPr>
        <w:pStyle w:val="Nivel2"/>
        <w:numPr>
          <w:ilvl w:val="0"/>
          <w:numId w:val="0"/>
        </w:numPr>
        <w:spacing w:before="0" w:after="0" w:line="240" w:lineRule="auto"/>
        <w:ind w:left="284"/>
        <w:jc w:val="right"/>
        <w:rPr>
          <w:color w:val="auto"/>
          <w:sz w:val="22"/>
          <w:szCs w:val="22"/>
        </w:rPr>
      </w:pPr>
    </w:p>
    <w:p w14:paraId="7E7660AD" w14:textId="77777777" w:rsidR="00CD1016" w:rsidRDefault="00CD1016" w:rsidP="00CD1016">
      <w:pPr>
        <w:pStyle w:val="Nivel2"/>
        <w:numPr>
          <w:ilvl w:val="0"/>
          <w:numId w:val="0"/>
        </w:numPr>
        <w:spacing w:before="0" w:after="0" w:line="240" w:lineRule="auto"/>
        <w:ind w:left="284"/>
        <w:jc w:val="right"/>
        <w:rPr>
          <w:color w:val="auto"/>
          <w:sz w:val="22"/>
          <w:szCs w:val="22"/>
        </w:rPr>
      </w:pPr>
    </w:p>
    <w:p w14:paraId="7FA9901C" w14:textId="77777777" w:rsidR="00CD1016" w:rsidRPr="00CD1016" w:rsidRDefault="00CD1016" w:rsidP="00CD1016">
      <w:pPr>
        <w:pStyle w:val="Nivel2"/>
        <w:numPr>
          <w:ilvl w:val="0"/>
          <w:numId w:val="0"/>
        </w:numPr>
        <w:spacing w:before="0" w:after="0" w:line="240" w:lineRule="auto"/>
        <w:ind w:left="284"/>
        <w:jc w:val="right"/>
        <w:rPr>
          <w:color w:val="auto"/>
          <w:sz w:val="22"/>
          <w:szCs w:val="22"/>
        </w:rPr>
      </w:pPr>
    </w:p>
    <w:p w14:paraId="4D3FD74F" w14:textId="2E0FBB19" w:rsidR="00163156" w:rsidRPr="00786716" w:rsidRDefault="00163156" w:rsidP="00786716">
      <w:pPr>
        <w:ind w:left="284"/>
        <w:jc w:val="center"/>
        <w:rPr>
          <w:rFonts w:ascii="Arial" w:hAnsi="Arial" w:cs="Arial"/>
          <w:bCs/>
          <w:sz w:val="22"/>
          <w:szCs w:val="22"/>
        </w:rPr>
      </w:pPr>
      <w:r w:rsidRPr="00786716">
        <w:rPr>
          <w:rFonts w:ascii="Arial" w:hAnsi="Arial" w:cs="Arial"/>
          <w:bCs/>
          <w:sz w:val="22"/>
          <w:szCs w:val="22"/>
        </w:rPr>
        <w:t>________</w:t>
      </w:r>
      <w:r w:rsidR="00CD1016">
        <w:rPr>
          <w:rFonts w:ascii="Arial" w:hAnsi="Arial" w:cs="Arial"/>
          <w:bCs/>
          <w:sz w:val="22"/>
          <w:szCs w:val="22"/>
        </w:rPr>
        <w:t>_________</w:t>
      </w:r>
      <w:r w:rsidRPr="00786716">
        <w:rPr>
          <w:rFonts w:ascii="Arial" w:hAnsi="Arial" w:cs="Arial"/>
          <w:bCs/>
          <w:sz w:val="22"/>
          <w:szCs w:val="22"/>
        </w:rPr>
        <w:t>_________________</w:t>
      </w:r>
    </w:p>
    <w:p w14:paraId="2533D116" w14:textId="77777777" w:rsidR="00163156" w:rsidRPr="00B61B0E" w:rsidRDefault="00163156" w:rsidP="00786716">
      <w:pPr>
        <w:ind w:left="284"/>
        <w:jc w:val="center"/>
        <w:rPr>
          <w:rFonts w:ascii="Arial" w:hAnsi="Arial" w:cs="Arial"/>
          <w:b/>
          <w:sz w:val="22"/>
          <w:szCs w:val="22"/>
        </w:rPr>
      </w:pPr>
      <w:r w:rsidRPr="00B61B0E">
        <w:rPr>
          <w:rFonts w:ascii="Arial" w:hAnsi="Arial" w:cs="Arial"/>
          <w:b/>
          <w:sz w:val="22"/>
          <w:szCs w:val="22"/>
        </w:rPr>
        <w:t>Representante legal do CONTRATANTE</w:t>
      </w:r>
    </w:p>
    <w:p w14:paraId="305EBADE" w14:textId="77777777" w:rsidR="00CD1016" w:rsidRDefault="00CD1016" w:rsidP="00786716">
      <w:pPr>
        <w:ind w:left="284"/>
        <w:jc w:val="center"/>
        <w:rPr>
          <w:rFonts w:ascii="Arial" w:hAnsi="Arial" w:cs="Arial"/>
          <w:bCs/>
          <w:sz w:val="22"/>
          <w:szCs w:val="22"/>
        </w:rPr>
      </w:pPr>
    </w:p>
    <w:p w14:paraId="6AA480F9" w14:textId="77777777" w:rsidR="00CD1016" w:rsidRPr="00786716" w:rsidRDefault="00CD1016" w:rsidP="00737252">
      <w:pPr>
        <w:rPr>
          <w:rFonts w:ascii="Arial" w:hAnsi="Arial" w:cs="Arial"/>
          <w:bCs/>
          <w:sz w:val="22"/>
          <w:szCs w:val="22"/>
        </w:rPr>
      </w:pPr>
    </w:p>
    <w:p w14:paraId="4FE8F53C" w14:textId="1F77FB73" w:rsidR="00163156" w:rsidRPr="00786716" w:rsidRDefault="00CD1016" w:rsidP="00786716">
      <w:pPr>
        <w:ind w:left="284"/>
        <w:jc w:val="center"/>
        <w:rPr>
          <w:rFonts w:ascii="Arial" w:hAnsi="Arial" w:cs="Arial"/>
          <w:sz w:val="22"/>
          <w:szCs w:val="22"/>
        </w:rPr>
      </w:pPr>
      <w:r>
        <w:rPr>
          <w:rFonts w:ascii="Arial" w:hAnsi="Arial" w:cs="Arial"/>
          <w:sz w:val="22"/>
          <w:szCs w:val="22"/>
        </w:rPr>
        <w:t>_________</w:t>
      </w:r>
      <w:r w:rsidR="00163156" w:rsidRPr="00786716">
        <w:rPr>
          <w:rFonts w:ascii="Arial" w:hAnsi="Arial" w:cs="Arial"/>
          <w:sz w:val="22"/>
          <w:szCs w:val="22"/>
        </w:rPr>
        <w:t>_________________________</w:t>
      </w:r>
    </w:p>
    <w:p w14:paraId="3714DA23" w14:textId="77777777" w:rsidR="00163156" w:rsidRPr="00B61B0E" w:rsidRDefault="00163156" w:rsidP="00786716">
      <w:pPr>
        <w:ind w:left="284"/>
        <w:jc w:val="center"/>
        <w:rPr>
          <w:rFonts w:ascii="Arial" w:hAnsi="Arial" w:cs="Arial"/>
          <w:b/>
          <w:sz w:val="22"/>
          <w:szCs w:val="22"/>
        </w:rPr>
      </w:pPr>
      <w:r w:rsidRPr="00B61B0E">
        <w:rPr>
          <w:rFonts w:ascii="Arial" w:hAnsi="Arial" w:cs="Arial"/>
          <w:b/>
          <w:sz w:val="22"/>
          <w:szCs w:val="22"/>
        </w:rPr>
        <w:t>Representante legal do CONTRATADO</w:t>
      </w:r>
    </w:p>
    <w:p w14:paraId="78DEA826" w14:textId="77777777" w:rsidR="00CD1016" w:rsidRDefault="00CD1016" w:rsidP="00786716">
      <w:pPr>
        <w:ind w:left="284"/>
        <w:jc w:val="both"/>
        <w:rPr>
          <w:rFonts w:ascii="Arial" w:hAnsi="Arial" w:cs="Arial"/>
          <w:i/>
          <w:iCs/>
          <w:color w:val="FF0000"/>
          <w:sz w:val="22"/>
          <w:szCs w:val="22"/>
        </w:rPr>
      </w:pPr>
    </w:p>
    <w:p w14:paraId="553AF1C9" w14:textId="77777777" w:rsidR="00CD1016" w:rsidRDefault="00CD1016" w:rsidP="00786716">
      <w:pPr>
        <w:ind w:left="284"/>
        <w:jc w:val="both"/>
        <w:rPr>
          <w:rFonts w:ascii="Arial" w:hAnsi="Arial" w:cs="Arial"/>
          <w:i/>
          <w:iCs/>
          <w:color w:val="FF0000"/>
          <w:sz w:val="22"/>
          <w:szCs w:val="22"/>
        </w:rPr>
      </w:pPr>
    </w:p>
    <w:p w14:paraId="1891BD50" w14:textId="77777777" w:rsidR="00CD1016" w:rsidRDefault="00CD1016" w:rsidP="00786716">
      <w:pPr>
        <w:ind w:left="284"/>
        <w:jc w:val="both"/>
        <w:rPr>
          <w:rFonts w:ascii="Arial" w:hAnsi="Arial" w:cs="Arial"/>
          <w:i/>
          <w:iCs/>
          <w:color w:val="FF0000"/>
          <w:sz w:val="22"/>
          <w:szCs w:val="22"/>
        </w:rPr>
      </w:pPr>
    </w:p>
    <w:p w14:paraId="3601344D" w14:textId="515A8449" w:rsidR="00163156" w:rsidRDefault="00163156" w:rsidP="00786716">
      <w:pPr>
        <w:ind w:left="284"/>
        <w:jc w:val="both"/>
        <w:rPr>
          <w:rFonts w:ascii="Arial" w:hAnsi="Arial" w:cs="Arial"/>
          <w:b/>
          <w:bCs/>
          <w:sz w:val="22"/>
          <w:szCs w:val="22"/>
        </w:rPr>
      </w:pPr>
      <w:r w:rsidRPr="00B61B0E">
        <w:rPr>
          <w:rFonts w:ascii="Arial" w:hAnsi="Arial" w:cs="Arial"/>
          <w:b/>
          <w:bCs/>
          <w:sz w:val="22"/>
          <w:szCs w:val="22"/>
        </w:rPr>
        <w:t>TESTEMUNHAS:</w:t>
      </w:r>
    </w:p>
    <w:p w14:paraId="33DB8934" w14:textId="77777777" w:rsidR="00B61B0E" w:rsidRDefault="00B61B0E" w:rsidP="00786716">
      <w:pPr>
        <w:ind w:left="284"/>
        <w:jc w:val="both"/>
        <w:rPr>
          <w:rFonts w:ascii="Arial" w:hAnsi="Arial" w:cs="Arial"/>
          <w:b/>
          <w:bCs/>
          <w:sz w:val="22"/>
          <w:szCs w:val="22"/>
        </w:rPr>
      </w:pPr>
    </w:p>
    <w:p w14:paraId="184A5BF2" w14:textId="77777777" w:rsidR="00B61B0E" w:rsidRPr="00B61B0E" w:rsidRDefault="00B61B0E" w:rsidP="00786716">
      <w:pPr>
        <w:ind w:left="284"/>
        <w:jc w:val="both"/>
        <w:rPr>
          <w:rFonts w:ascii="Arial" w:hAnsi="Arial" w:cs="Arial"/>
          <w:b/>
          <w:bCs/>
          <w:sz w:val="22"/>
          <w:szCs w:val="22"/>
        </w:rPr>
      </w:pPr>
    </w:p>
    <w:p w14:paraId="674041AA" w14:textId="77777777" w:rsidR="00163156" w:rsidRPr="00B61B0E" w:rsidRDefault="00163156" w:rsidP="00786716">
      <w:pPr>
        <w:ind w:left="284"/>
        <w:rPr>
          <w:rFonts w:ascii="Arial" w:hAnsi="Arial" w:cs="Arial"/>
          <w:b/>
          <w:bCs/>
          <w:sz w:val="22"/>
          <w:szCs w:val="22"/>
        </w:rPr>
      </w:pPr>
      <w:r w:rsidRPr="00B61B0E">
        <w:rPr>
          <w:rFonts w:ascii="Arial" w:hAnsi="Arial" w:cs="Arial"/>
          <w:b/>
          <w:bCs/>
          <w:sz w:val="22"/>
          <w:szCs w:val="22"/>
        </w:rPr>
        <w:t>1-</w:t>
      </w:r>
    </w:p>
    <w:p w14:paraId="520EB029" w14:textId="77777777" w:rsidR="00B61B0E" w:rsidRDefault="00B61B0E" w:rsidP="00786716">
      <w:pPr>
        <w:ind w:left="284"/>
        <w:rPr>
          <w:rFonts w:ascii="Arial" w:hAnsi="Arial" w:cs="Arial"/>
          <w:b/>
          <w:bCs/>
          <w:sz w:val="22"/>
          <w:szCs w:val="22"/>
        </w:rPr>
      </w:pPr>
    </w:p>
    <w:p w14:paraId="158450B2" w14:textId="77777777" w:rsidR="00B61B0E" w:rsidRPr="00B61B0E" w:rsidRDefault="00B61B0E" w:rsidP="00786716">
      <w:pPr>
        <w:ind w:left="284"/>
        <w:rPr>
          <w:rFonts w:ascii="Arial" w:hAnsi="Arial" w:cs="Arial"/>
          <w:b/>
          <w:bCs/>
          <w:sz w:val="22"/>
          <w:szCs w:val="22"/>
        </w:rPr>
      </w:pPr>
    </w:p>
    <w:p w14:paraId="219B6580" w14:textId="66731FB3" w:rsidR="00A071BA" w:rsidRDefault="00163156" w:rsidP="00A071BA">
      <w:pPr>
        <w:ind w:firstLine="284"/>
        <w:rPr>
          <w:rFonts w:ascii="Arial" w:hAnsi="Arial" w:cs="Arial"/>
          <w:b/>
          <w:bCs/>
          <w:sz w:val="22"/>
          <w:szCs w:val="22"/>
        </w:rPr>
      </w:pPr>
      <w:r w:rsidRPr="00B61B0E">
        <w:rPr>
          <w:rFonts w:ascii="Arial" w:hAnsi="Arial" w:cs="Arial"/>
          <w:b/>
          <w:bCs/>
          <w:sz w:val="22"/>
          <w:szCs w:val="22"/>
        </w:rPr>
        <w:t>2</w:t>
      </w:r>
      <w:r w:rsidR="000E4BD2">
        <w:rPr>
          <w:rFonts w:ascii="Arial" w:hAnsi="Arial" w:cs="Arial"/>
          <w:b/>
          <w:bCs/>
          <w:sz w:val="22"/>
          <w:szCs w:val="22"/>
        </w:rPr>
        <w:t xml:space="preserve"> </w:t>
      </w:r>
      <w:r w:rsidR="00737252">
        <w:rPr>
          <w:rFonts w:ascii="Arial" w:hAnsi="Arial" w:cs="Arial"/>
          <w:b/>
          <w:bCs/>
          <w:sz w:val="22"/>
          <w:szCs w:val="22"/>
        </w:rPr>
        <w:t>-</w:t>
      </w:r>
      <w:r w:rsidRPr="000E4BD2">
        <w:rPr>
          <w:rFonts w:ascii="Arial" w:hAnsi="Arial" w:cs="Arial"/>
          <w:b/>
          <w:bCs/>
          <w:sz w:val="22"/>
          <w:szCs w:val="22"/>
        </w:rPr>
        <w:t xml:space="preserve"> </w:t>
      </w:r>
    </w:p>
    <w:bookmarkEnd w:id="47"/>
    <w:p w14:paraId="3E921E58" w14:textId="36A98D38" w:rsidR="00564F70" w:rsidRPr="00A071BA" w:rsidRDefault="00564F70" w:rsidP="00A071BA">
      <w:pPr>
        <w:ind w:firstLine="284"/>
        <w:rPr>
          <w:rFonts w:ascii="Arial" w:hAnsi="Arial" w:cs="Arial"/>
          <w:b/>
          <w:bCs/>
          <w:sz w:val="22"/>
          <w:szCs w:val="22"/>
        </w:rPr>
      </w:pPr>
      <w:r w:rsidRPr="000F6ABB">
        <w:rPr>
          <w:rFonts w:ascii="Arial" w:eastAsia="Arial Unicode MS" w:hAnsi="Arial" w:cs="Arial"/>
          <w:b/>
          <w:bCs/>
        </w:rPr>
        <w:t>ANEXO - V</w:t>
      </w:r>
    </w:p>
    <w:p w14:paraId="32A583E5" w14:textId="77777777" w:rsidR="008960D2" w:rsidRDefault="008960D2" w:rsidP="00786716">
      <w:pPr>
        <w:overflowPunct w:val="0"/>
        <w:autoSpaceDE w:val="0"/>
        <w:autoSpaceDN w:val="0"/>
        <w:adjustRightInd w:val="0"/>
        <w:ind w:right="282"/>
        <w:textAlignment w:val="baseline"/>
        <w:rPr>
          <w:rFonts w:ascii="Arial" w:hAnsi="Arial" w:cs="Arial"/>
          <w:sz w:val="22"/>
          <w:szCs w:val="22"/>
        </w:rPr>
      </w:pPr>
    </w:p>
    <w:p w14:paraId="6C8F9354" w14:textId="4D16A12F" w:rsidR="003E3C57" w:rsidRDefault="003E3C57" w:rsidP="00A071BA">
      <w:pPr>
        <w:ind w:right="-1134"/>
        <w:jc w:val="center"/>
        <w:rPr>
          <w:rFonts w:ascii="Arial" w:hAnsi="Arial" w:cs="Arial"/>
          <w:b/>
          <w:bCs/>
          <w:sz w:val="22"/>
          <w:szCs w:val="22"/>
        </w:rPr>
      </w:pPr>
      <w:r w:rsidRPr="00580E86">
        <w:rPr>
          <w:rFonts w:ascii="Arial" w:hAnsi="Arial" w:cs="Arial"/>
          <w:b/>
          <w:bCs/>
          <w:sz w:val="22"/>
          <w:szCs w:val="22"/>
        </w:rPr>
        <w:t xml:space="preserve">TERMO DE REFERÊNCIA </w:t>
      </w:r>
    </w:p>
    <w:p w14:paraId="164C66BA" w14:textId="77777777" w:rsidR="00A071BA" w:rsidRPr="00580E86" w:rsidRDefault="00A071BA" w:rsidP="00A071BA">
      <w:pPr>
        <w:ind w:right="-1134"/>
        <w:jc w:val="center"/>
        <w:rPr>
          <w:rFonts w:ascii="Arial" w:hAnsi="Arial" w:cs="Arial"/>
          <w:b/>
          <w:bCs/>
          <w:sz w:val="22"/>
          <w:szCs w:val="22"/>
        </w:rPr>
      </w:pPr>
    </w:p>
    <w:p w14:paraId="2D3D57E7" w14:textId="6A6E1FB7" w:rsidR="00572B36" w:rsidRPr="00572B36" w:rsidRDefault="003E3C57" w:rsidP="00572B36">
      <w:pPr>
        <w:pStyle w:val="Nivel1"/>
        <w:numPr>
          <w:ilvl w:val="0"/>
          <w:numId w:val="1"/>
        </w:numPr>
        <w:spacing w:before="0" w:line="240" w:lineRule="auto"/>
        <w:ind w:left="284" w:firstLine="0"/>
        <w:rPr>
          <w:sz w:val="22"/>
          <w:szCs w:val="22"/>
        </w:rPr>
      </w:pPr>
      <w:r w:rsidRPr="00580E86">
        <w:rPr>
          <w:sz w:val="22"/>
          <w:szCs w:val="22"/>
        </w:rPr>
        <w:t>DO OBJETO</w:t>
      </w:r>
      <w:r w:rsidR="00572B36">
        <w:rPr>
          <w:sz w:val="22"/>
          <w:szCs w:val="22"/>
        </w:rPr>
        <w:t>:</w:t>
      </w:r>
    </w:p>
    <w:p w14:paraId="256212C2" w14:textId="77777777" w:rsidR="00572B36" w:rsidRPr="004E4983" w:rsidRDefault="00572B36" w:rsidP="00572B36">
      <w:pPr>
        <w:numPr>
          <w:ilvl w:val="1"/>
          <w:numId w:val="1"/>
        </w:numPr>
        <w:ind w:left="284" w:firstLine="0"/>
        <w:jc w:val="both"/>
        <w:rPr>
          <w:rFonts w:ascii="Arial" w:hAnsi="Arial" w:cs="Arial"/>
          <w:b/>
          <w:sz w:val="22"/>
          <w:szCs w:val="22"/>
        </w:rPr>
      </w:pPr>
      <w:bookmarkStart w:id="54" w:name="_Hlk172708816"/>
      <w:r w:rsidRPr="004E4983">
        <w:rPr>
          <w:rFonts w:ascii="Arial" w:hAnsi="Arial" w:cs="Arial"/>
          <w:sz w:val="22"/>
          <w:szCs w:val="22"/>
        </w:rPr>
        <w:t>contratação de empresa especializada em FECHAMENTO E DIVISÓRIAS DO BARRACÃO DE JOGOS, para atender as demandas da Secretaria de Obras e Infraestrutura da Prefeitura Municipal de Deodápolis/MS.</w:t>
      </w:r>
      <w:bookmarkEnd w:id="54"/>
    </w:p>
    <w:p w14:paraId="3E766E26" w14:textId="77777777" w:rsidR="00572B36" w:rsidRPr="004E4983" w:rsidRDefault="00572B36" w:rsidP="00572B36">
      <w:pPr>
        <w:pStyle w:val="PargrafodaLista"/>
        <w:numPr>
          <w:ilvl w:val="1"/>
          <w:numId w:val="1"/>
        </w:numPr>
        <w:ind w:left="284" w:firstLine="0"/>
        <w:contextualSpacing w:val="0"/>
        <w:jc w:val="both"/>
        <w:rPr>
          <w:rFonts w:ascii="Arial" w:hAnsi="Arial" w:cs="Arial"/>
          <w:b/>
          <w:i/>
          <w:iCs/>
          <w:sz w:val="22"/>
          <w:szCs w:val="22"/>
        </w:rPr>
      </w:pPr>
      <w:bookmarkStart w:id="55" w:name="_Hlk172708852"/>
      <w:r w:rsidRPr="004E4983">
        <w:rPr>
          <w:rFonts w:ascii="Arial" w:hAnsi="Arial" w:cs="Arial"/>
          <w:bCs/>
          <w:sz w:val="22"/>
          <w:szCs w:val="22"/>
        </w:rPr>
        <w:t xml:space="preserve">O </w:t>
      </w:r>
      <w:r w:rsidRPr="004E4983">
        <w:rPr>
          <w:rFonts w:ascii="Arial" w:hAnsi="Arial" w:cs="Arial"/>
          <w:bCs/>
          <w:sz w:val="22"/>
          <w:szCs w:val="22"/>
          <w:u w:val="single"/>
        </w:rPr>
        <w:t>prazo de vigência da contratação</w:t>
      </w:r>
      <w:r w:rsidRPr="004E4983">
        <w:rPr>
          <w:rFonts w:ascii="Arial" w:hAnsi="Arial" w:cs="Arial"/>
          <w:bCs/>
          <w:sz w:val="22"/>
          <w:szCs w:val="22"/>
        </w:rPr>
        <w:t xml:space="preserve"> é de </w:t>
      </w:r>
      <w:r w:rsidRPr="004E4983">
        <w:rPr>
          <w:rFonts w:ascii="Arial" w:hAnsi="Arial" w:cs="Arial"/>
          <w:b/>
          <w:sz w:val="22"/>
          <w:szCs w:val="22"/>
        </w:rPr>
        <w:t>6 (seis) meses</w:t>
      </w:r>
      <w:r w:rsidRPr="004E4983">
        <w:rPr>
          <w:rFonts w:ascii="Arial" w:hAnsi="Arial" w:cs="Arial"/>
          <w:bCs/>
          <w:sz w:val="22"/>
          <w:szCs w:val="22"/>
        </w:rPr>
        <w:t>, contados da data de assinatura do contrato, prorrogável na forma da Lei n° 14.133/2021.</w:t>
      </w:r>
    </w:p>
    <w:p w14:paraId="606C8131" w14:textId="77777777" w:rsidR="00572B36" w:rsidRPr="00572B36" w:rsidRDefault="00572B36" w:rsidP="00572B36">
      <w:pPr>
        <w:pStyle w:val="PargrafodaLista"/>
        <w:numPr>
          <w:ilvl w:val="1"/>
          <w:numId w:val="1"/>
        </w:numPr>
        <w:ind w:left="284" w:firstLine="0"/>
        <w:contextualSpacing w:val="0"/>
        <w:jc w:val="both"/>
        <w:rPr>
          <w:rFonts w:ascii="Arial" w:hAnsi="Arial" w:cs="Arial"/>
          <w:b/>
          <w:i/>
          <w:iCs/>
          <w:sz w:val="22"/>
          <w:szCs w:val="22"/>
        </w:rPr>
      </w:pPr>
      <w:r w:rsidRPr="004E4983">
        <w:rPr>
          <w:rFonts w:ascii="Arial" w:hAnsi="Arial" w:cs="Arial"/>
          <w:sz w:val="22"/>
          <w:szCs w:val="22"/>
        </w:rPr>
        <w:t xml:space="preserve">O </w:t>
      </w:r>
      <w:r w:rsidRPr="004E4983">
        <w:rPr>
          <w:rFonts w:ascii="Arial" w:hAnsi="Arial" w:cs="Arial"/>
          <w:sz w:val="22"/>
          <w:szCs w:val="22"/>
          <w:u w:val="single"/>
        </w:rPr>
        <w:t>prazo de entrega</w:t>
      </w:r>
      <w:r w:rsidRPr="004E4983">
        <w:rPr>
          <w:rFonts w:ascii="Arial" w:hAnsi="Arial" w:cs="Arial"/>
          <w:sz w:val="22"/>
          <w:szCs w:val="22"/>
        </w:rPr>
        <w:t xml:space="preserve"> do serviço é de </w:t>
      </w:r>
      <w:r w:rsidRPr="004E4983">
        <w:rPr>
          <w:rFonts w:ascii="Arial" w:hAnsi="Arial" w:cs="Arial"/>
          <w:b/>
          <w:bCs/>
          <w:color w:val="000000" w:themeColor="text1"/>
          <w:sz w:val="22"/>
          <w:szCs w:val="22"/>
          <w:shd w:val="clear" w:color="auto" w:fill="FFFFFF"/>
        </w:rPr>
        <w:t>até 4 (quatro) meses, contados da emissão da solicitação da ordem de serviço.</w:t>
      </w:r>
    </w:p>
    <w:p w14:paraId="228DB785" w14:textId="77777777" w:rsidR="00572B36" w:rsidRPr="004E4983" w:rsidRDefault="00572B36" w:rsidP="00572B36">
      <w:pPr>
        <w:pStyle w:val="PargrafodaLista"/>
        <w:ind w:left="284"/>
        <w:contextualSpacing w:val="0"/>
        <w:jc w:val="both"/>
        <w:rPr>
          <w:rFonts w:ascii="Arial" w:hAnsi="Arial" w:cs="Arial"/>
          <w:b/>
          <w:i/>
          <w:iCs/>
          <w:sz w:val="22"/>
          <w:szCs w:val="22"/>
        </w:rPr>
      </w:pPr>
    </w:p>
    <w:p w14:paraId="3DA52964" w14:textId="77777777" w:rsidR="00572B36" w:rsidRPr="004E4983" w:rsidRDefault="00572B36" w:rsidP="00572B36">
      <w:pPr>
        <w:pStyle w:val="Nivel1"/>
        <w:numPr>
          <w:ilvl w:val="0"/>
          <w:numId w:val="1"/>
        </w:numPr>
        <w:spacing w:before="0" w:line="240" w:lineRule="auto"/>
        <w:ind w:left="284" w:firstLine="0"/>
        <w:rPr>
          <w:color w:val="auto"/>
          <w:sz w:val="22"/>
          <w:szCs w:val="22"/>
        </w:rPr>
      </w:pPr>
      <w:r w:rsidRPr="004E4983">
        <w:rPr>
          <w:color w:val="auto"/>
          <w:sz w:val="22"/>
          <w:szCs w:val="22"/>
        </w:rPr>
        <w:t>JUSTIFICATIVA E OBJETIVO DA CONTRATAÇÃO</w:t>
      </w:r>
    </w:p>
    <w:p w14:paraId="00C9CA9C" w14:textId="77777777" w:rsidR="00572B36" w:rsidRPr="004E4983" w:rsidRDefault="00572B36" w:rsidP="00572B36">
      <w:pPr>
        <w:numPr>
          <w:ilvl w:val="1"/>
          <w:numId w:val="1"/>
        </w:numPr>
        <w:autoSpaceDE w:val="0"/>
        <w:ind w:left="284" w:firstLine="0"/>
        <w:jc w:val="both"/>
        <w:rPr>
          <w:rFonts w:ascii="Arial" w:hAnsi="Arial" w:cs="Arial"/>
          <w:sz w:val="22"/>
          <w:szCs w:val="22"/>
        </w:rPr>
      </w:pPr>
      <w:r w:rsidRPr="004E4983">
        <w:rPr>
          <w:rFonts w:ascii="Arial" w:hAnsi="Arial" w:cs="Arial"/>
          <w:sz w:val="22"/>
          <w:szCs w:val="22"/>
        </w:rPr>
        <w:t>A Justificativa e objetivo da contratação encontra-se pormenorizada em Tópico específico dos Estudos Técnicos Preliminares, apêndice deste Termo de Referência.</w:t>
      </w:r>
    </w:p>
    <w:p w14:paraId="586E7D31" w14:textId="77777777" w:rsidR="00572B36" w:rsidRPr="004E4983" w:rsidRDefault="00572B36" w:rsidP="00572B36">
      <w:pPr>
        <w:autoSpaceDE w:val="0"/>
        <w:ind w:left="284"/>
        <w:jc w:val="both"/>
        <w:rPr>
          <w:rFonts w:ascii="Arial" w:hAnsi="Arial" w:cs="Arial"/>
          <w:sz w:val="22"/>
          <w:szCs w:val="22"/>
        </w:rPr>
      </w:pPr>
    </w:p>
    <w:p w14:paraId="21C59553" w14:textId="77777777" w:rsidR="00572B36" w:rsidRPr="004E4983" w:rsidRDefault="00572B36" w:rsidP="00572B36">
      <w:pPr>
        <w:pStyle w:val="Nivel1"/>
        <w:numPr>
          <w:ilvl w:val="0"/>
          <w:numId w:val="1"/>
        </w:numPr>
        <w:spacing w:before="0" w:line="240" w:lineRule="auto"/>
        <w:ind w:left="284" w:firstLine="0"/>
        <w:rPr>
          <w:color w:val="auto"/>
          <w:sz w:val="22"/>
          <w:szCs w:val="22"/>
        </w:rPr>
      </w:pPr>
      <w:r w:rsidRPr="004E4983">
        <w:rPr>
          <w:color w:val="auto"/>
          <w:sz w:val="22"/>
          <w:szCs w:val="22"/>
        </w:rPr>
        <w:t>DESCRIÇÃO DA SOLUÇÃO:</w:t>
      </w:r>
    </w:p>
    <w:p w14:paraId="3DB2799E" w14:textId="77777777" w:rsidR="00572B36" w:rsidRPr="004E4983" w:rsidRDefault="00572B36" w:rsidP="00572B36">
      <w:pPr>
        <w:numPr>
          <w:ilvl w:val="1"/>
          <w:numId w:val="9"/>
        </w:numPr>
        <w:ind w:left="284" w:firstLine="0"/>
        <w:jc w:val="both"/>
        <w:rPr>
          <w:rFonts w:ascii="Arial" w:hAnsi="Arial" w:cs="Arial"/>
          <w:sz w:val="22"/>
          <w:szCs w:val="22"/>
        </w:rPr>
      </w:pPr>
      <w:r w:rsidRPr="004E4983">
        <w:rPr>
          <w:rFonts w:ascii="Arial" w:hAnsi="Arial" w:cs="Arial"/>
          <w:sz w:val="22"/>
          <w:szCs w:val="22"/>
        </w:rPr>
        <w:t>A descrição da solução como um todo, encontra-se pormenorizada em Tópico específico dos Estudos Técnicos Preliminares, apêndice deste Termo de Referência.</w:t>
      </w:r>
    </w:p>
    <w:p w14:paraId="02F06BAF" w14:textId="77777777" w:rsidR="00572B36" w:rsidRPr="004E4983" w:rsidRDefault="00572B36" w:rsidP="00572B36">
      <w:pPr>
        <w:ind w:left="284"/>
        <w:jc w:val="both"/>
        <w:rPr>
          <w:rFonts w:ascii="Arial" w:hAnsi="Arial" w:cs="Arial"/>
          <w:sz w:val="22"/>
          <w:szCs w:val="22"/>
        </w:rPr>
      </w:pPr>
    </w:p>
    <w:p w14:paraId="5C5FBE69" w14:textId="77777777" w:rsidR="00572B36" w:rsidRPr="004E4983" w:rsidRDefault="00572B36" w:rsidP="00572B36">
      <w:pPr>
        <w:pStyle w:val="Nivel1"/>
        <w:numPr>
          <w:ilvl w:val="0"/>
          <w:numId w:val="1"/>
        </w:numPr>
        <w:spacing w:before="0" w:line="240" w:lineRule="auto"/>
        <w:ind w:left="284" w:firstLine="0"/>
        <w:rPr>
          <w:sz w:val="22"/>
          <w:szCs w:val="22"/>
        </w:rPr>
      </w:pPr>
      <w:r w:rsidRPr="004E4983">
        <w:rPr>
          <w:sz w:val="22"/>
          <w:szCs w:val="22"/>
        </w:rPr>
        <w:t>CLASSIFICAÇÃO DOS SERVIÇOS</w:t>
      </w:r>
    </w:p>
    <w:p w14:paraId="2F552AFC" w14:textId="0A1037A7" w:rsidR="00572B36" w:rsidRPr="004E4983" w:rsidRDefault="00572B36" w:rsidP="00572B36">
      <w:pPr>
        <w:numPr>
          <w:ilvl w:val="1"/>
          <w:numId w:val="1"/>
        </w:numPr>
        <w:ind w:left="284" w:firstLine="0"/>
        <w:jc w:val="both"/>
        <w:rPr>
          <w:rFonts w:ascii="Arial" w:hAnsi="Arial" w:cs="Arial"/>
          <w:b/>
          <w:color w:val="000000"/>
          <w:sz w:val="22"/>
          <w:szCs w:val="22"/>
        </w:rPr>
      </w:pPr>
      <w:r w:rsidRPr="004E4983">
        <w:rPr>
          <w:rFonts w:ascii="Arial" w:hAnsi="Arial" w:cs="Arial"/>
          <w:iCs/>
          <w:sz w:val="22"/>
          <w:szCs w:val="22"/>
        </w:rPr>
        <w:t>Trata-se de contratação de serviço</w:t>
      </w:r>
      <w:r w:rsidR="00EB42B2">
        <w:rPr>
          <w:rFonts w:ascii="Arial" w:hAnsi="Arial" w:cs="Arial"/>
          <w:iCs/>
          <w:sz w:val="22"/>
          <w:szCs w:val="22"/>
        </w:rPr>
        <w:t>s de obras e instalações</w:t>
      </w:r>
      <w:r w:rsidRPr="004E4983">
        <w:rPr>
          <w:rFonts w:ascii="Arial" w:hAnsi="Arial" w:cs="Arial"/>
          <w:iCs/>
          <w:sz w:val="22"/>
          <w:szCs w:val="22"/>
        </w:rPr>
        <w:t xml:space="preserve">.  </w:t>
      </w:r>
    </w:p>
    <w:p w14:paraId="715ED33F" w14:textId="77777777" w:rsidR="00572B36" w:rsidRPr="004E4983" w:rsidRDefault="00572B36" w:rsidP="00572B36">
      <w:pPr>
        <w:ind w:left="284"/>
        <w:jc w:val="both"/>
        <w:rPr>
          <w:rFonts w:ascii="Arial" w:hAnsi="Arial" w:cs="Arial"/>
          <w:b/>
          <w:color w:val="000000"/>
          <w:sz w:val="22"/>
          <w:szCs w:val="22"/>
        </w:rPr>
      </w:pPr>
    </w:p>
    <w:p w14:paraId="5DDAFF96" w14:textId="77777777" w:rsidR="00572B36" w:rsidRPr="004E4983" w:rsidRDefault="00572B36" w:rsidP="00572B36">
      <w:pPr>
        <w:pStyle w:val="Nivel1"/>
        <w:numPr>
          <w:ilvl w:val="0"/>
          <w:numId w:val="1"/>
        </w:numPr>
        <w:spacing w:before="0" w:line="240" w:lineRule="auto"/>
        <w:ind w:left="284" w:firstLine="0"/>
        <w:rPr>
          <w:sz w:val="22"/>
          <w:szCs w:val="22"/>
        </w:rPr>
      </w:pPr>
      <w:r w:rsidRPr="004E4983">
        <w:rPr>
          <w:sz w:val="22"/>
          <w:szCs w:val="22"/>
        </w:rPr>
        <w:t>ENTREGA E CRITÉRIOS DE ACEITAÇÃO DOS SERVIÇOS.</w:t>
      </w:r>
    </w:p>
    <w:p w14:paraId="358C0651" w14:textId="77777777" w:rsidR="00572B36" w:rsidRPr="004E4983" w:rsidRDefault="00572B36" w:rsidP="00572B36">
      <w:pPr>
        <w:pStyle w:val="Nivel1"/>
        <w:numPr>
          <w:ilvl w:val="1"/>
          <w:numId w:val="1"/>
        </w:numPr>
        <w:spacing w:before="0" w:line="240" w:lineRule="auto"/>
        <w:ind w:left="284" w:firstLine="0"/>
        <w:rPr>
          <w:rFonts w:eastAsiaTheme="minorHAnsi"/>
          <w:b w:val="0"/>
          <w:sz w:val="22"/>
          <w:szCs w:val="22"/>
          <w:lang w:eastAsia="en-US"/>
        </w:rPr>
      </w:pPr>
      <w:r w:rsidRPr="004E4983">
        <w:rPr>
          <w:rFonts w:eastAsiaTheme="minorHAnsi"/>
          <w:b w:val="0"/>
          <w:sz w:val="22"/>
          <w:szCs w:val="22"/>
          <w:lang w:eastAsia="en-US"/>
        </w:rPr>
        <w:t>Prestar os serviços, no prazo proposto e em conformidade com as especificações exigidas no Edital e seus Anexos;</w:t>
      </w:r>
    </w:p>
    <w:p w14:paraId="57DB2FAF" w14:textId="77777777" w:rsidR="00572B36" w:rsidRPr="004E4983" w:rsidRDefault="00572B36" w:rsidP="00572B36">
      <w:pPr>
        <w:pStyle w:val="Nivel1"/>
        <w:numPr>
          <w:ilvl w:val="1"/>
          <w:numId w:val="1"/>
        </w:numPr>
        <w:spacing w:before="0" w:line="240" w:lineRule="auto"/>
        <w:ind w:left="284" w:firstLine="0"/>
        <w:rPr>
          <w:rFonts w:eastAsiaTheme="minorHAnsi"/>
          <w:b w:val="0"/>
          <w:sz w:val="22"/>
          <w:szCs w:val="22"/>
          <w:lang w:eastAsia="en-US"/>
        </w:rPr>
      </w:pPr>
      <w:r w:rsidRPr="004E4983">
        <w:rPr>
          <w:rFonts w:eastAsiaTheme="minorHAnsi"/>
          <w:b w:val="0"/>
          <w:sz w:val="22"/>
          <w:szCs w:val="22"/>
          <w:lang w:eastAsia="en-US"/>
        </w:rPr>
        <w:t>Em caso de não conformidade, o Fiscal do Contrato discriminará mediante termo circunstanciado, em duas vias, as irregularidades encontradas e providenciará a imediata comunicação dos fatos ao Gestor do Contrato, ficando a Contratada, com o recebimento do termo, cientificada de que está passível das penalidades cabíveis;</w:t>
      </w:r>
    </w:p>
    <w:p w14:paraId="0EC139C0" w14:textId="77777777" w:rsidR="00572B36" w:rsidRPr="004E4983" w:rsidRDefault="00572B36" w:rsidP="00572B36">
      <w:pPr>
        <w:pStyle w:val="Nivel1"/>
        <w:numPr>
          <w:ilvl w:val="1"/>
          <w:numId w:val="1"/>
        </w:numPr>
        <w:spacing w:before="0" w:line="240" w:lineRule="auto"/>
        <w:ind w:left="284" w:firstLine="0"/>
        <w:rPr>
          <w:rFonts w:eastAsiaTheme="minorHAnsi"/>
          <w:b w:val="0"/>
          <w:sz w:val="22"/>
          <w:szCs w:val="22"/>
          <w:lang w:eastAsia="en-US"/>
        </w:rPr>
      </w:pPr>
      <w:r w:rsidRPr="004E4983">
        <w:rPr>
          <w:rFonts w:eastAsiaTheme="minorHAnsi"/>
          <w:b w:val="0"/>
          <w:sz w:val="22"/>
          <w:szCs w:val="22"/>
          <w:lang w:eastAsia="en-US"/>
        </w:rPr>
        <w:t>A Contratada deverá prestar os serviços ao setor de engenharia, respeitando o prazo de 30(trinta) dias úteis. Caso o atendimento não seja feito dentro do prazo, a Contratada deverá apresentar justificativas expressas, acompanhada de relatório das medidas adotadas para solucionar o problema, devendo informar o prazo máximo para regularização do fornecimento dos serviços, ficando a cargo do gestor/fiscal da contratação concordar ou não com a justificativas;</w:t>
      </w:r>
    </w:p>
    <w:p w14:paraId="25D120D1" w14:textId="77777777" w:rsidR="00572B36" w:rsidRPr="004E4983" w:rsidRDefault="00572B36" w:rsidP="00572B36">
      <w:pPr>
        <w:pStyle w:val="Nivel1"/>
        <w:spacing w:before="0" w:line="240" w:lineRule="auto"/>
        <w:ind w:left="284" w:firstLine="0"/>
        <w:rPr>
          <w:sz w:val="22"/>
          <w:szCs w:val="22"/>
          <w:lang w:eastAsia="en-US"/>
        </w:rPr>
      </w:pPr>
    </w:p>
    <w:p w14:paraId="62E4AFE4" w14:textId="77777777" w:rsidR="00572B36" w:rsidRPr="004E4983" w:rsidRDefault="00572B36" w:rsidP="00572B36">
      <w:pPr>
        <w:pStyle w:val="Nivel1"/>
        <w:numPr>
          <w:ilvl w:val="0"/>
          <w:numId w:val="1"/>
        </w:numPr>
        <w:spacing w:before="0" w:line="240" w:lineRule="auto"/>
        <w:ind w:left="284" w:firstLine="0"/>
        <w:rPr>
          <w:sz w:val="22"/>
          <w:szCs w:val="22"/>
          <w:lang w:eastAsia="en-US"/>
        </w:rPr>
      </w:pPr>
      <w:r w:rsidRPr="004E4983">
        <w:rPr>
          <w:sz w:val="22"/>
          <w:szCs w:val="22"/>
          <w:lang w:eastAsia="en-US"/>
        </w:rPr>
        <w:t>OBRIGAÇÕES DA CONTRATANTE</w:t>
      </w:r>
    </w:p>
    <w:p w14:paraId="7A3C9FFB" w14:textId="77777777" w:rsidR="00572B36" w:rsidRPr="004E4983" w:rsidRDefault="00572B36" w:rsidP="00572B36">
      <w:pPr>
        <w:numPr>
          <w:ilvl w:val="1"/>
          <w:numId w:val="1"/>
        </w:numPr>
        <w:ind w:left="284" w:firstLine="0"/>
        <w:jc w:val="both"/>
        <w:rPr>
          <w:rFonts w:ascii="Arial" w:hAnsi="Arial" w:cs="Arial"/>
          <w:sz w:val="22"/>
          <w:szCs w:val="22"/>
        </w:rPr>
      </w:pPr>
      <w:r w:rsidRPr="004E4983">
        <w:rPr>
          <w:rFonts w:ascii="Arial" w:hAnsi="Arial" w:cs="Arial"/>
          <w:sz w:val="22"/>
          <w:szCs w:val="22"/>
        </w:rPr>
        <w:t>Cumprir os compromissos financeiros assumidos com a Contratada;</w:t>
      </w:r>
    </w:p>
    <w:p w14:paraId="02D25E71" w14:textId="77777777" w:rsidR="00572B36" w:rsidRPr="004E4983" w:rsidRDefault="00572B36" w:rsidP="00572B36">
      <w:pPr>
        <w:numPr>
          <w:ilvl w:val="1"/>
          <w:numId w:val="1"/>
        </w:numPr>
        <w:ind w:left="284" w:firstLine="0"/>
        <w:jc w:val="both"/>
        <w:rPr>
          <w:rFonts w:ascii="Arial" w:hAnsi="Arial" w:cs="Arial"/>
          <w:sz w:val="22"/>
          <w:szCs w:val="22"/>
        </w:rPr>
      </w:pPr>
      <w:r w:rsidRPr="004E4983">
        <w:rPr>
          <w:rFonts w:ascii="Arial" w:hAnsi="Arial" w:cs="Arial"/>
          <w:sz w:val="22"/>
          <w:szCs w:val="22"/>
        </w:rPr>
        <w:t>Fornecer e colocar à disposição da Contratada todos os elementos e informações que se fizerem necessários à execução do objeto;</w:t>
      </w:r>
    </w:p>
    <w:p w14:paraId="5B7DCB13" w14:textId="77777777" w:rsidR="00572B36" w:rsidRPr="004E4983" w:rsidRDefault="00572B36" w:rsidP="00572B36">
      <w:pPr>
        <w:numPr>
          <w:ilvl w:val="1"/>
          <w:numId w:val="1"/>
        </w:numPr>
        <w:ind w:left="284" w:firstLine="0"/>
        <w:jc w:val="both"/>
        <w:rPr>
          <w:rFonts w:ascii="Arial" w:hAnsi="Arial" w:cs="Arial"/>
          <w:sz w:val="22"/>
          <w:szCs w:val="22"/>
        </w:rPr>
      </w:pPr>
      <w:r w:rsidRPr="004E4983">
        <w:rPr>
          <w:rFonts w:ascii="Arial" w:hAnsi="Arial" w:cs="Arial"/>
          <w:sz w:val="22"/>
          <w:szCs w:val="22"/>
        </w:rPr>
        <w:t>Proporcionar condições para a boa consecução do objeto do Contrato;</w:t>
      </w:r>
    </w:p>
    <w:p w14:paraId="03E47053" w14:textId="77777777" w:rsidR="00572B36" w:rsidRPr="004E4983" w:rsidRDefault="00572B36" w:rsidP="00572B36">
      <w:pPr>
        <w:numPr>
          <w:ilvl w:val="1"/>
          <w:numId w:val="1"/>
        </w:numPr>
        <w:ind w:left="284" w:firstLine="0"/>
        <w:jc w:val="both"/>
        <w:rPr>
          <w:rFonts w:ascii="Arial" w:hAnsi="Arial" w:cs="Arial"/>
          <w:sz w:val="22"/>
          <w:szCs w:val="22"/>
        </w:rPr>
      </w:pPr>
      <w:r w:rsidRPr="004E4983">
        <w:rPr>
          <w:rFonts w:ascii="Arial" w:hAnsi="Arial" w:cs="Arial"/>
          <w:sz w:val="22"/>
          <w:szCs w:val="22"/>
        </w:rPr>
        <w:t>Notificar, formal e tempestivamente, a Contratada sobre as irregularidades observadas no cumprimento do Contrato;</w:t>
      </w:r>
    </w:p>
    <w:p w14:paraId="6DB5D127" w14:textId="77777777" w:rsidR="00572B36" w:rsidRPr="004E4983" w:rsidRDefault="00572B36" w:rsidP="00572B36">
      <w:pPr>
        <w:numPr>
          <w:ilvl w:val="1"/>
          <w:numId w:val="1"/>
        </w:numPr>
        <w:ind w:left="284" w:firstLine="0"/>
        <w:jc w:val="both"/>
        <w:rPr>
          <w:rFonts w:ascii="Arial" w:hAnsi="Arial" w:cs="Arial"/>
          <w:sz w:val="22"/>
          <w:szCs w:val="22"/>
        </w:rPr>
      </w:pPr>
      <w:r w:rsidRPr="004E4983">
        <w:rPr>
          <w:rFonts w:ascii="Arial" w:hAnsi="Arial" w:cs="Arial"/>
          <w:sz w:val="22"/>
          <w:szCs w:val="22"/>
        </w:rPr>
        <w:t>Notificar a Contratada, por escrito e com antecedência, sobre multas, penalidades e quaisquer débitos de sua responsabilidade;</w:t>
      </w:r>
    </w:p>
    <w:p w14:paraId="7325BD6D" w14:textId="77777777" w:rsidR="00572B36" w:rsidRPr="004E4983" w:rsidRDefault="00572B36" w:rsidP="00572B36">
      <w:pPr>
        <w:numPr>
          <w:ilvl w:val="1"/>
          <w:numId w:val="1"/>
        </w:numPr>
        <w:ind w:left="284" w:firstLine="0"/>
        <w:jc w:val="both"/>
        <w:rPr>
          <w:rFonts w:ascii="Arial" w:hAnsi="Arial" w:cs="Arial"/>
          <w:sz w:val="22"/>
          <w:szCs w:val="22"/>
        </w:rPr>
      </w:pPr>
      <w:r w:rsidRPr="004E4983">
        <w:rPr>
          <w:rFonts w:ascii="Arial" w:hAnsi="Arial" w:cs="Arial"/>
          <w:sz w:val="22"/>
          <w:szCs w:val="22"/>
        </w:rPr>
        <w:t>Fiscalizar o Contrato através do setor competente da Contratante;</w:t>
      </w:r>
    </w:p>
    <w:p w14:paraId="09E0ECF8" w14:textId="77777777" w:rsidR="00572B36" w:rsidRPr="004E4983" w:rsidRDefault="00572B36" w:rsidP="00572B36">
      <w:pPr>
        <w:numPr>
          <w:ilvl w:val="1"/>
          <w:numId w:val="1"/>
        </w:numPr>
        <w:ind w:left="284" w:firstLine="0"/>
        <w:jc w:val="both"/>
        <w:rPr>
          <w:rFonts w:ascii="Arial" w:hAnsi="Arial" w:cs="Arial"/>
          <w:sz w:val="22"/>
          <w:szCs w:val="22"/>
        </w:rPr>
      </w:pPr>
      <w:r w:rsidRPr="004E4983">
        <w:rPr>
          <w:rFonts w:ascii="Arial" w:hAnsi="Arial" w:cs="Arial"/>
          <w:sz w:val="22"/>
          <w:szCs w:val="22"/>
        </w:rPr>
        <w:t>Acompanhar a entrega dos objetos efetuados pela Contratada, podendo intervir durante a sua execução, para fins de ajustes ou suspensão.</w:t>
      </w:r>
    </w:p>
    <w:p w14:paraId="14EFAF00" w14:textId="77777777" w:rsidR="00572B36" w:rsidRPr="004E4983" w:rsidRDefault="00572B36" w:rsidP="00572B36">
      <w:pPr>
        <w:numPr>
          <w:ilvl w:val="1"/>
          <w:numId w:val="1"/>
        </w:numPr>
        <w:ind w:left="284" w:firstLine="0"/>
        <w:jc w:val="both"/>
        <w:rPr>
          <w:rFonts w:ascii="Arial" w:hAnsi="Arial" w:cs="Arial"/>
          <w:sz w:val="22"/>
          <w:szCs w:val="22"/>
        </w:rPr>
      </w:pPr>
      <w:r w:rsidRPr="004E4983">
        <w:rPr>
          <w:rFonts w:ascii="Arial" w:hAnsi="Arial" w:cs="Arial"/>
          <w:sz w:val="22"/>
          <w:szCs w:val="22"/>
        </w:rPr>
        <w:t>Exercer a fiscalização sobre o contrato e o recebimento dos produtos por meio de servidores designados especialmente para esse fim, procedendo ao atesto na respectiva nota fiscal, com as ressalvas e/ou glosas que se fizerem necessárias.</w:t>
      </w:r>
    </w:p>
    <w:p w14:paraId="4A1962B9" w14:textId="77777777" w:rsidR="00572B36" w:rsidRPr="004E4983" w:rsidRDefault="00572B36" w:rsidP="00572B36">
      <w:pPr>
        <w:numPr>
          <w:ilvl w:val="1"/>
          <w:numId w:val="1"/>
        </w:numPr>
        <w:ind w:left="284" w:firstLine="0"/>
        <w:jc w:val="both"/>
        <w:rPr>
          <w:rFonts w:ascii="Arial" w:hAnsi="Arial" w:cs="Arial"/>
          <w:sz w:val="22"/>
          <w:szCs w:val="22"/>
        </w:rPr>
      </w:pPr>
      <w:r w:rsidRPr="004E4983">
        <w:rPr>
          <w:rFonts w:ascii="Arial" w:hAnsi="Arial" w:cs="Arial"/>
          <w:sz w:val="22"/>
          <w:szCs w:val="22"/>
        </w:rPr>
        <w:t>Comunicar à Contratada qualquer irregularidade identificada no fornecimento do serviço, solicitando a substituição de mercadoria defeituosa ou que não esteja de acordo com as especificações do Termo de Referência ou no Estudo Técnico Preliminar.</w:t>
      </w:r>
    </w:p>
    <w:p w14:paraId="4AED373C" w14:textId="77777777" w:rsidR="00572B36" w:rsidRPr="004E4983" w:rsidRDefault="00572B36" w:rsidP="00572B36">
      <w:pPr>
        <w:numPr>
          <w:ilvl w:val="1"/>
          <w:numId w:val="1"/>
        </w:numPr>
        <w:ind w:left="284" w:firstLine="0"/>
        <w:jc w:val="both"/>
        <w:rPr>
          <w:rFonts w:ascii="Arial" w:hAnsi="Arial" w:cs="Arial"/>
          <w:sz w:val="22"/>
          <w:szCs w:val="22"/>
        </w:rPr>
      </w:pPr>
      <w:r w:rsidRPr="004E4983">
        <w:rPr>
          <w:rFonts w:ascii="Arial" w:hAnsi="Arial" w:cs="Arial"/>
          <w:sz w:val="22"/>
          <w:szCs w:val="22"/>
        </w:rPr>
        <w:t>Controlar o saldo financeiro e a quantidade dos serviços contratados.</w:t>
      </w:r>
    </w:p>
    <w:p w14:paraId="096CE572" w14:textId="77777777" w:rsidR="00572B36" w:rsidRPr="004E4983" w:rsidRDefault="00572B36" w:rsidP="00572B36">
      <w:pPr>
        <w:numPr>
          <w:ilvl w:val="1"/>
          <w:numId w:val="1"/>
        </w:numPr>
        <w:ind w:left="284" w:firstLine="0"/>
        <w:jc w:val="both"/>
        <w:rPr>
          <w:rFonts w:ascii="Arial" w:hAnsi="Arial" w:cs="Arial"/>
          <w:sz w:val="22"/>
          <w:szCs w:val="22"/>
        </w:rPr>
      </w:pPr>
      <w:r w:rsidRPr="004E4983">
        <w:rPr>
          <w:rFonts w:ascii="Arial" w:hAnsi="Arial" w:cs="Arial"/>
          <w:sz w:val="22"/>
          <w:szCs w:val="22"/>
        </w:rPr>
        <w:t>Providenciar a emissão da nota de empenho e indicar um responsável para contatos e soluções pertinentes.</w:t>
      </w:r>
    </w:p>
    <w:p w14:paraId="31AB086D" w14:textId="77777777" w:rsidR="00572B36" w:rsidRPr="004E4983" w:rsidRDefault="00572B36" w:rsidP="00572B36">
      <w:pPr>
        <w:numPr>
          <w:ilvl w:val="1"/>
          <w:numId w:val="1"/>
        </w:numPr>
        <w:ind w:left="284" w:firstLine="0"/>
        <w:jc w:val="both"/>
        <w:rPr>
          <w:rFonts w:ascii="Arial" w:hAnsi="Arial" w:cs="Arial"/>
          <w:sz w:val="22"/>
          <w:szCs w:val="22"/>
        </w:rPr>
      </w:pPr>
      <w:r w:rsidRPr="004E4983">
        <w:rPr>
          <w:rFonts w:ascii="Arial" w:hAnsi="Arial" w:cs="Arial"/>
          <w:sz w:val="22"/>
          <w:szCs w:val="22"/>
        </w:rPr>
        <w:t>Proceder a rigoroso controle de qualidade dos produtos e serviços no recebimento, recusando os que estiverem fora das especificações desejadas e às apresentadas nas propostas, sob pena de responsabilidade de quem tiver dado causa ao fato.</w:t>
      </w:r>
    </w:p>
    <w:p w14:paraId="096F186A" w14:textId="77777777" w:rsidR="00572B36" w:rsidRPr="004E4983" w:rsidRDefault="00572B36" w:rsidP="00572B36">
      <w:pPr>
        <w:numPr>
          <w:ilvl w:val="1"/>
          <w:numId w:val="1"/>
        </w:numPr>
        <w:ind w:left="284" w:firstLine="0"/>
        <w:jc w:val="both"/>
        <w:rPr>
          <w:rFonts w:ascii="Arial" w:hAnsi="Arial" w:cs="Arial"/>
          <w:sz w:val="22"/>
          <w:szCs w:val="22"/>
        </w:rPr>
      </w:pPr>
      <w:r w:rsidRPr="004E4983">
        <w:rPr>
          <w:rFonts w:ascii="Arial" w:hAnsi="Arial" w:cs="Arial"/>
          <w:sz w:val="22"/>
          <w:szCs w:val="22"/>
        </w:rPr>
        <w:t>Notificar a Contratada, por escrito, sobre imperfeições, falhas ou irregularidades constatadas na execução do Contrato, para que sejam adotadas as medidas corretivas necessárias.</w:t>
      </w:r>
    </w:p>
    <w:p w14:paraId="060853AF" w14:textId="77777777" w:rsidR="00572B36" w:rsidRPr="004E4983" w:rsidRDefault="00572B36" w:rsidP="00572B36">
      <w:pPr>
        <w:numPr>
          <w:ilvl w:val="1"/>
          <w:numId w:val="1"/>
        </w:numPr>
        <w:ind w:left="284" w:firstLine="0"/>
        <w:jc w:val="both"/>
        <w:rPr>
          <w:rFonts w:ascii="Arial" w:hAnsi="Arial" w:cs="Arial"/>
          <w:sz w:val="22"/>
          <w:szCs w:val="22"/>
        </w:rPr>
      </w:pPr>
      <w:r w:rsidRPr="004E4983">
        <w:rPr>
          <w:rFonts w:ascii="Arial" w:hAnsi="Arial" w:cs="Arial"/>
          <w:sz w:val="22"/>
          <w:szCs w:val="22"/>
        </w:rPr>
        <w:t>Aplicar à Contratada as penalidades regulamentares e contratuais.</w:t>
      </w:r>
    </w:p>
    <w:p w14:paraId="087F0465" w14:textId="77777777" w:rsidR="00572B36" w:rsidRPr="004E4983" w:rsidRDefault="00572B36" w:rsidP="00572B36">
      <w:pPr>
        <w:numPr>
          <w:ilvl w:val="1"/>
          <w:numId w:val="1"/>
        </w:numPr>
        <w:ind w:left="284" w:firstLine="0"/>
        <w:jc w:val="both"/>
        <w:rPr>
          <w:rFonts w:ascii="Arial" w:hAnsi="Arial" w:cs="Arial"/>
          <w:sz w:val="22"/>
          <w:szCs w:val="22"/>
        </w:rPr>
      </w:pPr>
      <w:r w:rsidRPr="004E4983">
        <w:rPr>
          <w:rFonts w:ascii="Arial" w:hAnsi="Arial" w:cs="Arial"/>
          <w:sz w:val="22"/>
          <w:szCs w:val="22"/>
        </w:rPr>
        <w:t>Efetuar o pagamento à Contratada conforme prazo e forma prevista neste Termo de Referência.</w:t>
      </w:r>
    </w:p>
    <w:p w14:paraId="0BD8436D" w14:textId="77777777" w:rsidR="00572B36" w:rsidRPr="004E4983" w:rsidRDefault="00572B36" w:rsidP="00572B36">
      <w:pPr>
        <w:numPr>
          <w:ilvl w:val="1"/>
          <w:numId w:val="1"/>
        </w:numPr>
        <w:ind w:left="284" w:firstLine="0"/>
        <w:jc w:val="both"/>
        <w:rPr>
          <w:rFonts w:ascii="Arial" w:hAnsi="Arial" w:cs="Arial"/>
          <w:sz w:val="22"/>
          <w:szCs w:val="22"/>
        </w:rPr>
      </w:pPr>
      <w:r w:rsidRPr="004E4983">
        <w:rPr>
          <w:rFonts w:ascii="Arial" w:hAnsi="Arial" w:cs="Arial"/>
          <w:sz w:val="22"/>
          <w:szCs w:val="22"/>
        </w:rPr>
        <w:t>Tomar medidas para que a fiscalização da execução contratual seja realizada de forma adequada por profissional com capacidade técnica para tal.</w:t>
      </w:r>
    </w:p>
    <w:p w14:paraId="029F70F0" w14:textId="77777777" w:rsidR="00572B36" w:rsidRPr="004E4983" w:rsidRDefault="00572B36" w:rsidP="00572B36">
      <w:pPr>
        <w:numPr>
          <w:ilvl w:val="1"/>
          <w:numId w:val="1"/>
        </w:numPr>
        <w:ind w:left="284" w:firstLine="0"/>
        <w:jc w:val="both"/>
        <w:rPr>
          <w:rFonts w:ascii="Arial" w:hAnsi="Arial" w:cs="Arial"/>
          <w:sz w:val="22"/>
          <w:szCs w:val="22"/>
        </w:rPr>
      </w:pPr>
      <w:r w:rsidRPr="004E4983">
        <w:rPr>
          <w:rFonts w:ascii="Arial" w:hAnsi="Arial" w:cs="Arial"/>
          <w:sz w:val="22"/>
          <w:szCs w:val="22"/>
        </w:rPr>
        <w:t>Manter representante devidamente autorizado para contatar a Contratada, no sentido de acompanhar e fiscalizar a execução do objeto deste Termo.</w:t>
      </w:r>
    </w:p>
    <w:p w14:paraId="39BC4D7A" w14:textId="77777777" w:rsidR="00572B36" w:rsidRPr="004E4983" w:rsidRDefault="00572B36" w:rsidP="00572B36">
      <w:pPr>
        <w:numPr>
          <w:ilvl w:val="1"/>
          <w:numId w:val="1"/>
        </w:numPr>
        <w:ind w:left="284" w:firstLine="0"/>
        <w:jc w:val="both"/>
        <w:rPr>
          <w:rFonts w:ascii="Arial" w:hAnsi="Arial" w:cs="Arial"/>
          <w:sz w:val="22"/>
          <w:szCs w:val="22"/>
        </w:rPr>
      </w:pPr>
      <w:r w:rsidRPr="004E4983">
        <w:rPr>
          <w:rFonts w:ascii="Arial" w:hAnsi="Arial" w:cs="Arial"/>
          <w:sz w:val="22"/>
          <w:szCs w:val="22"/>
        </w:rPr>
        <w:t>Informar à empresa Contratada de fatos que possam interferir direta ou indiretamente nos serviços prestados.</w:t>
      </w:r>
    </w:p>
    <w:p w14:paraId="07F51432" w14:textId="77777777" w:rsidR="00572B36" w:rsidRPr="004E4983" w:rsidRDefault="00572B36" w:rsidP="00572B36">
      <w:pPr>
        <w:numPr>
          <w:ilvl w:val="1"/>
          <w:numId w:val="1"/>
        </w:numPr>
        <w:ind w:left="284" w:firstLine="0"/>
        <w:jc w:val="both"/>
        <w:rPr>
          <w:rFonts w:ascii="Arial" w:hAnsi="Arial" w:cs="Arial"/>
          <w:sz w:val="22"/>
          <w:szCs w:val="22"/>
        </w:rPr>
      </w:pPr>
      <w:r w:rsidRPr="004E4983">
        <w:rPr>
          <w:rFonts w:ascii="Arial" w:hAnsi="Arial" w:cs="Arial"/>
          <w:sz w:val="22"/>
          <w:szCs w:val="22"/>
        </w:rPr>
        <w:t>Comunicar formalmente à Contratada qualquer anormalidade ocorrida na execução do objeto adquirido.</w:t>
      </w:r>
    </w:p>
    <w:p w14:paraId="60148898" w14:textId="77777777" w:rsidR="00572B36" w:rsidRPr="004E4983" w:rsidRDefault="00572B36" w:rsidP="00572B36">
      <w:pPr>
        <w:numPr>
          <w:ilvl w:val="1"/>
          <w:numId w:val="1"/>
        </w:numPr>
        <w:ind w:left="284" w:firstLine="0"/>
        <w:jc w:val="both"/>
        <w:rPr>
          <w:rFonts w:ascii="Arial" w:hAnsi="Arial" w:cs="Arial"/>
          <w:sz w:val="22"/>
          <w:szCs w:val="22"/>
        </w:rPr>
      </w:pPr>
      <w:r w:rsidRPr="004E4983">
        <w:rPr>
          <w:rFonts w:ascii="Arial" w:hAnsi="Arial" w:cs="Arial"/>
          <w:sz w:val="22"/>
          <w:szCs w:val="22"/>
        </w:rPr>
        <w:t>Aprovar ou rejeitar, no todo ou em parte, os serviços entregues em desacordo com as obrigações assumidas pela Contratada.</w:t>
      </w:r>
    </w:p>
    <w:p w14:paraId="0EC92589" w14:textId="77777777" w:rsidR="00572B36" w:rsidRPr="004E4983" w:rsidRDefault="00572B36" w:rsidP="00572B36">
      <w:pPr>
        <w:numPr>
          <w:ilvl w:val="1"/>
          <w:numId w:val="1"/>
        </w:numPr>
        <w:ind w:left="284" w:firstLine="0"/>
        <w:jc w:val="both"/>
        <w:rPr>
          <w:rFonts w:ascii="Arial" w:hAnsi="Arial" w:cs="Arial"/>
          <w:sz w:val="22"/>
          <w:szCs w:val="22"/>
        </w:rPr>
      </w:pPr>
      <w:r w:rsidRPr="004E4983">
        <w:rPr>
          <w:rFonts w:ascii="Arial" w:hAnsi="Arial" w:cs="Arial"/>
          <w:sz w:val="22"/>
          <w:szCs w:val="22"/>
        </w:rPr>
        <w:t xml:space="preserve">Manter pessoal técnico para prestar esclarecimentos sobre os processos de negócio e requisitos. </w:t>
      </w:r>
    </w:p>
    <w:p w14:paraId="55B1A4FA" w14:textId="77777777" w:rsidR="00572B36" w:rsidRPr="004E4983" w:rsidRDefault="00572B36" w:rsidP="00572B36">
      <w:pPr>
        <w:numPr>
          <w:ilvl w:val="1"/>
          <w:numId w:val="1"/>
        </w:numPr>
        <w:ind w:left="284" w:firstLine="0"/>
        <w:jc w:val="both"/>
        <w:rPr>
          <w:rFonts w:ascii="Arial" w:hAnsi="Arial" w:cs="Arial"/>
          <w:sz w:val="22"/>
          <w:szCs w:val="22"/>
        </w:rPr>
      </w:pPr>
      <w:r w:rsidRPr="004E4983">
        <w:rPr>
          <w:rFonts w:ascii="Arial" w:hAnsi="Arial" w:cs="Arial"/>
          <w:sz w:val="22"/>
          <w:szCs w:val="22"/>
        </w:rPr>
        <w:t>Efetuar a homologação e dar o aceite definitivo nas melhorias e correções implementadas.</w:t>
      </w:r>
    </w:p>
    <w:p w14:paraId="1B12EB1B" w14:textId="77777777" w:rsidR="00572B36" w:rsidRDefault="00572B36" w:rsidP="00572B36">
      <w:pPr>
        <w:numPr>
          <w:ilvl w:val="1"/>
          <w:numId w:val="1"/>
        </w:numPr>
        <w:ind w:left="284" w:firstLine="0"/>
        <w:jc w:val="both"/>
        <w:rPr>
          <w:rFonts w:ascii="Arial" w:hAnsi="Arial" w:cs="Arial"/>
          <w:sz w:val="22"/>
          <w:szCs w:val="22"/>
        </w:rPr>
      </w:pPr>
      <w:r w:rsidRPr="004E4983">
        <w:rPr>
          <w:rFonts w:ascii="Arial" w:hAnsi="Arial" w:cs="Arial"/>
          <w:sz w:val="22"/>
          <w:szCs w:val="22"/>
        </w:rPr>
        <w:t>A Administração não responderá por quaisquer compromissos assumidos pela Contratada com terceiros, ainda que vinculados à execução do presente Termo, bem como por quaisquer danos causados a terceiros em decorrência de ato da Contratada, de seus empregados, prepostos ou subordinados.</w:t>
      </w:r>
    </w:p>
    <w:p w14:paraId="3B05A254" w14:textId="77777777" w:rsidR="00572B36" w:rsidRDefault="00572B36" w:rsidP="00572B36">
      <w:pPr>
        <w:ind w:left="284"/>
        <w:jc w:val="both"/>
        <w:rPr>
          <w:rFonts w:ascii="Arial" w:hAnsi="Arial" w:cs="Arial"/>
          <w:sz w:val="22"/>
          <w:szCs w:val="22"/>
        </w:rPr>
      </w:pPr>
    </w:p>
    <w:p w14:paraId="3FD22DF2" w14:textId="77777777" w:rsidR="00572B36" w:rsidRPr="004E4983" w:rsidRDefault="00572B36" w:rsidP="00572B36">
      <w:pPr>
        <w:pStyle w:val="Nivel1"/>
        <w:numPr>
          <w:ilvl w:val="0"/>
          <w:numId w:val="1"/>
        </w:numPr>
        <w:spacing w:before="0" w:line="240" w:lineRule="auto"/>
        <w:ind w:left="284" w:firstLine="0"/>
        <w:rPr>
          <w:sz w:val="22"/>
          <w:szCs w:val="22"/>
        </w:rPr>
      </w:pPr>
      <w:r w:rsidRPr="004E4983">
        <w:rPr>
          <w:sz w:val="22"/>
          <w:szCs w:val="22"/>
        </w:rPr>
        <w:t>OBRIGAÇÕES DA CONTRATADA</w:t>
      </w:r>
    </w:p>
    <w:p w14:paraId="7D396D29" w14:textId="5248A08E" w:rsidR="00572B36" w:rsidRPr="00572B36" w:rsidRDefault="00572B36" w:rsidP="00572B36">
      <w:pPr>
        <w:pStyle w:val="Nivel2"/>
        <w:spacing w:before="0" w:after="0" w:line="240" w:lineRule="auto"/>
        <w:ind w:left="284"/>
        <w:rPr>
          <w:b/>
          <w:sz w:val="22"/>
          <w:szCs w:val="22"/>
          <w:lang w:eastAsia="en-US"/>
        </w:rPr>
      </w:pPr>
      <w:r w:rsidRPr="00572B36">
        <w:rPr>
          <w:sz w:val="22"/>
          <w:szCs w:val="22"/>
          <w:lang w:eastAsia="en-US"/>
        </w:rPr>
        <w:t xml:space="preserve">Não subcontratar, subempreitar, ceder ou transferir, total ou parcialmente o objeto do Contrato. </w:t>
      </w:r>
    </w:p>
    <w:p w14:paraId="1F1DAC57" w14:textId="77777777" w:rsidR="00572B36" w:rsidRPr="00B31C25" w:rsidRDefault="00572B36" w:rsidP="00572B36">
      <w:pPr>
        <w:pStyle w:val="Nivel2"/>
        <w:spacing w:before="0" w:after="0" w:line="240" w:lineRule="auto"/>
        <w:ind w:left="284"/>
        <w:rPr>
          <w:rFonts w:eastAsiaTheme="minorHAnsi"/>
          <w:b/>
          <w:color w:val="auto"/>
          <w:sz w:val="22"/>
          <w:szCs w:val="22"/>
          <w:lang w:eastAsia="en-US"/>
        </w:rPr>
      </w:pPr>
      <w:r w:rsidRPr="00572B36">
        <w:rPr>
          <w:rFonts w:eastAsiaTheme="minorHAnsi"/>
          <w:color w:val="auto"/>
          <w:sz w:val="22"/>
          <w:szCs w:val="22"/>
          <w:lang w:eastAsia="en-US"/>
        </w:rPr>
        <w:t>Qualquer ato que implique a substituição do Contratado por outra pessoa jurídica, como a fusão, cisão ou incorporação, somente será admitido mediante expresso e prévio consentimento do Gestor do Contrato e ordenador de despesas, mediante a formalização de Termo Aditivo, desde que:</w:t>
      </w:r>
    </w:p>
    <w:p w14:paraId="7465C1E5" w14:textId="77777777" w:rsidR="00B31C25" w:rsidRDefault="00B31C25" w:rsidP="00B31C25">
      <w:pPr>
        <w:pStyle w:val="Nivel1"/>
        <w:numPr>
          <w:ilvl w:val="2"/>
          <w:numId w:val="42"/>
        </w:numPr>
        <w:spacing w:before="0" w:line="240" w:lineRule="auto"/>
        <w:ind w:left="284" w:firstLine="0"/>
        <w:rPr>
          <w:rFonts w:eastAsiaTheme="minorHAnsi"/>
          <w:b w:val="0"/>
          <w:color w:val="auto"/>
          <w:sz w:val="22"/>
          <w:szCs w:val="22"/>
          <w:lang w:eastAsia="en-US"/>
        </w:rPr>
      </w:pPr>
      <w:r w:rsidRPr="004E4983">
        <w:rPr>
          <w:rFonts w:eastAsiaTheme="minorHAnsi"/>
          <w:b w:val="0"/>
          <w:color w:val="auto"/>
          <w:sz w:val="22"/>
          <w:szCs w:val="22"/>
          <w:lang w:eastAsia="en-US"/>
        </w:rPr>
        <w:t>seja mantida a condição de microempresa ou empresa de pequeno porte (quando for o caso);</w:t>
      </w:r>
    </w:p>
    <w:p w14:paraId="7ECC6D57" w14:textId="77777777" w:rsidR="00B31C25" w:rsidRPr="004E4983" w:rsidRDefault="00B31C25" w:rsidP="00B31C25">
      <w:pPr>
        <w:pStyle w:val="Nivel1"/>
        <w:numPr>
          <w:ilvl w:val="2"/>
          <w:numId w:val="31"/>
        </w:numPr>
        <w:spacing w:before="0" w:line="240" w:lineRule="auto"/>
        <w:ind w:left="284" w:firstLine="0"/>
        <w:rPr>
          <w:rFonts w:eastAsiaTheme="minorHAnsi"/>
          <w:b w:val="0"/>
          <w:color w:val="auto"/>
          <w:sz w:val="22"/>
          <w:szCs w:val="22"/>
          <w:lang w:eastAsia="en-US"/>
        </w:rPr>
      </w:pPr>
      <w:r w:rsidRPr="004E4983">
        <w:rPr>
          <w:rFonts w:eastAsiaTheme="minorHAnsi"/>
          <w:b w:val="0"/>
          <w:color w:val="auto"/>
          <w:sz w:val="22"/>
          <w:szCs w:val="22"/>
          <w:lang w:eastAsia="en-US"/>
        </w:rPr>
        <w:t>sejam observados pela nova pessoa jurídica todos os requisitos de habilitação exigidos na licitação;</w:t>
      </w:r>
    </w:p>
    <w:p w14:paraId="038BAC41" w14:textId="77777777" w:rsidR="00B31C25" w:rsidRPr="004E4983" w:rsidRDefault="00B31C25" w:rsidP="00B31C25">
      <w:pPr>
        <w:pStyle w:val="Nivel1"/>
        <w:numPr>
          <w:ilvl w:val="2"/>
          <w:numId w:val="31"/>
        </w:numPr>
        <w:spacing w:before="0" w:line="240" w:lineRule="auto"/>
        <w:ind w:left="284" w:firstLine="0"/>
        <w:rPr>
          <w:rFonts w:eastAsiaTheme="minorHAnsi"/>
          <w:b w:val="0"/>
          <w:color w:val="auto"/>
          <w:sz w:val="22"/>
          <w:szCs w:val="22"/>
          <w:lang w:eastAsia="en-US"/>
        </w:rPr>
      </w:pPr>
      <w:r w:rsidRPr="004E4983">
        <w:rPr>
          <w:rFonts w:eastAsiaTheme="minorHAnsi"/>
          <w:b w:val="0"/>
          <w:color w:val="auto"/>
          <w:sz w:val="22"/>
          <w:szCs w:val="22"/>
          <w:lang w:eastAsia="en-US"/>
        </w:rPr>
        <w:t>sejam mantidas as demais cláusulas e condições do contrato; e</w:t>
      </w:r>
    </w:p>
    <w:p w14:paraId="205BE0A7" w14:textId="77777777" w:rsidR="00B31C25" w:rsidRPr="004E4983" w:rsidRDefault="00B31C25" w:rsidP="00B31C25">
      <w:pPr>
        <w:pStyle w:val="Nivel1"/>
        <w:numPr>
          <w:ilvl w:val="2"/>
          <w:numId w:val="31"/>
        </w:numPr>
        <w:spacing w:before="0" w:line="240" w:lineRule="auto"/>
        <w:ind w:left="284" w:firstLine="0"/>
        <w:rPr>
          <w:rFonts w:eastAsiaTheme="minorHAnsi"/>
          <w:b w:val="0"/>
          <w:color w:val="auto"/>
          <w:sz w:val="22"/>
          <w:szCs w:val="22"/>
          <w:lang w:eastAsia="en-US"/>
        </w:rPr>
      </w:pPr>
      <w:r w:rsidRPr="004E4983">
        <w:rPr>
          <w:rFonts w:eastAsiaTheme="minorHAnsi"/>
          <w:b w:val="0"/>
          <w:color w:val="auto"/>
          <w:sz w:val="22"/>
          <w:szCs w:val="22"/>
          <w:lang w:eastAsia="en-US"/>
        </w:rPr>
        <w:t xml:space="preserve">não haja qualquer prejuízo à boa execução das obrigações pactuadas. </w:t>
      </w:r>
    </w:p>
    <w:p w14:paraId="7FC6327E" w14:textId="77777777" w:rsidR="00B31C25" w:rsidRPr="004E4983" w:rsidRDefault="00B31C25" w:rsidP="00B31C25">
      <w:pPr>
        <w:pStyle w:val="Nivel1"/>
        <w:numPr>
          <w:ilvl w:val="1"/>
          <w:numId w:val="31"/>
        </w:numPr>
        <w:spacing w:before="0" w:line="240" w:lineRule="auto"/>
        <w:ind w:left="284" w:firstLine="0"/>
        <w:rPr>
          <w:rFonts w:eastAsiaTheme="minorHAnsi"/>
          <w:b w:val="0"/>
          <w:color w:val="auto"/>
          <w:sz w:val="22"/>
          <w:szCs w:val="22"/>
          <w:lang w:eastAsia="en-US"/>
        </w:rPr>
      </w:pPr>
      <w:r w:rsidRPr="004E4983">
        <w:rPr>
          <w:rFonts w:eastAsiaTheme="minorHAnsi"/>
          <w:b w:val="0"/>
          <w:color w:val="auto"/>
          <w:sz w:val="22"/>
          <w:szCs w:val="22"/>
          <w:lang w:eastAsia="en-US"/>
        </w:rPr>
        <w:t>Entregar os serviços ofertados, no prazo proposto e em conformidade com as especificações exigidas no Edital e seus Anexos.</w:t>
      </w:r>
    </w:p>
    <w:p w14:paraId="718C0514" w14:textId="77777777" w:rsidR="00B31C25" w:rsidRPr="004E4983" w:rsidRDefault="00B31C25" w:rsidP="00B31C25">
      <w:pPr>
        <w:pStyle w:val="Nivel1"/>
        <w:numPr>
          <w:ilvl w:val="1"/>
          <w:numId w:val="31"/>
        </w:numPr>
        <w:spacing w:before="0" w:line="240" w:lineRule="auto"/>
        <w:ind w:left="284" w:firstLine="0"/>
        <w:rPr>
          <w:rFonts w:eastAsiaTheme="minorHAnsi"/>
          <w:b w:val="0"/>
          <w:color w:val="auto"/>
          <w:sz w:val="22"/>
          <w:szCs w:val="22"/>
          <w:lang w:eastAsia="en-US"/>
        </w:rPr>
      </w:pPr>
      <w:r w:rsidRPr="004E4983">
        <w:rPr>
          <w:rFonts w:eastAsiaTheme="minorHAnsi"/>
          <w:b w:val="0"/>
          <w:color w:val="auto"/>
          <w:sz w:val="22"/>
          <w:szCs w:val="22"/>
          <w:lang w:eastAsia="en-US"/>
        </w:rPr>
        <w:t>Somente divulgar informações acerca dos objetos do contrato, que envolva o nome da Contratante, mediante sua prévia e expressa autorização.</w:t>
      </w:r>
    </w:p>
    <w:p w14:paraId="23ABD378" w14:textId="77777777" w:rsidR="00B31C25" w:rsidRPr="004E4983" w:rsidRDefault="00B31C25" w:rsidP="00B31C25">
      <w:pPr>
        <w:pStyle w:val="Nivel1"/>
        <w:numPr>
          <w:ilvl w:val="1"/>
          <w:numId w:val="31"/>
        </w:numPr>
        <w:spacing w:before="0" w:line="240" w:lineRule="auto"/>
        <w:ind w:left="284" w:firstLine="0"/>
        <w:rPr>
          <w:rFonts w:eastAsiaTheme="minorHAnsi"/>
          <w:b w:val="0"/>
          <w:color w:val="auto"/>
          <w:sz w:val="22"/>
          <w:szCs w:val="22"/>
          <w:lang w:eastAsia="en-US"/>
        </w:rPr>
      </w:pPr>
      <w:r w:rsidRPr="004E4983">
        <w:rPr>
          <w:rFonts w:eastAsiaTheme="minorHAnsi"/>
          <w:b w:val="0"/>
          <w:color w:val="auto"/>
          <w:sz w:val="22"/>
          <w:szCs w:val="22"/>
          <w:lang w:eastAsia="en-US"/>
        </w:rPr>
        <w:t>Manter, durante a execução do contrato, em compatibilidade com as obrigações assumidas, todas as condições de habilitação e qualificação exigidas na licitação.</w:t>
      </w:r>
    </w:p>
    <w:p w14:paraId="74FABF05" w14:textId="1F370042" w:rsidR="00B31C25" w:rsidRDefault="00B31C25" w:rsidP="00B31C25">
      <w:pPr>
        <w:pStyle w:val="Nivel2"/>
        <w:numPr>
          <w:ilvl w:val="1"/>
          <w:numId w:val="31"/>
        </w:numPr>
        <w:spacing w:before="0" w:after="0" w:line="240" w:lineRule="auto"/>
        <w:ind w:left="284" w:firstLine="0"/>
        <w:rPr>
          <w:rFonts w:eastAsiaTheme="minorHAnsi"/>
          <w:b/>
          <w:color w:val="auto"/>
          <w:sz w:val="22"/>
          <w:szCs w:val="22"/>
          <w:lang w:eastAsia="en-US"/>
        </w:rPr>
      </w:pPr>
      <w:r w:rsidRPr="004E4983">
        <w:rPr>
          <w:rFonts w:eastAsiaTheme="minorHAnsi"/>
          <w:color w:val="auto"/>
          <w:sz w:val="22"/>
          <w:szCs w:val="22"/>
          <w:lang w:eastAsia="en-US"/>
        </w:rPr>
        <w:t>Instruir o fornecimento dos objetos do contrato com as notas fiscais correspondentes</w:t>
      </w:r>
      <w:r w:rsidRPr="00B31C25">
        <w:rPr>
          <w:rFonts w:eastAsiaTheme="minorHAnsi"/>
          <w:color w:val="auto"/>
          <w:sz w:val="22"/>
          <w:szCs w:val="22"/>
          <w:lang w:eastAsia="en-US"/>
        </w:rPr>
        <w:t xml:space="preserve"> </w:t>
      </w:r>
      <w:r w:rsidRPr="004E4983">
        <w:rPr>
          <w:rFonts w:eastAsiaTheme="minorHAnsi"/>
          <w:color w:val="auto"/>
          <w:sz w:val="22"/>
          <w:szCs w:val="22"/>
          <w:lang w:eastAsia="en-US"/>
        </w:rPr>
        <w:t>juntando cópia da solicitação de entrega e do comprovante do respectivo recebimento.</w:t>
      </w:r>
    </w:p>
    <w:p w14:paraId="1DF9C0B7" w14:textId="77777777" w:rsidR="00572B36" w:rsidRPr="004E4983" w:rsidRDefault="00572B36" w:rsidP="00572B36">
      <w:pPr>
        <w:pStyle w:val="Nivel1"/>
        <w:numPr>
          <w:ilvl w:val="1"/>
          <w:numId w:val="31"/>
        </w:numPr>
        <w:spacing w:before="0" w:line="240" w:lineRule="auto"/>
        <w:ind w:left="284" w:firstLine="0"/>
        <w:rPr>
          <w:rFonts w:eastAsiaTheme="minorHAnsi"/>
          <w:b w:val="0"/>
          <w:color w:val="auto"/>
          <w:sz w:val="22"/>
          <w:szCs w:val="22"/>
          <w:lang w:eastAsia="en-US"/>
        </w:rPr>
      </w:pPr>
      <w:r w:rsidRPr="004E4983">
        <w:rPr>
          <w:rFonts w:eastAsiaTheme="minorHAnsi"/>
          <w:b w:val="0"/>
          <w:color w:val="auto"/>
          <w:sz w:val="22"/>
          <w:szCs w:val="22"/>
          <w:lang w:eastAsia="en-US"/>
        </w:rPr>
        <w:t>Cumprir todas as leis e posturas federais, estaduais e municipais pertinentes e responsabilizar-se por todos prejuízos decorrentes de infrações a que houver dado causa.</w:t>
      </w:r>
    </w:p>
    <w:p w14:paraId="1162F0BE" w14:textId="77777777" w:rsidR="00572B36" w:rsidRPr="004E4983" w:rsidRDefault="00572B36" w:rsidP="00572B36">
      <w:pPr>
        <w:pStyle w:val="Nivel1"/>
        <w:numPr>
          <w:ilvl w:val="1"/>
          <w:numId w:val="31"/>
        </w:numPr>
        <w:spacing w:before="0" w:line="240" w:lineRule="auto"/>
        <w:ind w:left="284" w:firstLine="0"/>
        <w:rPr>
          <w:rFonts w:eastAsiaTheme="minorHAnsi"/>
          <w:b w:val="0"/>
          <w:color w:val="auto"/>
          <w:sz w:val="22"/>
          <w:szCs w:val="22"/>
          <w:lang w:eastAsia="en-US"/>
        </w:rPr>
      </w:pPr>
      <w:r w:rsidRPr="004E4983">
        <w:rPr>
          <w:rFonts w:eastAsiaTheme="minorHAnsi"/>
          <w:b w:val="0"/>
          <w:color w:val="auto"/>
          <w:sz w:val="22"/>
          <w:szCs w:val="22"/>
          <w:lang w:eastAsia="en-US"/>
        </w:rPr>
        <w:t xml:space="preserve">Assumir com exclusividade todos os impostos e taxas que forem devidos em decorrência do objeto do contrato, bem como as contribuições devidas à Previdência Social, encargos trabalhistas, prêmios de seguro e de acidentes de trabalho e quaisquer outras despesas que se fizerem necessárias ao cumprimento do objeto pactuado, inclusive quanto ao transporte interno dos bens. </w:t>
      </w:r>
    </w:p>
    <w:p w14:paraId="1BBA6EB6" w14:textId="77777777" w:rsidR="00572B36" w:rsidRPr="004E4983" w:rsidRDefault="00572B36" w:rsidP="00572B36">
      <w:pPr>
        <w:pStyle w:val="Nivel1"/>
        <w:numPr>
          <w:ilvl w:val="1"/>
          <w:numId w:val="31"/>
        </w:numPr>
        <w:spacing w:before="0" w:line="240" w:lineRule="auto"/>
        <w:ind w:left="284" w:firstLine="0"/>
        <w:rPr>
          <w:rFonts w:eastAsiaTheme="minorHAnsi"/>
          <w:b w:val="0"/>
          <w:color w:val="auto"/>
          <w:sz w:val="22"/>
          <w:szCs w:val="22"/>
          <w:lang w:eastAsia="en-US"/>
        </w:rPr>
      </w:pPr>
      <w:r w:rsidRPr="004E4983">
        <w:rPr>
          <w:rFonts w:eastAsiaTheme="minorHAnsi"/>
          <w:b w:val="0"/>
          <w:color w:val="auto"/>
          <w:sz w:val="22"/>
          <w:szCs w:val="22"/>
          <w:lang w:eastAsia="en-US"/>
        </w:rPr>
        <w:t>Aceitar nas mesmas condições contratuais, os acréscimos ou supressões que se fizerem, no objeto, até 25% (vinte e cinco por cento) do valor inicial atualizado do contrato.</w:t>
      </w:r>
    </w:p>
    <w:p w14:paraId="5A35ECBF" w14:textId="77777777" w:rsidR="00572B36" w:rsidRPr="004E4983" w:rsidRDefault="00572B36" w:rsidP="00572B36">
      <w:pPr>
        <w:pStyle w:val="Nivel1"/>
        <w:numPr>
          <w:ilvl w:val="1"/>
          <w:numId w:val="31"/>
        </w:numPr>
        <w:spacing w:before="0" w:line="240" w:lineRule="auto"/>
        <w:ind w:left="284" w:firstLine="0"/>
        <w:rPr>
          <w:rFonts w:eastAsiaTheme="minorHAnsi"/>
          <w:b w:val="0"/>
          <w:color w:val="auto"/>
          <w:sz w:val="22"/>
          <w:szCs w:val="22"/>
          <w:lang w:eastAsia="en-US"/>
        </w:rPr>
      </w:pPr>
      <w:r w:rsidRPr="004E4983">
        <w:rPr>
          <w:rFonts w:eastAsiaTheme="minorHAnsi"/>
          <w:b w:val="0"/>
          <w:color w:val="auto"/>
          <w:sz w:val="22"/>
          <w:szCs w:val="22"/>
          <w:lang w:eastAsia="en-US"/>
        </w:rPr>
        <w:t xml:space="preserve">Responder perante a Contratante e terceiros por eventuais prejuízos e danos decorrentes de sua demora ou de sua omissão, sob a sua responsabilidade ou por erro da execução deste contrato. </w:t>
      </w:r>
    </w:p>
    <w:p w14:paraId="61C830CE" w14:textId="77777777" w:rsidR="00572B36" w:rsidRPr="004E4983" w:rsidRDefault="00572B36" w:rsidP="00572B36">
      <w:pPr>
        <w:pStyle w:val="Nivel1"/>
        <w:numPr>
          <w:ilvl w:val="1"/>
          <w:numId w:val="31"/>
        </w:numPr>
        <w:spacing w:before="0" w:line="240" w:lineRule="auto"/>
        <w:ind w:left="284" w:firstLine="0"/>
        <w:rPr>
          <w:rFonts w:eastAsiaTheme="minorHAnsi"/>
          <w:b w:val="0"/>
          <w:color w:val="auto"/>
          <w:sz w:val="22"/>
          <w:szCs w:val="22"/>
          <w:lang w:eastAsia="en-US"/>
        </w:rPr>
      </w:pPr>
      <w:r w:rsidRPr="004E4983">
        <w:rPr>
          <w:rFonts w:eastAsiaTheme="minorHAnsi"/>
          <w:b w:val="0"/>
          <w:color w:val="auto"/>
          <w:sz w:val="22"/>
          <w:szCs w:val="22"/>
          <w:lang w:eastAsia="en-US"/>
        </w:rPr>
        <w:t>Responsabilizar-se por quaisquer ônus decorrentes de omissões ou erros na elaboração de estimativa de custos e que redundem em aumento de despesas para a Contratante.</w:t>
      </w:r>
    </w:p>
    <w:p w14:paraId="4557EE70" w14:textId="77777777" w:rsidR="003D68D1" w:rsidRPr="004E4983" w:rsidRDefault="003D68D1" w:rsidP="003D68D1">
      <w:pPr>
        <w:pStyle w:val="Nivel1"/>
        <w:numPr>
          <w:ilvl w:val="1"/>
          <w:numId w:val="31"/>
        </w:numPr>
        <w:spacing w:before="0" w:line="240" w:lineRule="auto"/>
        <w:ind w:left="284" w:firstLine="0"/>
        <w:rPr>
          <w:rFonts w:eastAsiaTheme="minorHAnsi"/>
          <w:b w:val="0"/>
          <w:color w:val="auto"/>
          <w:sz w:val="22"/>
          <w:szCs w:val="22"/>
          <w:lang w:eastAsia="en-US"/>
        </w:rPr>
      </w:pPr>
      <w:r w:rsidRPr="004E4983">
        <w:rPr>
          <w:rFonts w:eastAsiaTheme="minorHAnsi"/>
          <w:b w:val="0"/>
          <w:color w:val="auto"/>
          <w:sz w:val="22"/>
          <w:szCs w:val="22"/>
          <w:lang w:eastAsia="en-US"/>
        </w:rPr>
        <w:t>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 por força de lei, relacionadas com o cumprimento do Contrato.</w:t>
      </w:r>
    </w:p>
    <w:p w14:paraId="5963118F" w14:textId="77777777" w:rsidR="003D68D1" w:rsidRPr="004E4983" w:rsidRDefault="003D68D1" w:rsidP="003D68D1">
      <w:pPr>
        <w:pStyle w:val="Nivel1"/>
        <w:numPr>
          <w:ilvl w:val="1"/>
          <w:numId w:val="31"/>
        </w:numPr>
        <w:spacing w:before="0" w:line="240" w:lineRule="auto"/>
        <w:ind w:left="284" w:firstLine="0"/>
        <w:rPr>
          <w:rFonts w:eastAsiaTheme="minorHAnsi"/>
          <w:b w:val="0"/>
          <w:color w:val="auto"/>
          <w:sz w:val="22"/>
          <w:szCs w:val="22"/>
          <w:lang w:eastAsia="en-US"/>
        </w:rPr>
      </w:pPr>
      <w:r w:rsidRPr="004E4983">
        <w:rPr>
          <w:rFonts w:eastAsiaTheme="minorHAnsi"/>
          <w:b w:val="0"/>
          <w:color w:val="auto"/>
          <w:sz w:val="22"/>
          <w:szCs w:val="22"/>
          <w:lang w:eastAsia="en-US"/>
        </w:rPr>
        <w:t xml:space="preserve">Responsabilizar-se pelos vícios e danos decorrentes do objeto, de acordo com os </w:t>
      </w:r>
      <w:proofErr w:type="spellStart"/>
      <w:r w:rsidRPr="004E4983">
        <w:rPr>
          <w:rFonts w:eastAsiaTheme="minorHAnsi"/>
          <w:b w:val="0"/>
          <w:color w:val="auto"/>
          <w:sz w:val="22"/>
          <w:szCs w:val="22"/>
          <w:lang w:eastAsia="en-US"/>
        </w:rPr>
        <w:t>arts</w:t>
      </w:r>
      <w:proofErr w:type="spellEnd"/>
      <w:r w:rsidRPr="004E4983">
        <w:rPr>
          <w:rFonts w:eastAsiaTheme="minorHAnsi"/>
          <w:b w:val="0"/>
          <w:color w:val="auto"/>
          <w:sz w:val="22"/>
          <w:szCs w:val="22"/>
          <w:lang w:eastAsia="en-US"/>
        </w:rPr>
        <w:t>. 12, 13 e 17 a 27, do Código de Defesa do Consumidor (Lei nº 8.078, de 1990).</w:t>
      </w:r>
    </w:p>
    <w:p w14:paraId="48A570BE" w14:textId="77777777" w:rsidR="003D68D1" w:rsidRPr="004E4983" w:rsidRDefault="003D68D1" w:rsidP="003D68D1">
      <w:pPr>
        <w:pStyle w:val="Nivel1"/>
        <w:numPr>
          <w:ilvl w:val="1"/>
          <w:numId w:val="31"/>
        </w:numPr>
        <w:spacing w:before="0" w:line="240" w:lineRule="auto"/>
        <w:ind w:left="284" w:firstLine="0"/>
        <w:rPr>
          <w:rFonts w:eastAsiaTheme="minorHAnsi"/>
          <w:b w:val="0"/>
          <w:color w:val="auto"/>
          <w:sz w:val="22"/>
          <w:szCs w:val="22"/>
          <w:lang w:eastAsia="en-US"/>
        </w:rPr>
      </w:pPr>
      <w:r w:rsidRPr="004E4983">
        <w:rPr>
          <w:rFonts w:eastAsiaTheme="minorHAnsi"/>
          <w:b w:val="0"/>
          <w:color w:val="auto"/>
          <w:sz w:val="22"/>
          <w:szCs w:val="22"/>
          <w:lang w:eastAsia="en-US"/>
        </w:rPr>
        <w:t>Indicar preposto para representá-la durante a execução do contrato.</w:t>
      </w:r>
    </w:p>
    <w:p w14:paraId="0DE3020B" w14:textId="77777777" w:rsidR="003D68D1" w:rsidRPr="004E4983" w:rsidRDefault="003D68D1" w:rsidP="003D68D1">
      <w:pPr>
        <w:pStyle w:val="Nivel1"/>
        <w:numPr>
          <w:ilvl w:val="1"/>
          <w:numId w:val="31"/>
        </w:numPr>
        <w:spacing w:before="0" w:line="240" w:lineRule="auto"/>
        <w:ind w:left="284" w:firstLine="0"/>
        <w:rPr>
          <w:rFonts w:eastAsiaTheme="minorHAnsi"/>
          <w:b w:val="0"/>
          <w:color w:val="auto"/>
          <w:sz w:val="22"/>
          <w:szCs w:val="22"/>
          <w:lang w:eastAsia="en-US"/>
        </w:rPr>
      </w:pPr>
      <w:r w:rsidRPr="004E4983">
        <w:rPr>
          <w:rFonts w:eastAsiaTheme="minorHAnsi"/>
          <w:b w:val="0"/>
          <w:color w:val="auto"/>
          <w:sz w:val="22"/>
          <w:szCs w:val="22"/>
          <w:lang w:eastAsia="en-US"/>
        </w:rPr>
        <w:t>Assumir inteira responsabilidade pela efetiva entrega do serviço e efetuá-lo de acordo com as especificações constantes no edital e/ou instruções deste Termo.</w:t>
      </w:r>
    </w:p>
    <w:p w14:paraId="58D20B61" w14:textId="77777777" w:rsidR="003D68D1" w:rsidRPr="004E4983" w:rsidRDefault="003D68D1" w:rsidP="003D68D1">
      <w:pPr>
        <w:pStyle w:val="Nivel1"/>
        <w:numPr>
          <w:ilvl w:val="1"/>
          <w:numId w:val="31"/>
        </w:numPr>
        <w:spacing w:before="0" w:line="240" w:lineRule="auto"/>
        <w:ind w:left="284" w:firstLine="0"/>
        <w:rPr>
          <w:rFonts w:eastAsiaTheme="minorHAnsi"/>
          <w:b w:val="0"/>
          <w:color w:val="auto"/>
          <w:sz w:val="22"/>
          <w:szCs w:val="22"/>
          <w:lang w:eastAsia="en-US"/>
        </w:rPr>
      </w:pPr>
      <w:r w:rsidRPr="004E4983">
        <w:rPr>
          <w:rFonts w:eastAsiaTheme="minorHAnsi"/>
          <w:b w:val="0"/>
          <w:color w:val="auto"/>
          <w:sz w:val="22"/>
          <w:szCs w:val="22"/>
          <w:lang w:eastAsia="en-US"/>
        </w:rPr>
        <w:t>Arcar com todas as despesas, diretas ou indiretas, decorrentes do cumprimento das obrigações assumidas, relacionadas ao deslocamento dos técnicos da Contratada, enquanto perdurar a vigência do contrato, sem qualquer ônus à Contratante.</w:t>
      </w:r>
    </w:p>
    <w:p w14:paraId="0D0B6899" w14:textId="77777777" w:rsidR="003D68D1" w:rsidRPr="004E4983" w:rsidRDefault="003D68D1" w:rsidP="003D68D1">
      <w:pPr>
        <w:pStyle w:val="Nivel1"/>
        <w:numPr>
          <w:ilvl w:val="1"/>
          <w:numId w:val="31"/>
        </w:numPr>
        <w:spacing w:before="0" w:line="240" w:lineRule="auto"/>
        <w:ind w:left="284" w:firstLine="0"/>
        <w:rPr>
          <w:rFonts w:eastAsiaTheme="minorHAnsi"/>
          <w:b w:val="0"/>
          <w:color w:val="auto"/>
          <w:sz w:val="22"/>
          <w:szCs w:val="22"/>
          <w:lang w:eastAsia="en-US"/>
        </w:rPr>
      </w:pPr>
      <w:r w:rsidRPr="004E4983">
        <w:rPr>
          <w:rFonts w:eastAsiaTheme="minorHAnsi"/>
          <w:b w:val="0"/>
          <w:color w:val="auto"/>
          <w:sz w:val="22"/>
          <w:szCs w:val="22"/>
          <w:lang w:eastAsia="en-US"/>
        </w:rPr>
        <w:t>Comunicar à fiscalização da Contratante, por escrito, quando verificar quaisquer condições inadequadas de execução dos serviços ou a iminência de fatos que possam prejudicar a perfeita execução do contrato.</w:t>
      </w:r>
    </w:p>
    <w:p w14:paraId="09B87FB1" w14:textId="77777777" w:rsidR="003D68D1" w:rsidRPr="004E4983" w:rsidRDefault="003D68D1" w:rsidP="003D68D1">
      <w:pPr>
        <w:pStyle w:val="Nivel1"/>
        <w:numPr>
          <w:ilvl w:val="1"/>
          <w:numId w:val="31"/>
        </w:numPr>
        <w:spacing w:before="0" w:line="240" w:lineRule="auto"/>
        <w:ind w:left="284" w:firstLine="0"/>
        <w:rPr>
          <w:rFonts w:eastAsiaTheme="minorHAnsi"/>
          <w:b w:val="0"/>
          <w:color w:val="auto"/>
          <w:sz w:val="22"/>
          <w:szCs w:val="22"/>
          <w:lang w:eastAsia="en-US"/>
        </w:rPr>
      </w:pPr>
      <w:r w:rsidRPr="004E4983">
        <w:rPr>
          <w:rFonts w:eastAsiaTheme="minorHAnsi"/>
          <w:b w:val="0"/>
          <w:color w:val="auto"/>
          <w:sz w:val="22"/>
          <w:szCs w:val="22"/>
          <w:lang w:eastAsia="en-US"/>
        </w:rPr>
        <w:t>Prestar todos os esclarecimentos que forem solicitados pela fiscalização do Contratante.</w:t>
      </w:r>
    </w:p>
    <w:p w14:paraId="2FACBACE" w14:textId="77777777" w:rsidR="003D68D1" w:rsidRPr="004E4983" w:rsidRDefault="003D68D1" w:rsidP="003D68D1">
      <w:pPr>
        <w:pStyle w:val="Nivel1"/>
        <w:numPr>
          <w:ilvl w:val="1"/>
          <w:numId w:val="31"/>
        </w:numPr>
        <w:spacing w:before="0" w:line="240" w:lineRule="auto"/>
        <w:ind w:left="284" w:firstLine="0"/>
        <w:rPr>
          <w:rFonts w:eastAsiaTheme="minorHAnsi"/>
          <w:b w:val="0"/>
          <w:color w:val="auto"/>
          <w:sz w:val="22"/>
          <w:szCs w:val="22"/>
          <w:lang w:eastAsia="en-US"/>
        </w:rPr>
      </w:pPr>
      <w:r w:rsidRPr="004E4983">
        <w:rPr>
          <w:rFonts w:eastAsiaTheme="minorHAnsi"/>
          <w:b w:val="0"/>
          <w:color w:val="auto"/>
          <w:sz w:val="22"/>
          <w:szCs w:val="22"/>
          <w:lang w:eastAsia="en-US"/>
        </w:rPr>
        <w:t>Responsabilizar-se pelo comportamento dos seus empregados e por quaisquer danos que estes ou seus prepostos venham porventura ocasionar à Contratante, decorrentes de sua culpa ou dolo durante a execução dos serviços, devendo, nesses casos, a Contratante abater o valor correspondente dos pagamentos devidos.</w:t>
      </w:r>
    </w:p>
    <w:p w14:paraId="2D51EE2C" w14:textId="77777777" w:rsidR="003D68D1" w:rsidRPr="004E4983" w:rsidRDefault="003D68D1" w:rsidP="003D68D1">
      <w:pPr>
        <w:pStyle w:val="Nivel1"/>
        <w:numPr>
          <w:ilvl w:val="1"/>
          <w:numId w:val="31"/>
        </w:numPr>
        <w:spacing w:before="0" w:line="240" w:lineRule="auto"/>
        <w:ind w:left="284" w:firstLine="0"/>
        <w:rPr>
          <w:rFonts w:eastAsiaTheme="minorHAnsi"/>
          <w:b w:val="0"/>
          <w:color w:val="auto"/>
          <w:sz w:val="22"/>
          <w:szCs w:val="22"/>
          <w:lang w:eastAsia="en-US"/>
        </w:rPr>
      </w:pPr>
      <w:r w:rsidRPr="004E4983">
        <w:rPr>
          <w:rFonts w:eastAsiaTheme="minorHAnsi"/>
          <w:b w:val="0"/>
          <w:color w:val="auto"/>
          <w:sz w:val="22"/>
          <w:szCs w:val="22"/>
          <w:lang w:eastAsia="en-US"/>
        </w:rPr>
        <w:t>Avocar para si os ônus decorrentes de todas as reclamações e/ou ações judiciais ou extrajudiciais, por culpa ou dolo, que possam eventualmente ser alegadas por terceiros, contra a Contratante, procedentes da execução do objeto deste Termo de Referência.</w:t>
      </w:r>
    </w:p>
    <w:p w14:paraId="3A8B2AEF" w14:textId="77777777" w:rsidR="00B31C25" w:rsidRPr="004E4983" w:rsidRDefault="00B31C25" w:rsidP="00B31C25">
      <w:pPr>
        <w:pStyle w:val="Nivel1"/>
        <w:numPr>
          <w:ilvl w:val="1"/>
          <w:numId w:val="31"/>
        </w:numPr>
        <w:spacing w:before="0" w:line="240" w:lineRule="auto"/>
        <w:ind w:left="284" w:firstLine="0"/>
        <w:rPr>
          <w:rFonts w:eastAsiaTheme="minorHAnsi"/>
          <w:b w:val="0"/>
          <w:color w:val="auto"/>
          <w:sz w:val="22"/>
          <w:szCs w:val="22"/>
          <w:lang w:eastAsia="en-US"/>
        </w:rPr>
      </w:pPr>
      <w:r w:rsidRPr="004E4983">
        <w:rPr>
          <w:rFonts w:eastAsiaTheme="minorHAnsi"/>
          <w:b w:val="0"/>
          <w:color w:val="auto"/>
          <w:sz w:val="22"/>
          <w:szCs w:val="22"/>
          <w:lang w:eastAsia="en-US"/>
        </w:rPr>
        <w:t>A ação ou omissão, total ou parcial da fiscalização da Contratante não eximirá a Contratada de total responsabilidade quanto à execução do objeto do contrato.</w:t>
      </w:r>
    </w:p>
    <w:p w14:paraId="07FAF848" w14:textId="77777777" w:rsidR="00B31C25" w:rsidRPr="004E4983" w:rsidRDefault="00B31C25" w:rsidP="00B31C25">
      <w:pPr>
        <w:pStyle w:val="Nivel1"/>
        <w:numPr>
          <w:ilvl w:val="1"/>
          <w:numId w:val="31"/>
        </w:numPr>
        <w:spacing w:before="0" w:line="240" w:lineRule="auto"/>
        <w:ind w:left="284" w:firstLine="0"/>
        <w:rPr>
          <w:rFonts w:eastAsiaTheme="minorHAnsi"/>
          <w:b w:val="0"/>
          <w:color w:val="auto"/>
          <w:sz w:val="22"/>
          <w:szCs w:val="22"/>
          <w:lang w:eastAsia="en-US"/>
        </w:rPr>
      </w:pPr>
      <w:r w:rsidRPr="004E4983">
        <w:rPr>
          <w:rFonts w:eastAsiaTheme="minorHAnsi"/>
          <w:b w:val="0"/>
          <w:color w:val="auto"/>
          <w:sz w:val="22"/>
          <w:szCs w:val="22"/>
          <w:lang w:eastAsia="en-US"/>
        </w:rPr>
        <w:t>Comunicar, por escrito, qualquer anormalidade, prestando à Contratante os esclarecimentos julgados necessários.</w:t>
      </w:r>
    </w:p>
    <w:p w14:paraId="42139ED9" w14:textId="77777777" w:rsidR="00B31C25" w:rsidRPr="004E4983" w:rsidRDefault="00B31C25" w:rsidP="00B31C25">
      <w:pPr>
        <w:pStyle w:val="Nivel1"/>
        <w:numPr>
          <w:ilvl w:val="1"/>
          <w:numId w:val="31"/>
        </w:numPr>
        <w:spacing w:before="0" w:line="240" w:lineRule="auto"/>
        <w:ind w:left="284" w:firstLine="0"/>
        <w:rPr>
          <w:rFonts w:eastAsiaTheme="minorHAnsi"/>
          <w:b w:val="0"/>
          <w:color w:val="auto"/>
          <w:sz w:val="22"/>
          <w:szCs w:val="22"/>
          <w:lang w:eastAsia="en-US"/>
        </w:rPr>
      </w:pPr>
      <w:r w:rsidRPr="004E4983">
        <w:rPr>
          <w:rFonts w:eastAsiaTheme="minorHAnsi"/>
          <w:b w:val="0"/>
          <w:color w:val="auto"/>
          <w:sz w:val="22"/>
          <w:szCs w:val="22"/>
          <w:lang w:eastAsia="en-US"/>
        </w:rPr>
        <w:t>A Contratada não deverá se valer do contrato a ser celebrado para assumir obrigações perante terceiros, dando-o como garantia, nem utilizar os direitos de crédito, a serem auferidos em função dos serviços prestados, em quaisquer operações de desconto bancário, sem prévia autorização da Contratante.</w:t>
      </w:r>
    </w:p>
    <w:p w14:paraId="05C1C99F" w14:textId="77777777" w:rsidR="00B31C25" w:rsidRPr="004E4983" w:rsidRDefault="00B31C25" w:rsidP="00B31C25">
      <w:pPr>
        <w:pStyle w:val="Nivel1"/>
        <w:numPr>
          <w:ilvl w:val="1"/>
          <w:numId w:val="31"/>
        </w:numPr>
        <w:spacing w:before="0" w:line="240" w:lineRule="auto"/>
        <w:ind w:left="284" w:firstLine="0"/>
        <w:rPr>
          <w:rFonts w:eastAsiaTheme="minorHAnsi"/>
          <w:b w:val="0"/>
          <w:color w:val="auto"/>
          <w:sz w:val="22"/>
          <w:szCs w:val="22"/>
          <w:lang w:eastAsia="en-US"/>
        </w:rPr>
      </w:pPr>
      <w:r w:rsidRPr="004E4983">
        <w:rPr>
          <w:rFonts w:eastAsiaTheme="minorHAnsi"/>
          <w:b w:val="0"/>
          <w:color w:val="auto"/>
          <w:sz w:val="22"/>
          <w:szCs w:val="22"/>
          <w:lang w:eastAsia="en-US"/>
        </w:rPr>
        <w:t>Atender às solicitações da Contratante, de acordo com as especificações técnicas, procedimentos de controle administrativo e cronogramas físicos que venham a ser estabelecidos, ou quaisquer outras solicitações inerentes ao objeto do Termo de Referência.</w:t>
      </w:r>
    </w:p>
    <w:p w14:paraId="7660839E" w14:textId="77777777" w:rsidR="00B31C25" w:rsidRDefault="00B31C25" w:rsidP="00B31C25">
      <w:pPr>
        <w:pStyle w:val="Nivel1"/>
        <w:numPr>
          <w:ilvl w:val="1"/>
          <w:numId w:val="31"/>
        </w:numPr>
        <w:spacing w:before="0" w:line="240" w:lineRule="auto"/>
        <w:ind w:left="284" w:firstLine="0"/>
        <w:rPr>
          <w:rFonts w:eastAsiaTheme="minorHAnsi"/>
          <w:b w:val="0"/>
          <w:color w:val="auto"/>
          <w:sz w:val="22"/>
          <w:szCs w:val="22"/>
          <w:lang w:eastAsia="en-US"/>
        </w:rPr>
      </w:pPr>
      <w:r w:rsidRPr="004E4983">
        <w:rPr>
          <w:rFonts w:eastAsiaTheme="minorHAnsi"/>
          <w:b w:val="0"/>
          <w:color w:val="auto"/>
          <w:sz w:val="22"/>
          <w:szCs w:val="22"/>
          <w:lang w:eastAsia="en-US"/>
        </w:rPr>
        <w:t>Executar os serviços por intermédio de profissionais qualificados, com experiência e conhecimento compatíveis.</w:t>
      </w:r>
    </w:p>
    <w:p w14:paraId="18649A30" w14:textId="77777777" w:rsidR="00B31C25" w:rsidRDefault="00B31C25" w:rsidP="00B31C25">
      <w:pPr>
        <w:pStyle w:val="Nivel1"/>
        <w:spacing w:before="0" w:line="240" w:lineRule="auto"/>
        <w:rPr>
          <w:rFonts w:eastAsiaTheme="minorHAnsi"/>
          <w:b w:val="0"/>
          <w:color w:val="auto"/>
          <w:sz w:val="22"/>
          <w:szCs w:val="22"/>
          <w:lang w:eastAsia="en-US"/>
        </w:rPr>
      </w:pPr>
    </w:p>
    <w:p w14:paraId="58052B5F" w14:textId="77777777" w:rsidR="00572B36" w:rsidRPr="004E4983" w:rsidRDefault="00572B36" w:rsidP="00572B36">
      <w:pPr>
        <w:ind w:left="284"/>
        <w:rPr>
          <w:rFonts w:ascii="Arial" w:hAnsi="Arial" w:cs="Arial"/>
          <w:sz w:val="22"/>
          <w:szCs w:val="22"/>
        </w:rPr>
      </w:pPr>
    </w:p>
    <w:p w14:paraId="28A45511" w14:textId="77777777" w:rsidR="00572B36" w:rsidRPr="004E4983" w:rsidRDefault="00572B36" w:rsidP="00572B36">
      <w:pPr>
        <w:pStyle w:val="Nivel1"/>
        <w:numPr>
          <w:ilvl w:val="1"/>
          <w:numId w:val="31"/>
        </w:numPr>
        <w:spacing w:before="0" w:line="240" w:lineRule="auto"/>
        <w:ind w:left="284" w:firstLine="0"/>
        <w:rPr>
          <w:rFonts w:eastAsiaTheme="minorHAnsi"/>
          <w:b w:val="0"/>
          <w:color w:val="auto"/>
          <w:sz w:val="22"/>
          <w:szCs w:val="22"/>
          <w:lang w:eastAsia="en-US"/>
        </w:rPr>
      </w:pPr>
      <w:r w:rsidRPr="004E4983">
        <w:rPr>
          <w:rFonts w:eastAsiaTheme="minorHAnsi"/>
          <w:b w:val="0"/>
          <w:color w:val="auto"/>
          <w:sz w:val="22"/>
          <w:szCs w:val="22"/>
          <w:lang w:eastAsia="en-US"/>
        </w:rPr>
        <w:t xml:space="preserve">Durante a fase de execução do serviço a interrupção na prestação do serviço ou rescisão contratual por parte da contratada, sujeita a mesma às penalidades previstas neste Termo, inclusive devolução do montante pago, salvo por motivo formalmente encaminhado à Contratante, justificado e aceito por esta. </w:t>
      </w:r>
    </w:p>
    <w:p w14:paraId="43604152" w14:textId="77777777" w:rsidR="00572B36" w:rsidRPr="004E4983" w:rsidRDefault="00572B36" w:rsidP="00572B36">
      <w:pPr>
        <w:pStyle w:val="Nivel1"/>
        <w:numPr>
          <w:ilvl w:val="1"/>
          <w:numId w:val="31"/>
        </w:numPr>
        <w:spacing w:before="0" w:line="240" w:lineRule="auto"/>
        <w:ind w:left="284" w:firstLine="0"/>
        <w:rPr>
          <w:rFonts w:eastAsiaTheme="minorHAnsi"/>
          <w:b w:val="0"/>
          <w:color w:val="auto"/>
          <w:sz w:val="22"/>
          <w:szCs w:val="22"/>
          <w:lang w:eastAsia="en-US"/>
        </w:rPr>
      </w:pPr>
      <w:r w:rsidRPr="004E4983">
        <w:rPr>
          <w:rFonts w:eastAsiaTheme="minorHAnsi"/>
          <w:b w:val="0"/>
          <w:color w:val="auto"/>
          <w:sz w:val="22"/>
          <w:szCs w:val="22"/>
          <w:lang w:eastAsia="en-US"/>
        </w:rPr>
        <w:t>Se a Contratante houver disponibilizado recursos tecnológico ou documental (equipamentos, manuais e outros) à Contratada, estes deverão ser devolvidos à Contratante ao término do contrato.</w:t>
      </w:r>
    </w:p>
    <w:p w14:paraId="5EB6BFF4" w14:textId="77777777" w:rsidR="00572B36" w:rsidRPr="004E4983" w:rsidRDefault="00572B36" w:rsidP="00572B36">
      <w:pPr>
        <w:pStyle w:val="Nivel1"/>
        <w:numPr>
          <w:ilvl w:val="1"/>
          <w:numId w:val="31"/>
        </w:numPr>
        <w:spacing w:before="0" w:line="240" w:lineRule="auto"/>
        <w:ind w:left="284" w:firstLine="0"/>
        <w:rPr>
          <w:rFonts w:eastAsiaTheme="minorHAnsi"/>
          <w:b w:val="0"/>
          <w:color w:val="auto"/>
          <w:sz w:val="22"/>
          <w:szCs w:val="22"/>
          <w:lang w:eastAsia="en-US"/>
        </w:rPr>
      </w:pPr>
      <w:r w:rsidRPr="004E4983">
        <w:rPr>
          <w:rFonts w:eastAsiaTheme="minorHAnsi"/>
          <w:b w:val="0"/>
          <w:color w:val="auto"/>
          <w:sz w:val="22"/>
          <w:szCs w:val="22"/>
          <w:lang w:eastAsia="en-US"/>
        </w:rPr>
        <w:t>Não é permitida a utilização de qualquer trabalho do menor de dezesseis anos, exceto na condição de aprendiz para os maiores de quatorze anos; nem a utilização do trabalho do menor de dezoito anos em trabalho noturno, perigoso ou insalubre.</w:t>
      </w:r>
    </w:p>
    <w:p w14:paraId="23EED353" w14:textId="77777777" w:rsidR="00572B36" w:rsidRPr="004E4983" w:rsidRDefault="00572B36" w:rsidP="00572B36">
      <w:pPr>
        <w:pStyle w:val="Nivel1"/>
        <w:numPr>
          <w:ilvl w:val="1"/>
          <w:numId w:val="31"/>
        </w:numPr>
        <w:spacing w:before="0" w:line="240" w:lineRule="auto"/>
        <w:ind w:left="284" w:firstLine="0"/>
        <w:rPr>
          <w:rFonts w:eastAsiaTheme="minorHAnsi"/>
          <w:b w:val="0"/>
          <w:color w:val="auto"/>
          <w:sz w:val="22"/>
          <w:szCs w:val="22"/>
          <w:lang w:eastAsia="en-US"/>
        </w:rPr>
      </w:pPr>
      <w:r w:rsidRPr="004E4983">
        <w:rPr>
          <w:rFonts w:eastAsiaTheme="minorHAnsi"/>
          <w:b w:val="0"/>
          <w:color w:val="auto"/>
          <w:sz w:val="22"/>
          <w:szCs w:val="22"/>
          <w:lang w:eastAsia="en-US"/>
        </w:rPr>
        <w:t>Comunicar à Contratante, no prazo máximo de 24 (vinte e quatro) horas que antecede a data da entrega, os motivos que impossibilitem o cumprimento do prazo previsto, com a devida comprovação.</w:t>
      </w:r>
    </w:p>
    <w:p w14:paraId="1C2DEF45" w14:textId="77777777" w:rsidR="00572B36" w:rsidRPr="004E4983" w:rsidRDefault="00572B36" w:rsidP="00572B36">
      <w:pPr>
        <w:pStyle w:val="Nivel1"/>
        <w:numPr>
          <w:ilvl w:val="1"/>
          <w:numId w:val="31"/>
        </w:numPr>
        <w:spacing w:before="0" w:line="240" w:lineRule="auto"/>
        <w:ind w:left="284" w:firstLine="0"/>
        <w:rPr>
          <w:rFonts w:eastAsiaTheme="minorHAnsi"/>
          <w:b w:val="0"/>
          <w:color w:val="auto"/>
          <w:sz w:val="22"/>
          <w:szCs w:val="22"/>
          <w:lang w:eastAsia="en-US"/>
        </w:rPr>
      </w:pPr>
      <w:r w:rsidRPr="004E4983">
        <w:rPr>
          <w:rFonts w:eastAsiaTheme="minorHAnsi"/>
          <w:b w:val="0"/>
          <w:color w:val="auto"/>
          <w:sz w:val="22"/>
          <w:szCs w:val="22"/>
          <w:lang w:eastAsia="en-US"/>
        </w:rPr>
        <w:t>Responder pela fidelidade e legitimidade das informações e dos documentos apresentados em qualquer fase da contratação.</w:t>
      </w:r>
    </w:p>
    <w:p w14:paraId="2940F4EC" w14:textId="77777777" w:rsidR="00572B36" w:rsidRPr="004E4983" w:rsidRDefault="00572B36" w:rsidP="00572B36">
      <w:pPr>
        <w:pStyle w:val="Nivel1"/>
        <w:numPr>
          <w:ilvl w:val="1"/>
          <w:numId w:val="31"/>
        </w:numPr>
        <w:spacing w:before="0" w:line="240" w:lineRule="auto"/>
        <w:ind w:left="284" w:firstLine="0"/>
        <w:rPr>
          <w:rFonts w:eastAsiaTheme="minorHAnsi"/>
          <w:b w:val="0"/>
          <w:color w:val="auto"/>
          <w:sz w:val="22"/>
          <w:szCs w:val="22"/>
          <w:lang w:eastAsia="en-US"/>
        </w:rPr>
      </w:pPr>
      <w:r w:rsidRPr="004E4983">
        <w:rPr>
          <w:rFonts w:eastAsiaTheme="minorHAnsi"/>
          <w:b w:val="0"/>
          <w:color w:val="auto"/>
          <w:sz w:val="22"/>
          <w:szCs w:val="22"/>
          <w:lang w:eastAsia="en-US"/>
        </w:rPr>
        <w:t>Não promover substituição do produto empenhado, sem anuência expressa do Contratante.</w:t>
      </w:r>
    </w:p>
    <w:p w14:paraId="3C00C6D2" w14:textId="77777777" w:rsidR="00572B36" w:rsidRPr="004E4983" w:rsidRDefault="00572B36" w:rsidP="00572B36">
      <w:pPr>
        <w:pStyle w:val="Nivel1"/>
        <w:numPr>
          <w:ilvl w:val="1"/>
          <w:numId w:val="31"/>
        </w:numPr>
        <w:spacing w:before="0" w:line="240" w:lineRule="auto"/>
        <w:ind w:left="284" w:firstLine="0"/>
        <w:rPr>
          <w:rFonts w:eastAsiaTheme="minorHAnsi"/>
          <w:b w:val="0"/>
          <w:color w:val="auto"/>
          <w:sz w:val="22"/>
          <w:szCs w:val="22"/>
          <w:lang w:eastAsia="en-US"/>
        </w:rPr>
      </w:pPr>
      <w:r w:rsidRPr="004E4983">
        <w:rPr>
          <w:rFonts w:eastAsiaTheme="minorHAnsi"/>
          <w:b w:val="0"/>
          <w:color w:val="auto"/>
          <w:sz w:val="22"/>
          <w:szCs w:val="22"/>
          <w:lang w:eastAsia="en-US"/>
        </w:rPr>
        <w:t>Responsabilizar-se pelo preço apresentado na proposta.</w:t>
      </w:r>
    </w:p>
    <w:p w14:paraId="04D82BE7" w14:textId="77777777" w:rsidR="00572B36" w:rsidRPr="004E4983" w:rsidRDefault="00572B36" w:rsidP="00572B36">
      <w:pPr>
        <w:pStyle w:val="Nivel1"/>
        <w:numPr>
          <w:ilvl w:val="1"/>
          <w:numId w:val="31"/>
        </w:numPr>
        <w:spacing w:before="0" w:line="240" w:lineRule="auto"/>
        <w:ind w:left="284" w:firstLine="0"/>
        <w:rPr>
          <w:rFonts w:eastAsiaTheme="minorHAnsi"/>
          <w:b w:val="0"/>
          <w:color w:val="auto"/>
          <w:sz w:val="22"/>
          <w:szCs w:val="22"/>
          <w:lang w:eastAsia="en-US"/>
        </w:rPr>
      </w:pPr>
      <w:r w:rsidRPr="004E4983">
        <w:rPr>
          <w:rFonts w:eastAsiaTheme="minorHAnsi"/>
          <w:b w:val="0"/>
          <w:color w:val="auto"/>
          <w:sz w:val="22"/>
          <w:szCs w:val="22"/>
          <w:lang w:eastAsia="en-US"/>
        </w:rPr>
        <w:t>Responsabilizar-se pelas especificações técnicas do produto ofertado constantes no presente Termo de Referência e no respectivo Estudo Técnico Preliminar.</w:t>
      </w:r>
    </w:p>
    <w:p w14:paraId="7418E693" w14:textId="77777777" w:rsidR="00572B36" w:rsidRPr="004E4983" w:rsidRDefault="00572B36" w:rsidP="00572B36">
      <w:pPr>
        <w:pStyle w:val="Nivel1"/>
        <w:numPr>
          <w:ilvl w:val="1"/>
          <w:numId w:val="31"/>
        </w:numPr>
        <w:spacing w:before="0" w:line="240" w:lineRule="auto"/>
        <w:ind w:left="284" w:firstLine="0"/>
        <w:rPr>
          <w:rFonts w:eastAsiaTheme="minorHAnsi"/>
          <w:b w:val="0"/>
          <w:color w:val="auto"/>
          <w:sz w:val="22"/>
          <w:szCs w:val="22"/>
          <w:lang w:eastAsia="en-US"/>
        </w:rPr>
      </w:pPr>
      <w:r w:rsidRPr="004E4983">
        <w:rPr>
          <w:rFonts w:eastAsiaTheme="minorHAnsi"/>
          <w:b w:val="0"/>
          <w:color w:val="auto"/>
          <w:sz w:val="22"/>
          <w:szCs w:val="22"/>
          <w:lang w:eastAsia="en-US"/>
        </w:rPr>
        <w:t>Outras obrigações técnico-operacionais da Contratada:</w:t>
      </w:r>
    </w:p>
    <w:p w14:paraId="7A52954D" w14:textId="77777777" w:rsidR="00572B36" w:rsidRPr="004E4983" w:rsidRDefault="00572B36" w:rsidP="00572B36">
      <w:pPr>
        <w:pStyle w:val="Nivel1"/>
        <w:spacing w:before="0" w:line="240" w:lineRule="auto"/>
        <w:ind w:left="284" w:firstLine="0"/>
        <w:rPr>
          <w:rFonts w:eastAsiaTheme="minorHAnsi"/>
          <w:b w:val="0"/>
          <w:color w:val="auto"/>
          <w:sz w:val="22"/>
          <w:szCs w:val="22"/>
          <w:lang w:eastAsia="en-US"/>
        </w:rPr>
      </w:pPr>
      <w:r w:rsidRPr="004E4983">
        <w:rPr>
          <w:rFonts w:eastAsiaTheme="minorHAnsi"/>
          <w:b w:val="0"/>
          <w:color w:val="auto"/>
          <w:sz w:val="22"/>
          <w:szCs w:val="22"/>
          <w:lang w:eastAsia="en-US"/>
        </w:rPr>
        <w:t>7.34.1. Reparar, corrigir, remover e reconstruir, às suas expensas, no total ou em parte, os serviços referentes ao objeto em que se verifiquem vícios, defeitos ou incorreções resultantes da execução.</w:t>
      </w:r>
    </w:p>
    <w:p w14:paraId="4D36AD92" w14:textId="77777777" w:rsidR="00572B36" w:rsidRPr="004E4983" w:rsidRDefault="00572B36" w:rsidP="00572B36">
      <w:pPr>
        <w:pStyle w:val="Nivel1"/>
        <w:numPr>
          <w:ilvl w:val="2"/>
          <w:numId w:val="31"/>
        </w:numPr>
        <w:spacing w:before="0" w:line="240" w:lineRule="auto"/>
        <w:ind w:left="284" w:firstLine="0"/>
        <w:rPr>
          <w:rFonts w:eastAsiaTheme="minorHAnsi"/>
          <w:b w:val="0"/>
          <w:color w:val="auto"/>
          <w:sz w:val="22"/>
          <w:szCs w:val="22"/>
          <w:lang w:eastAsia="en-US"/>
        </w:rPr>
      </w:pPr>
      <w:r w:rsidRPr="004E4983">
        <w:rPr>
          <w:rFonts w:eastAsiaTheme="minorHAnsi"/>
          <w:b w:val="0"/>
          <w:color w:val="auto"/>
          <w:sz w:val="22"/>
          <w:szCs w:val="22"/>
          <w:lang w:eastAsia="en-US"/>
        </w:rPr>
        <w:t xml:space="preserve">As atividades que demandam qualquer tipo de serviço que possam gerar impacto no funcionamento do órgão ou sistemas deverão ser executadas prioritariamente fora do fuso horário normal de expediente. Sendo que, todo e qualquer serviço eventualmente executado fora do horário de expediente, aos sábados, domingos e feriados, não implicará nenhum acréscimo ou majoração nos valores devidos à Contratada. </w:t>
      </w:r>
    </w:p>
    <w:p w14:paraId="45ADAAF5" w14:textId="77777777" w:rsidR="00572B36" w:rsidRPr="004E4983" w:rsidRDefault="00572B36" w:rsidP="00572B36">
      <w:pPr>
        <w:pStyle w:val="Nivel1"/>
        <w:numPr>
          <w:ilvl w:val="2"/>
          <w:numId w:val="31"/>
        </w:numPr>
        <w:spacing w:before="0" w:line="240" w:lineRule="auto"/>
        <w:ind w:left="284" w:firstLine="0"/>
        <w:rPr>
          <w:rFonts w:eastAsiaTheme="minorHAnsi"/>
          <w:b w:val="0"/>
          <w:color w:val="auto"/>
          <w:sz w:val="22"/>
          <w:szCs w:val="22"/>
          <w:lang w:eastAsia="en-US"/>
        </w:rPr>
      </w:pPr>
      <w:r w:rsidRPr="004E4983">
        <w:rPr>
          <w:rFonts w:eastAsiaTheme="minorHAnsi"/>
          <w:b w:val="0"/>
          <w:color w:val="auto"/>
          <w:sz w:val="22"/>
          <w:szCs w:val="22"/>
          <w:lang w:eastAsia="en-US"/>
        </w:rPr>
        <w:t>Não cabe à Contratante, qualquer ônus ou responsabilidades decorrentes ao deslocamento dos profissionais da Contratada até o local de execução dos serviços.</w:t>
      </w:r>
    </w:p>
    <w:p w14:paraId="32844894" w14:textId="77777777" w:rsidR="00572B36" w:rsidRPr="004E4983" w:rsidRDefault="00572B36" w:rsidP="00572B36">
      <w:pPr>
        <w:pStyle w:val="Nivel1"/>
        <w:numPr>
          <w:ilvl w:val="2"/>
          <w:numId w:val="31"/>
        </w:numPr>
        <w:spacing w:before="0" w:line="240" w:lineRule="auto"/>
        <w:ind w:left="284" w:firstLine="0"/>
        <w:rPr>
          <w:rFonts w:eastAsiaTheme="minorHAnsi"/>
          <w:b w:val="0"/>
          <w:color w:val="auto"/>
          <w:sz w:val="22"/>
          <w:szCs w:val="22"/>
          <w:lang w:eastAsia="en-US"/>
        </w:rPr>
      </w:pPr>
      <w:r w:rsidRPr="004E4983">
        <w:rPr>
          <w:rFonts w:eastAsiaTheme="minorHAnsi"/>
          <w:b w:val="0"/>
          <w:color w:val="auto"/>
          <w:sz w:val="22"/>
          <w:szCs w:val="22"/>
          <w:lang w:eastAsia="en-US"/>
        </w:rPr>
        <w:t>Os recursos materiais e humanos para a execução do serviço objeto deste Termo de Referência é de responsabilidade da Contratada, que deverá providenciar as ferramentas adequadas para realização do mesmo, além de prover a remuneração de seu pessoal sem qualquer ônus para a Contratante.</w:t>
      </w:r>
    </w:p>
    <w:p w14:paraId="17E12BDC" w14:textId="77777777" w:rsidR="00572B36" w:rsidRPr="004E4983" w:rsidRDefault="00572B36" w:rsidP="00572B36">
      <w:pPr>
        <w:ind w:left="284"/>
        <w:rPr>
          <w:rFonts w:ascii="Arial" w:hAnsi="Arial" w:cs="Arial"/>
          <w:sz w:val="22"/>
          <w:szCs w:val="22"/>
        </w:rPr>
      </w:pPr>
    </w:p>
    <w:p w14:paraId="345C6573" w14:textId="77777777" w:rsidR="00572B36" w:rsidRPr="004E4983" w:rsidRDefault="00572B36" w:rsidP="00572B36">
      <w:pPr>
        <w:pStyle w:val="Nivel1"/>
        <w:numPr>
          <w:ilvl w:val="0"/>
          <w:numId w:val="31"/>
        </w:numPr>
        <w:spacing w:before="0" w:line="240" w:lineRule="auto"/>
        <w:ind w:left="284" w:firstLine="0"/>
        <w:rPr>
          <w:sz w:val="22"/>
          <w:szCs w:val="22"/>
        </w:rPr>
      </w:pPr>
      <w:r w:rsidRPr="004E4983">
        <w:rPr>
          <w:sz w:val="22"/>
          <w:szCs w:val="22"/>
        </w:rPr>
        <w:t>DA SUBCONTRATAÇÃO</w:t>
      </w:r>
    </w:p>
    <w:p w14:paraId="169D977E" w14:textId="77777777" w:rsidR="00572B36" w:rsidRPr="004E4983" w:rsidRDefault="00572B36" w:rsidP="00572B36">
      <w:pPr>
        <w:pStyle w:val="PargrafodaLista"/>
        <w:numPr>
          <w:ilvl w:val="1"/>
          <w:numId w:val="32"/>
        </w:numPr>
        <w:ind w:left="284" w:firstLine="0"/>
        <w:contextualSpacing w:val="0"/>
        <w:jc w:val="both"/>
        <w:rPr>
          <w:rFonts w:ascii="Arial" w:hAnsi="Arial" w:cs="Arial"/>
          <w:iCs/>
          <w:sz w:val="22"/>
          <w:szCs w:val="22"/>
        </w:rPr>
      </w:pPr>
      <w:r w:rsidRPr="004E4983">
        <w:rPr>
          <w:rFonts w:ascii="Arial" w:hAnsi="Arial" w:cs="Arial"/>
          <w:iCs/>
          <w:sz w:val="22"/>
          <w:szCs w:val="22"/>
        </w:rPr>
        <w:t>Não será admitida a subcontratação do objeto licitatório.</w:t>
      </w:r>
    </w:p>
    <w:p w14:paraId="36C978CB" w14:textId="77777777" w:rsidR="00572B36" w:rsidRPr="004E4983" w:rsidRDefault="00572B36" w:rsidP="00572B36">
      <w:pPr>
        <w:pStyle w:val="PargrafodaLista"/>
        <w:ind w:left="284"/>
        <w:contextualSpacing w:val="0"/>
        <w:jc w:val="both"/>
        <w:rPr>
          <w:rFonts w:ascii="Arial" w:hAnsi="Arial" w:cs="Arial"/>
          <w:iCs/>
          <w:sz w:val="22"/>
          <w:szCs w:val="22"/>
        </w:rPr>
      </w:pPr>
    </w:p>
    <w:p w14:paraId="6A2BCA2D" w14:textId="77777777" w:rsidR="00572B36" w:rsidRPr="004E4983" w:rsidRDefault="00572B36" w:rsidP="00572B36">
      <w:pPr>
        <w:pStyle w:val="Nivel1"/>
        <w:numPr>
          <w:ilvl w:val="0"/>
          <w:numId w:val="32"/>
        </w:numPr>
        <w:spacing w:before="0" w:line="240" w:lineRule="auto"/>
        <w:ind w:left="284" w:firstLine="0"/>
        <w:rPr>
          <w:sz w:val="22"/>
          <w:szCs w:val="22"/>
          <w:lang w:eastAsia="en-US"/>
        </w:rPr>
      </w:pPr>
      <w:r w:rsidRPr="004E4983">
        <w:rPr>
          <w:sz w:val="22"/>
          <w:szCs w:val="22"/>
          <w:lang w:eastAsia="en-US"/>
        </w:rPr>
        <w:t>DA ALTERAÇÃO SUBJETIVA</w:t>
      </w:r>
    </w:p>
    <w:p w14:paraId="2CF816A9" w14:textId="77777777" w:rsidR="00572B36" w:rsidRPr="004E4983" w:rsidRDefault="00572B36" w:rsidP="00572B36">
      <w:pPr>
        <w:numPr>
          <w:ilvl w:val="1"/>
          <w:numId w:val="32"/>
        </w:numPr>
        <w:ind w:left="284" w:firstLine="0"/>
        <w:jc w:val="both"/>
        <w:rPr>
          <w:rFonts w:ascii="Arial" w:hAnsi="Arial" w:cs="Arial"/>
          <w:color w:val="0000FF"/>
          <w:sz w:val="22"/>
          <w:szCs w:val="22"/>
        </w:rPr>
      </w:pPr>
      <w:r w:rsidRPr="004E4983">
        <w:rPr>
          <w:rFonts w:ascii="Arial" w:hAnsi="Arial" w:cs="Arial"/>
          <w:sz w:val="22"/>
          <w:szCs w:val="22"/>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448A23F7" w14:textId="77777777" w:rsidR="00572B36" w:rsidRPr="004E4983" w:rsidRDefault="00572B36" w:rsidP="00572B36">
      <w:pPr>
        <w:ind w:left="284"/>
        <w:jc w:val="both"/>
        <w:rPr>
          <w:rFonts w:ascii="Arial" w:hAnsi="Arial" w:cs="Arial"/>
          <w:color w:val="0000FF"/>
          <w:sz w:val="22"/>
          <w:szCs w:val="22"/>
        </w:rPr>
      </w:pPr>
    </w:p>
    <w:p w14:paraId="02929B04" w14:textId="77777777" w:rsidR="00572B36" w:rsidRPr="004E4983" w:rsidRDefault="00572B36" w:rsidP="00572B36">
      <w:pPr>
        <w:pStyle w:val="Nivel1"/>
        <w:numPr>
          <w:ilvl w:val="0"/>
          <w:numId w:val="32"/>
        </w:numPr>
        <w:spacing w:before="0" w:line="240" w:lineRule="auto"/>
        <w:ind w:left="284" w:firstLine="0"/>
        <w:rPr>
          <w:sz w:val="22"/>
          <w:szCs w:val="22"/>
          <w:lang w:eastAsia="en-US"/>
        </w:rPr>
      </w:pPr>
      <w:r w:rsidRPr="004E4983">
        <w:rPr>
          <w:sz w:val="22"/>
          <w:szCs w:val="22"/>
          <w:lang w:eastAsia="en-US"/>
        </w:rPr>
        <w:t xml:space="preserve">DO CONTROLE </w:t>
      </w:r>
      <w:r w:rsidRPr="004E4983">
        <w:rPr>
          <w:color w:val="auto"/>
          <w:sz w:val="22"/>
          <w:szCs w:val="22"/>
          <w:lang w:eastAsia="en-US"/>
        </w:rPr>
        <w:t xml:space="preserve">E FISCALIZAÇÃO DA </w:t>
      </w:r>
      <w:r w:rsidRPr="004E4983">
        <w:rPr>
          <w:sz w:val="22"/>
          <w:szCs w:val="22"/>
          <w:lang w:eastAsia="en-US"/>
        </w:rPr>
        <w:t>EXECUÇÃO</w:t>
      </w:r>
    </w:p>
    <w:p w14:paraId="5130901B" w14:textId="77777777" w:rsidR="00572B36" w:rsidRPr="004E4983" w:rsidRDefault="00572B36" w:rsidP="00572B36">
      <w:pPr>
        <w:numPr>
          <w:ilvl w:val="1"/>
          <w:numId w:val="32"/>
        </w:numPr>
        <w:ind w:left="284" w:firstLine="0"/>
        <w:jc w:val="both"/>
        <w:rPr>
          <w:rFonts w:ascii="Arial" w:hAnsi="Arial" w:cs="Arial"/>
          <w:bCs/>
          <w:color w:val="000000"/>
          <w:sz w:val="22"/>
          <w:szCs w:val="22"/>
        </w:rPr>
      </w:pPr>
      <w:r w:rsidRPr="004E4983">
        <w:rPr>
          <w:rFonts w:ascii="Arial" w:hAnsi="Arial" w:cs="Arial"/>
          <w:color w:val="000000"/>
          <w:sz w:val="22"/>
          <w:szCs w:val="22"/>
        </w:rPr>
        <w:t>Será designado representante para acompanhar e fiscalizar a entrega dos bens e execução do serviço, anotando em registro próprio todas as ocorrências relacionadas com a execução e determinando o que for necessário à regularização.</w:t>
      </w:r>
    </w:p>
    <w:p w14:paraId="4F153AE4" w14:textId="77777777" w:rsidR="00572B36" w:rsidRPr="004E4983" w:rsidRDefault="00572B36" w:rsidP="00572B36">
      <w:pPr>
        <w:numPr>
          <w:ilvl w:val="1"/>
          <w:numId w:val="32"/>
        </w:numPr>
        <w:ind w:left="284" w:firstLine="0"/>
        <w:jc w:val="both"/>
        <w:rPr>
          <w:rFonts w:ascii="Arial" w:hAnsi="Arial" w:cs="Arial"/>
          <w:color w:val="000000"/>
          <w:sz w:val="22"/>
          <w:szCs w:val="22"/>
        </w:rPr>
      </w:pPr>
      <w:r w:rsidRPr="004E4983">
        <w:rPr>
          <w:rFonts w:ascii="Arial" w:hAnsi="Arial" w:cs="Arial"/>
          <w:color w:val="000000"/>
          <w:sz w:val="22"/>
          <w:szCs w:val="22"/>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7C8129EC" w14:textId="77777777" w:rsidR="00572B36" w:rsidRPr="004E4983" w:rsidRDefault="00572B36" w:rsidP="00572B36">
      <w:pPr>
        <w:numPr>
          <w:ilvl w:val="1"/>
          <w:numId w:val="32"/>
        </w:numPr>
        <w:ind w:left="284" w:firstLine="0"/>
        <w:jc w:val="both"/>
        <w:rPr>
          <w:rFonts w:ascii="Arial" w:hAnsi="Arial" w:cs="Arial"/>
          <w:color w:val="000000"/>
          <w:sz w:val="22"/>
          <w:szCs w:val="22"/>
        </w:rPr>
      </w:pPr>
      <w:r w:rsidRPr="004E4983">
        <w:rPr>
          <w:rFonts w:ascii="Arial" w:hAnsi="Arial" w:cs="Arial"/>
          <w:color w:val="000000"/>
          <w:sz w:val="22"/>
          <w:szCs w:val="22"/>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02322E8F" w14:textId="77777777" w:rsidR="00572B36" w:rsidRPr="004E4983" w:rsidRDefault="00572B36" w:rsidP="00572B36">
      <w:pPr>
        <w:ind w:left="284"/>
        <w:jc w:val="both"/>
        <w:rPr>
          <w:rFonts w:ascii="Arial" w:hAnsi="Arial" w:cs="Arial"/>
          <w:color w:val="000000"/>
          <w:sz w:val="22"/>
          <w:szCs w:val="22"/>
        </w:rPr>
      </w:pPr>
    </w:p>
    <w:p w14:paraId="5A30E61C" w14:textId="77777777" w:rsidR="00572B36" w:rsidRPr="004E4983" w:rsidRDefault="00572B36" w:rsidP="00572B36">
      <w:pPr>
        <w:pStyle w:val="Nivel1"/>
        <w:numPr>
          <w:ilvl w:val="0"/>
          <w:numId w:val="32"/>
        </w:numPr>
        <w:spacing w:before="0" w:line="240" w:lineRule="auto"/>
        <w:ind w:left="284" w:firstLine="0"/>
        <w:rPr>
          <w:sz w:val="22"/>
          <w:szCs w:val="22"/>
        </w:rPr>
      </w:pPr>
      <w:r w:rsidRPr="004E4983">
        <w:rPr>
          <w:sz w:val="22"/>
          <w:szCs w:val="22"/>
        </w:rPr>
        <w:t>DO PAGAMENTO</w:t>
      </w:r>
    </w:p>
    <w:p w14:paraId="20F8A8ED" w14:textId="77777777" w:rsidR="00572B36" w:rsidRPr="004E4983" w:rsidRDefault="00572B36" w:rsidP="00572B36">
      <w:pPr>
        <w:pStyle w:val="PargrafodaLista"/>
        <w:numPr>
          <w:ilvl w:val="1"/>
          <w:numId w:val="32"/>
        </w:numPr>
        <w:ind w:left="284" w:firstLine="0"/>
        <w:contextualSpacing w:val="0"/>
        <w:jc w:val="both"/>
        <w:rPr>
          <w:rFonts w:ascii="Arial" w:hAnsi="Arial" w:cs="Arial"/>
          <w:color w:val="000000"/>
          <w:sz w:val="22"/>
          <w:szCs w:val="22"/>
        </w:rPr>
      </w:pPr>
      <w:r w:rsidRPr="004E4983">
        <w:rPr>
          <w:rFonts w:ascii="Arial" w:hAnsi="Arial" w:cs="Arial"/>
          <w:color w:val="000000"/>
          <w:sz w:val="22"/>
          <w:szCs w:val="22"/>
        </w:rPr>
        <w:t>O pagamento será realizado no prazo máximo de até 30 (trinta)</w:t>
      </w:r>
      <w:r w:rsidRPr="004E4983">
        <w:rPr>
          <w:rFonts w:ascii="Arial" w:hAnsi="Arial" w:cs="Arial"/>
          <w:color w:val="FF0000"/>
          <w:sz w:val="22"/>
          <w:szCs w:val="22"/>
        </w:rPr>
        <w:t xml:space="preserve"> </w:t>
      </w:r>
      <w:r w:rsidRPr="004E4983">
        <w:rPr>
          <w:rFonts w:ascii="Arial" w:hAnsi="Arial" w:cs="Arial"/>
          <w:color w:val="000000"/>
          <w:sz w:val="22"/>
          <w:szCs w:val="22"/>
        </w:rPr>
        <w:t>dias, contados a partir da execução do serviço, recebimento da Nota Fiscal ou Fatura, através de ordem bancária, para crédito em banco, agência e conta corrente indicados pelo contratado.</w:t>
      </w:r>
    </w:p>
    <w:p w14:paraId="7E755406" w14:textId="77777777" w:rsidR="00572B36" w:rsidRPr="004E4983" w:rsidRDefault="00572B36" w:rsidP="00572B36">
      <w:pPr>
        <w:pStyle w:val="PargrafodaLista"/>
        <w:numPr>
          <w:ilvl w:val="1"/>
          <w:numId w:val="32"/>
        </w:numPr>
        <w:ind w:left="284" w:firstLine="0"/>
        <w:contextualSpacing w:val="0"/>
        <w:jc w:val="both"/>
        <w:rPr>
          <w:rFonts w:ascii="Arial" w:hAnsi="Arial" w:cs="Arial"/>
          <w:color w:val="000000"/>
          <w:sz w:val="22"/>
          <w:szCs w:val="22"/>
        </w:rPr>
      </w:pPr>
      <w:r w:rsidRPr="004E4983">
        <w:rPr>
          <w:rFonts w:ascii="Arial" w:hAnsi="Arial" w:cs="Arial"/>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762578C4" w14:textId="77777777" w:rsidR="00572B36" w:rsidRPr="004E4983" w:rsidRDefault="00572B36" w:rsidP="00572B36">
      <w:pPr>
        <w:numPr>
          <w:ilvl w:val="1"/>
          <w:numId w:val="32"/>
        </w:numPr>
        <w:ind w:left="284" w:firstLine="0"/>
        <w:jc w:val="both"/>
        <w:rPr>
          <w:rFonts w:ascii="Arial" w:hAnsi="Arial" w:cs="Arial"/>
          <w:sz w:val="22"/>
          <w:szCs w:val="22"/>
        </w:rPr>
      </w:pPr>
      <w:r w:rsidRPr="004E4983">
        <w:rPr>
          <w:rFonts w:ascii="Arial" w:hAnsi="Arial" w:cs="Arial"/>
          <w:sz w:val="22"/>
          <w:szCs w:val="22"/>
        </w:rPr>
        <w:t>Será considerada data do pagamento o dia em que constar como emitida a ordem bancária para pagamento.</w:t>
      </w:r>
    </w:p>
    <w:p w14:paraId="1696EA85" w14:textId="77777777" w:rsidR="00572B36" w:rsidRPr="004E4983" w:rsidRDefault="00572B36" w:rsidP="00572B36">
      <w:pPr>
        <w:numPr>
          <w:ilvl w:val="1"/>
          <w:numId w:val="32"/>
        </w:numPr>
        <w:ind w:left="284" w:firstLine="0"/>
        <w:jc w:val="both"/>
        <w:rPr>
          <w:rFonts w:ascii="Arial" w:hAnsi="Arial" w:cs="Arial"/>
          <w:sz w:val="22"/>
          <w:szCs w:val="22"/>
        </w:rPr>
      </w:pPr>
      <w:r w:rsidRPr="004E4983">
        <w:rPr>
          <w:rFonts w:ascii="Arial" w:hAnsi="Arial" w:cs="Arial"/>
          <w:sz w:val="22"/>
          <w:szCs w:val="22"/>
        </w:rPr>
        <w:t xml:space="preserve">Antes de cada pagamento à contratada, será realizada consulta para verificar a manutenção das condições de habilitação exigidas no edital. </w:t>
      </w:r>
    </w:p>
    <w:p w14:paraId="36AFB8C6" w14:textId="77777777" w:rsidR="00572B36" w:rsidRPr="004E4983" w:rsidRDefault="00572B36" w:rsidP="00572B36">
      <w:pPr>
        <w:numPr>
          <w:ilvl w:val="1"/>
          <w:numId w:val="32"/>
        </w:numPr>
        <w:ind w:left="284" w:firstLine="0"/>
        <w:jc w:val="both"/>
        <w:rPr>
          <w:rFonts w:ascii="Arial" w:hAnsi="Arial" w:cs="Arial"/>
          <w:sz w:val="22"/>
          <w:szCs w:val="22"/>
        </w:rPr>
      </w:pPr>
      <w:r w:rsidRPr="004E4983">
        <w:rPr>
          <w:rFonts w:ascii="Arial" w:hAnsi="Arial" w:cs="Arial"/>
          <w:sz w:val="22"/>
          <w:szCs w:val="22"/>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0E505036" w14:textId="77777777" w:rsidR="00572B36" w:rsidRPr="004E4983" w:rsidRDefault="00572B36" w:rsidP="00572B36">
      <w:pPr>
        <w:pStyle w:val="PargrafodaLista"/>
        <w:numPr>
          <w:ilvl w:val="1"/>
          <w:numId w:val="32"/>
        </w:numPr>
        <w:ind w:left="284" w:firstLine="0"/>
        <w:contextualSpacing w:val="0"/>
        <w:jc w:val="both"/>
        <w:rPr>
          <w:rFonts w:ascii="Arial" w:hAnsi="Arial" w:cs="Arial"/>
          <w:color w:val="000000"/>
          <w:sz w:val="22"/>
          <w:szCs w:val="22"/>
        </w:rPr>
      </w:pPr>
      <w:r w:rsidRPr="004E4983">
        <w:rPr>
          <w:rFonts w:ascii="Arial" w:hAnsi="Arial" w:cs="Arial"/>
          <w:color w:val="000000"/>
          <w:sz w:val="22"/>
          <w:szCs w:val="22"/>
        </w:rPr>
        <w:t>Quando do pagamento, será efetuada a retenção tributária prevista na legislação aplicável.</w:t>
      </w:r>
    </w:p>
    <w:p w14:paraId="3A21D7A6" w14:textId="77777777" w:rsidR="00572B36" w:rsidRPr="004E4983" w:rsidRDefault="00572B36" w:rsidP="00572B36">
      <w:pPr>
        <w:numPr>
          <w:ilvl w:val="2"/>
          <w:numId w:val="32"/>
        </w:numPr>
        <w:tabs>
          <w:tab w:val="left" w:pos="1440"/>
        </w:tabs>
        <w:autoSpaceDE w:val="0"/>
        <w:snapToGrid w:val="0"/>
        <w:ind w:left="284" w:firstLine="0"/>
        <w:jc w:val="both"/>
        <w:rPr>
          <w:rFonts w:ascii="Arial" w:hAnsi="Arial" w:cs="Arial"/>
          <w:color w:val="000000"/>
          <w:sz w:val="22"/>
          <w:szCs w:val="22"/>
        </w:rPr>
      </w:pPr>
      <w:r w:rsidRPr="004E4983">
        <w:rPr>
          <w:rFonts w:ascii="Arial" w:hAnsi="Arial" w:cs="Arial"/>
          <w:color w:val="000000"/>
          <w:sz w:val="22"/>
          <w:szCs w:val="22"/>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Pr="004E4983">
        <w:rPr>
          <w:rFonts w:ascii="Arial" w:hAnsi="Arial" w:cs="Arial"/>
          <w:sz w:val="22"/>
          <w:szCs w:val="22"/>
        </w:rPr>
        <w:t xml:space="preserve"> </w:t>
      </w:r>
    </w:p>
    <w:p w14:paraId="3F5ABF57" w14:textId="77777777" w:rsidR="00572B36" w:rsidRPr="004E4983" w:rsidRDefault="00572B36" w:rsidP="00572B36">
      <w:pPr>
        <w:pStyle w:val="PargrafodaLista"/>
        <w:ind w:left="284"/>
        <w:contextualSpacing w:val="0"/>
        <w:jc w:val="both"/>
        <w:rPr>
          <w:rFonts w:ascii="Arial" w:hAnsi="Arial" w:cs="Arial"/>
          <w:color w:val="000000"/>
          <w:sz w:val="22"/>
          <w:szCs w:val="22"/>
        </w:rPr>
      </w:pPr>
      <w:r w:rsidRPr="004E4983">
        <w:rPr>
          <w:rFonts w:ascii="Arial" w:hAnsi="Arial" w:cs="Arial"/>
          <w:sz w:val="22"/>
          <w:szCs w:val="22"/>
        </w:rPr>
        <w:t>11.7.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4E4983">
        <w:rPr>
          <w:rFonts w:ascii="Arial" w:hAnsi="Arial" w:cs="Arial"/>
          <w:color w:val="000000"/>
          <w:sz w:val="22"/>
          <w:szCs w:val="22"/>
        </w:rPr>
        <w:t>:</w:t>
      </w:r>
    </w:p>
    <w:p w14:paraId="176B43C0" w14:textId="77777777" w:rsidR="00572B36" w:rsidRPr="004E4983" w:rsidRDefault="00572B36" w:rsidP="00572B36">
      <w:pPr>
        <w:tabs>
          <w:tab w:val="left" w:pos="1701"/>
        </w:tabs>
        <w:ind w:left="284"/>
        <w:jc w:val="both"/>
        <w:rPr>
          <w:rFonts w:ascii="Arial" w:hAnsi="Arial" w:cs="Arial"/>
          <w:color w:val="000000"/>
          <w:sz w:val="22"/>
          <w:szCs w:val="22"/>
        </w:rPr>
      </w:pPr>
      <w:r w:rsidRPr="004E4983">
        <w:rPr>
          <w:rFonts w:ascii="Arial" w:hAnsi="Arial" w:cs="Arial"/>
          <w:color w:val="000000"/>
          <w:sz w:val="22"/>
          <w:szCs w:val="22"/>
        </w:rPr>
        <w:t>EM = I x N x VP, sendo:</w:t>
      </w:r>
    </w:p>
    <w:p w14:paraId="0912D9BF" w14:textId="77777777" w:rsidR="00572B36" w:rsidRPr="004E4983" w:rsidRDefault="00572B36" w:rsidP="00572B36">
      <w:pPr>
        <w:tabs>
          <w:tab w:val="left" w:pos="1701"/>
        </w:tabs>
        <w:ind w:left="284"/>
        <w:jc w:val="both"/>
        <w:rPr>
          <w:rFonts w:ascii="Arial" w:hAnsi="Arial" w:cs="Arial"/>
          <w:snapToGrid w:val="0"/>
          <w:color w:val="000000"/>
          <w:sz w:val="22"/>
          <w:szCs w:val="22"/>
        </w:rPr>
      </w:pPr>
      <w:r w:rsidRPr="004E4983">
        <w:rPr>
          <w:rFonts w:ascii="Arial" w:hAnsi="Arial" w:cs="Arial"/>
          <w:snapToGrid w:val="0"/>
          <w:color w:val="000000"/>
          <w:sz w:val="22"/>
          <w:szCs w:val="22"/>
        </w:rPr>
        <w:t>EM = Encargos moratórios;</w:t>
      </w:r>
    </w:p>
    <w:p w14:paraId="33382252" w14:textId="77777777" w:rsidR="00572B36" w:rsidRPr="004E4983" w:rsidRDefault="00572B36" w:rsidP="00572B36">
      <w:pPr>
        <w:tabs>
          <w:tab w:val="left" w:pos="1701"/>
        </w:tabs>
        <w:ind w:left="284"/>
        <w:jc w:val="both"/>
        <w:rPr>
          <w:rFonts w:ascii="Arial" w:hAnsi="Arial" w:cs="Arial"/>
          <w:color w:val="000000"/>
          <w:sz w:val="22"/>
          <w:szCs w:val="22"/>
        </w:rPr>
      </w:pPr>
      <w:r w:rsidRPr="004E4983">
        <w:rPr>
          <w:rFonts w:ascii="Arial" w:hAnsi="Arial" w:cs="Arial"/>
          <w:color w:val="000000"/>
          <w:sz w:val="22"/>
          <w:szCs w:val="22"/>
        </w:rPr>
        <w:t>N = Número de dias entre a data prevista para o pagamento e a do efetivo pagamento;</w:t>
      </w:r>
    </w:p>
    <w:p w14:paraId="0B896488" w14:textId="77777777" w:rsidR="00572B36" w:rsidRPr="004E4983" w:rsidRDefault="00572B36" w:rsidP="00572B36">
      <w:pPr>
        <w:tabs>
          <w:tab w:val="left" w:pos="1701"/>
        </w:tabs>
        <w:ind w:left="284"/>
        <w:jc w:val="both"/>
        <w:rPr>
          <w:rFonts w:ascii="Arial" w:hAnsi="Arial" w:cs="Arial"/>
          <w:color w:val="000000"/>
          <w:sz w:val="22"/>
          <w:szCs w:val="22"/>
        </w:rPr>
      </w:pPr>
      <w:r w:rsidRPr="004E4983">
        <w:rPr>
          <w:rFonts w:ascii="Arial" w:hAnsi="Arial" w:cs="Arial"/>
          <w:color w:val="000000"/>
          <w:sz w:val="22"/>
          <w:szCs w:val="22"/>
        </w:rPr>
        <w:t>VP = Valor da parcela a ser paga.</w:t>
      </w:r>
    </w:p>
    <w:p w14:paraId="30E2667C" w14:textId="77777777" w:rsidR="00572B36" w:rsidRPr="004E4983" w:rsidRDefault="00572B36" w:rsidP="00572B36">
      <w:pPr>
        <w:tabs>
          <w:tab w:val="left" w:pos="1701"/>
        </w:tabs>
        <w:ind w:left="284"/>
        <w:jc w:val="both"/>
        <w:rPr>
          <w:rFonts w:ascii="Arial" w:hAnsi="Arial" w:cs="Arial"/>
          <w:color w:val="000000"/>
          <w:sz w:val="22"/>
          <w:szCs w:val="22"/>
        </w:rPr>
      </w:pPr>
      <w:r w:rsidRPr="004E4983">
        <w:rPr>
          <w:rFonts w:ascii="Arial" w:hAnsi="Arial" w:cs="Arial"/>
          <w:snapToGrid w:val="0"/>
          <w:color w:val="000000"/>
          <w:sz w:val="22"/>
          <w:szCs w:val="22"/>
        </w:rPr>
        <w:t xml:space="preserve">I = Índice de compensação financeira = </w:t>
      </w:r>
      <w:r w:rsidRPr="004E4983">
        <w:rPr>
          <w:rFonts w:ascii="Arial" w:hAnsi="Arial" w:cs="Arial"/>
          <w:color w:val="000000"/>
          <w:sz w:val="22"/>
          <w:szCs w:val="22"/>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629"/>
        <w:gridCol w:w="1276"/>
        <w:gridCol w:w="4784"/>
      </w:tblGrid>
      <w:tr w:rsidR="00572B36" w:rsidRPr="004E4983" w14:paraId="1D453194" w14:textId="77777777" w:rsidTr="00362735">
        <w:tc>
          <w:tcPr>
            <w:tcW w:w="2214" w:type="dxa"/>
            <w:vAlign w:val="center"/>
          </w:tcPr>
          <w:p w14:paraId="78827BE9" w14:textId="77777777" w:rsidR="00572B36" w:rsidRPr="004E4983" w:rsidRDefault="00572B36" w:rsidP="00572B36">
            <w:pPr>
              <w:tabs>
                <w:tab w:val="left" w:pos="1701"/>
              </w:tabs>
              <w:ind w:left="284"/>
              <w:jc w:val="center"/>
              <w:rPr>
                <w:rFonts w:ascii="Arial" w:hAnsi="Arial" w:cs="Arial"/>
                <w:color w:val="000000"/>
                <w:sz w:val="22"/>
                <w:szCs w:val="22"/>
              </w:rPr>
            </w:pPr>
            <w:r w:rsidRPr="004E4983">
              <w:rPr>
                <w:rFonts w:ascii="Arial" w:hAnsi="Arial" w:cs="Arial"/>
                <w:color w:val="000000"/>
                <w:sz w:val="22"/>
                <w:szCs w:val="22"/>
              </w:rPr>
              <w:t>I = (TX)</w:t>
            </w:r>
          </w:p>
        </w:tc>
        <w:tc>
          <w:tcPr>
            <w:tcW w:w="588" w:type="dxa"/>
            <w:vAlign w:val="center"/>
          </w:tcPr>
          <w:p w14:paraId="40D883D1" w14:textId="77777777" w:rsidR="00572B36" w:rsidRPr="004E4983" w:rsidRDefault="00572B36" w:rsidP="00572B36">
            <w:pPr>
              <w:tabs>
                <w:tab w:val="left" w:pos="1701"/>
              </w:tabs>
              <w:ind w:left="284"/>
              <w:rPr>
                <w:rFonts w:ascii="Arial" w:hAnsi="Arial" w:cs="Arial"/>
                <w:color w:val="000000"/>
                <w:sz w:val="22"/>
                <w:szCs w:val="22"/>
              </w:rPr>
            </w:pPr>
            <w:r w:rsidRPr="004E4983">
              <w:rPr>
                <w:rFonts w:ascii="Arial" w:hAnsi="Arial" w:cs="Arial"/>
                <w:color w:val="000000"/>
                <w:sz w:val="22"/>
                <w:szCs w:val="22"/>
              </w:rPr>
              <w:t xml:space="preserve">I = </w:t>
            </w:r>
          </w:p>
        </w:tc>
        <w:tc>
          <w:tcPr>
            <w:tcW w:w="1276" w:type="dxa"/>
            <w:tcBorders>
              <w:bottom w:val="single" w:sz="4" w:space="0" w:color="auto"/>
            </w:tcBorders>
          </w:tcPr>
          <w:p w14:paraId="4D45D19A" w14:textId="77777777" w:rsidR="00572B36" w:rsidRPr="004E4983" w:rsidRDefault="00572B36" w:rsidP="00572B36">
            <w:pPr>
              <w:tabs>
                <w:tab w:val="left" w:pos="1701"/>
              </w:tabs>
              <w:ind w:left="284"/>
              <w:jc w:val="center"/>
              <w:rPr>
                <w:rFonts w:ascii="Arial" w:hAnsi="Arial" w:cs="Arial"/>
                <w:color w:val="000000"/>
                <w:sz w:val="22"/>
                <w:szCs w:val="22"/>
              </w:rPr>
            </w:pPr>
            <w:proofErr w:type="gramStart"/>
            <w:r w:rsidRPr="004E4983">
              <w:rPr>
                <w:rFonts w:ascii="Arial" w:hAnsi="Arial" w:cs="Arial"/>
                <w:color w:val="000000"/>
                <w:sz w:val="22"/>
                <w:szCs w:val="22"/>
              </w:rPr>
              <w:t>( 6</w:t>
            </w:r>
            <w:proofErr w:type="gramEnd"/>
            <w:r w:rsidRPr="004E4983">
              <w:rPr>
                <w:rFonts w:ascii="Arial" w:hAnsi="Arial" w:cs="Arial"/>
                <w:color w:val="000000"/>
                <w:sz w:val="22"/>
                <w:szCs w:val="22"/>
              </w:rPr>
              <w:t xml:space="preserve"> / 100 )</w:t>
            </w:r>
          </w:p>
        </w:tc>
        <w:tc>
          <w:tcPr>
            <w:tcW w:w="4784" w:type="dxa"/>
            <w:vAlign w:val="center"/>
          </w:tcPr>
          <w:p w14:paraId="0A86D146" w14:textId="77777777" w:rsidR="00572B36" w:rsidRPr="004E4983" w:rsidRDefault="00572B36" w:rsidP="00572B36">
            <w:pPr>
              <w:tabs>
                <w:tab w:val="left" w:pos="1701"/>
              </w:tabs>
              <w:ind w:left="284"/>
              <w:rPr>
                <w:rFonts w:ascii="Arial" w:hAnsi="Arial" w:cs="Arial"/>
                <w:color w:val="000000"/>
                <w:sz w:val="22"/>
                <w:szCs w:val="22"/>
              </w:rPr>
            </w:pPr>
            <w:r w:rsidRPr="004E4983">
              <w:rPr>
                <w:rFonts w:ascii="Arial" w:hAnsi="Arial" w:cs="Arial"/>
                <w:color w:val="000000"/>
                <w:sz w:val="22"/>
                <w:szCs w:val="22"/>
              </w:rPr>
              <w:t>I = 0,00016438</w:t>
            </w:r>
          </w:p>
          <w:p w14:paraId="7117131D" w14:textId="77777777" w:rsidR="00572B36" w:rsidRPr="004E4983" w:rsidRDefault="00572B36" w:rsidP="00572B36">
            <w:pPr>
              <w:tabs>
                <w:tab w:val="left" w:pos="1701"/>
              </w:tabs>
              <w:ind w:left="284"/>
              <w:rPr>
                <w:rFonts w:ascii="Arial" w:hAnsi="Arial" w:cs="Arial"/>
                <w:color w:val="000000"/>
                <w:sz w:val="22"/>
                <w:szCs w:val="22"/>
              </w:rPr>
            </w:pPr>
            <w:r w:rsidRPr="004E4983">
              <w:rPr>
                <w:rFonts w:ascii="Arial" w:hAnsi="Arial" w:cs="Arial"/>
                <w:color w:val="000000"/>
                <w:sz w:val="22"/>
                <w:szCs w:val="22"/>
              </w:rPr>
              <w:t>TX = Percentual da taxa anual = 6%</w:t>
            </w:r>
          </w:p>
        </w:tc>
      </w:tr>
    </w:tbl>
    <w:p w14:paraId="028BBFEE" w14:textId="77777777" w:rsidR="00572B36" w:rsidRPr="004E4983" w:rsidRDefault="00572B36" w:rsidP="00572B36">
      <w:pPr>
        <w:ind w:left="284"/>
        <w:rPr>
          <w:rFonts w:ascii="Arial" w:hAnsi="Arial" w:cs="Arial"/>
          <w:sz w:val="22"/>
          <w:szCs w:val="22"/>
        </w:rPr>
      </w:pPr>
      <w:r w:rsidRPr="004E4983">
        <w:rPr>
          <w:rFonts w:ascii="Arial" w:hAnsi="Arial" w:cs="Arial"/>
          <w:sz w:val="22"/>
          <w:szCs w:val="22"/>
        </w:rPr>
        <w:t xml:space="preserve">                                                            365</w:t>
      </w:r>
    </w:p>
    <w:p w14:paraId="464EB3AD" w14:textId="77777777" w:rsidR="00572B36" w:rsidRPr="004E4983" w:rsidRDefault="00572B36" w:rsidP="00572B36">
      <w:pPr>
        <w:ind w:left="284"/>
        <w:rPr>
          <w:rFonts w:ascii="Arial" w:hAnsi="Arial" w:cs="Arial"/>
          <w:sz w:val="22"/>
          <w:szCs w:val="22"/>
        </w:rPr>
      </w:pPr>
    </w:p>
    <w:p w14:paraId="544FBFC0" w14:textId="77777777" w:rsidR="00572B36" w:rsidRPr="004E4983" w:rsidRDefault="00572B36" w:rsidP="00572B36">
      <w:pPr>
        <w:pStyle w:val="Nivel1"/>
        <w:numPr>
          <w:ilvl w:val="0"/>
          <w:numId w:val="32"/>
        </w:numPr>
        <w:spacing w:before="0" w:line="240" w:lineRule="auto"/>
        <w:ind w:left="284" w:firstLine="0"/>
        <w:rPr>
          <w:sz w:val="22"/>
          <w:szCs w:val="22"/>
        </w:rPr>
      </w:pPr>
      <w:r w:rsidRPr="004E4983">
        <w:rPr>
          <w:sz w:val="22"/>
          <w:szCs w:val="22"/>
        </w:rPr>
        <w:t xml:space="preserve">DO REAJUSTE </w:t>
      </w:r>
    </w:p>
    <w:p w14:paraId="127C19AC" w14:textId="77777777" w:rsidR="00572B36" w:rsidRPr="004E4983" w:rsidRDefault="00572B36" w:rsidP="00572B36">
      <w:pPr>
        <w:numPr>
          <w:ilvl w:val="1"/>
          <w:numId w:val="32"/>
        </w:numPr>
        <w:ind w:left="284" w:firstLine="0"/>
        <w:jc w:val="both"/>
        <w:rPr>
          <w:rFonts w:ascii="Arial" w:hAnsi="Arial" w:cs="Arial"/>
          <w:sz w:val="22"/>
          <w:szCs w:val="22"/>
        </w:rPr>
      </w:pPr>
      <w:bookmarkStart w:id="56" w:name="_Hlk48233261"/>
      <w:r w:rsidRPr="004E4983">
        <w:rPr>
          <w:rFonts w:ascii="Arial" w:hAnsi="Arial" w:cs="Arial"/>
          <w:sz w:val="22"/>
          <w:szCs w:val="22"/>
        </w:rPr>
        <w:t>Os preços inicialmente contratados são fixos e irreajustáveis no prazo de um ano contado da data limite para a apresentação das propostas.</w:t>
      </w:r>
    </w:p>
    <w:p w14:paraId="3DF184B2" w14:textId="77777777" w:rsidR="00572B36" w:rsidRPr="004E4983" w:rsidRDefault="00572B36" w:rsidP="00572B36">
      <w:pPr>
        <w:numPr>
          <w:ilvl w:val="1"/>
          <w:numId w:val="32"/>
        </w:numPr>
        <w:ind w:left="284" w:firstLine="0"/>
        <w:jc w:val="both"/>
        <w:rPr>
          <w:rFonts w:ascii="Arial" w:hAnsi="Arial" w:cs="Arial"/>
          <w:sz w:val="22"/>
          <w:szCs w:val="22"/>
        </w:rPr>
      </w:pPr>
      <w:r w:rsidRPr="004E4983">
        <w:rPr>
          <w:rFonts w:ascii="Arial" w:hAnsi="Arial" w:cs="Arial"/>
          <w:sz w:val="22"/>
          <w:szCs w:val="22"/>
        </w:rPr>
        <w:t xml:space="preserve">Após o interregno de um ano, e independentemente de pedido da CONTRATADA, os preços iniciais serão reajustados, mediante a aplicação, pela CONTRATANTE, do índice </w:t>
      </w:r>
      <w:bookmarkStart w:id="57" w:name="_Hlk97045562"/>
      <w:r w:rsidRPr="004E4983">
        <w:rPr>
          <w:rFonts w:ascii="Arial" w:hAnsi="Arial" w:cs="Arial"/>
          <w:sz w:val="22"/>
          <w:szCs w:val="22"/>
        </w:rPr>
        <w:t>IPCA (</w:t>
      </w:r>
      <w:r w:rsidRPr="004E4983">
        <w:rPr>
          <w:rStyle w:val="Forte"/>
          <w:rFonts w:ascii="Arial" w:hAnsi="Arial" w:cs="Arial"/>
          <w:sz w:val="22"/>
          <w:szCs w:val="22"/>
        </w:rPr>
        <w:t>Índice Nacional de Preços ao Consumidor)</w:t>
      </w:r>
      <w:r w:rsidRPr="004E4983">
        <w:rPr>
          <w:rFonts w:ascii="Arial" w:hAnsi="Arial" w:cs="Arial"/>
          <w:i/>
          <w:iCs/>
          <w:sz w:val="22"/>
          <w:szCs w:val="22"/>
        </w:rPr>
        <w:t>,</w:t>
      </w:r>
      <w:bookmarkEnd w:id="57"/>
      <w:r w:rsidRPr="004E4983">
        <w:rPr>
          <w:rFonts w:ascii="Arial" w:hAnsi="Arial" w:cs="Arial"/>
          <w:sz w:val="22"/>
          <w:szCs w:val="22"/>
        </w:rPr>
        <w:t xml:space="preserve"> exclusivamente para as obrigações iniciadas e concluídas após a ocorrência da anualidade, com base na seguinte fórmula (art. 5º do Decreto Federal n.º 1.054, de 1994): </w:t>
      </w:r>
    </w:p>
    <w:p w14:paraId="757C76C1" w14:textId="77777777" w:rsidR="00572B36" w:rsidRPr="004E4983" w:rsidRDefault="00572B36" w:rsidP="00572B36">
      <w:pPr>
        <w:ind w:left="284"/>
        <w:jc w:val="both"/>
        <w:rPr>
          <w:rFonts w:ascii="Arial" w:hAnsi="Arial" w:cs="Arial"/>
          <w:sz w:val="22"/>
          <w:szCs w:val="22"/>
        </w:rPr>
      </w:pPr>
      <w:r w:rsidRPr="004E4983">
        <w:rPr>
          <w:rFonts w:ascii="Arial" w:hAnsi="Arial" w:cs="Arial"/>
          <w:sz w:val="22"/>
          <w:szCs w:val="22"/>
        </w:rPr>
        <w:t xml:space="preserve">R = V (I – </w:t>
      </w:r>
      <w:proofErr w:type="spellStart"/>
      <w:r w:rsidRPr="004E4983">
        <w:rPr>
          <w:rFonts w:ascii="Arial" w:hAnsi="Arial" w:cs="Arial"/>
          <w:sz w:val="22"/>
          <w:szCs w:val="22"/>
        </w:rPr>
        <w:t>Iº</w:t>
      </w:r>
      <w:proofErr w:type="spellEnd"/>
      <w:r w:rsidRPr="004E4983">
        <w:rPr>
          <w:rFonts w:ascii="Arial" w:hAnsi="Arial" w:cs="Arial"/>
          <w:sz w:val="22"/>
          <w:szCs w:val="22"/>
        </w:rPr>
        <w:t xml:space="preserve">) / </w:t>
      </w:r>
      <w:proofErr w:type="spellStart"/>
      <w:r w:rsidRPr="004E4983">
        <w:rPr>
          <w:rFonts w:ascii="Arial" w:hAnsi="Arial" w:cs="Arial"/>
          <w:sz w:val="22"/>
          <w:szCs w:val="22"/>
        </w:rPr>
        <w:t>Iº</w:t>
      </w:r>
      <w:proofErr w:type="spellEnd"/>
      <w:r w:rsidRPr="004E4983">
        <w:rPr>
          <w:rFonts w:ascii="Arial" w:hAnsi="Arial" w:cs="Arial"/>
          <w:sz w:val="22"/>
          <w:szCs w:val="22"/>
        </w:rPr>
        <w:t>, onde:</w:t>
      </w:r>
    </w:p>
    <w:p w14:paraId="42E4BF00" w14:textId="77777777" w:rsidR="00572B36" w:rsidRPr="004E4983" w:rsidRDefault="00572B36" w:rsidP="00572B36">
      <w:pPr>
        <w:ind w:left="284"/>
        <w:jc w:val="both"/>
        <w:rPr>
          <w:rFonts w:ascii="Arial" w:hAnsi="Arial" w:cs="Arial"/>
          <w:sz w:val="22"/>
          <w:szCs w:val="22"/>
        </w:rPr>
      </w:pPr>
      <w:r w:rsidRPr="004E4983">
        <w:rPr>
          <w:rFonts w:ascii="Arial" w:hAnsi="Arial" w:cs="Arial"/>
          <w:sz w:val="22"/>
          <w:szCs w:val="22"/>
        </w:rPr>
        <w:t>R = Valor do reajuste procurado;</w:t>
      </w:r>
    </w:p>
    <w:p w14:paraId="5C804AA0" w14:textId="77777777" w:rsidR="00572B36" w:rsidRPr="004E4983" w:rsidRDefault="00572B36" w:rsidP="00572B36">
      <w:pPr>
        <w:ind w:left="284"/>
        <w:jc w:val="both"/>
        <w:rPr>
          <w:rFonts w:ascii="Arial" w:hAnsi="Arial" w:cs="Arial"/>
          <w:sz w:val="22"/>
          <w:szCs w:val="22"/>
        </w:rPr>
      </w:pPr>
      <w:r w:rsidRPr="004E4983">
        <w:rPr>
          <w:rFonts w:ascii="Arial" w:hAnsi="Arial" w:cs="Arial"/>
          <w:sz w:val="22"/>
          <w:szCs w:val="22"/>
        </w:rPr>
        <w:t>V = Valor contratual a ser reajustado;</w:t>
      </w:r>
    </w:p>
    <w:p w14:paraId="40BBBDFB" w14:textId="77777777" w:rsidR="00572B36" w:rsidRPr="004E4983" w:rsidRDefault="00572B36" w:rsidP="00572B36">
      <w:pPr>
        <w:ind w:left="284"/>
        <w:jc w:val="both"/>
        <w:rPr>
          <w:rFonts w:ascii="Arial" w:hAnsi="Arial" w:cs="Arial"/>
          <w:sz w:val="22"/>
          <w:szCs w:val="22"/>
        </w:rPr>
      </w:pPr>
      <w:proofErr w:type="spellStart"/>
      <w:r w:rsidRPr="004E4983">
        <w:rPr>
          <w:rFonts w:ascii="Arial" w:hAnsi="Arial" w:cs="Arial"/>
          <w:sz w:val="22"/>
          <w:szCs w:val="22"/>
        </w:rPr>
        <w:t>Iº</w:t>
      </w:r>
      <w:proofErr w:type="spellEnd"/>
      <w:r w:rsidRPr="004E4983">
        <w:rPr>
          <w:rFonts w:ascii="Arial" w:hAnsi="Arial" w:cs="Arial"/>
          <w:sz w:val="22"/>
          <w:szCs w:val="22"/>
        </w:rPr>
        <w:t xml:space="preserve"> = índice inicial - refere-se ao índice de custos ou de preços correspondente à data fixada para entrega da proposta na licitação;</w:t>
      </w:r>
    </w:p>
    <w:p w14:paraId="7D742890" w14:textId="77777777" w:rsidR="00572B36" w:rsidRPr="004E4983" w:rsidRDefault="00572B36" w:rsidP="00572B36">
      <w:pPr>
        <w:ind w:left="284"/>
        <w:jc w:val="both"/>
        <w:rPr>
          <w:rFonts w:ascii="Arial" w:hAnsi="Arial" w:cs="Arial"/>
          <w:sz w:val="22"/>
          <w:szCs w:val="22"/>
        </w:rPr>
      </w:pPr>
      <w:r w:rsidRPr="004E4983">
        <w:rPr>
          <w:rFonts w:ascii="Arial" w:hAnsi="Arial" w:cs="Arial"/>
          <w:sz w:val="22"/>
          <w:szCs w:val="22"/>
        </w:rPr>
        <w:t>I = Índice relativo ao mês do reajustamento;</w:t>
      </w:r>
    </w:p>
    <w:p w14:paraId="6C45091B" w14:textId="77777777" w:rsidR="00572B36" w:rsidRPr="004E4983" w:rsidRDefault="00572B36" w:rsidP="00572B36">
      <w:pPr>
        <w:numPr>
          <w:ilvl w:val="1"/>
          <w:numId w:val="32"/>
        </w:numPr>
        <w:ind w:left="284" w:firstLine="0"/>
        <w:jc w:val="both"/>
        <w:rPr>
          <w:rFonts w:ascii="Arial" w:hAnsi="Arial" w:cs="Arial"/>
          <w:sz w:val="22"/>
          <w:szCs w:val="22"/>
        </w:rPr>
      </w:pPr>
      <w:r w:rsidRPr="004E4983">
        <w:rPr>
          <w:rFonts w:ascii="Arial" w:hAnsi="Arial" w:cs="Arial"/>
          <w:sz w:val="22"/>
          <w:szCs w:val="22"/>
        </w:rPr>
        <w:t>Nos reajustes subsequentes ao primeiro, o interregno mínimo de um ano será contado a partir dos efeitos financeiros do último reajuste.</w:t>
      </w:r>
    </w:p>
    <w:p w14:paraId="2F7B471F" w14:textId="77777777" w:rsidR="00572B36" w:rsidRPr="004E4983" w:rsidRDefault="00572B36" w:rsidP="00572B36">
      <w:pPr>
        <w:numPr>
          <w:ilvl w:val="1"/>
          <w:numId w:val="32"/>
        </w:numPr>
        <w:ind w:left="284" w:firstLine="0"/>
        <w:jc w:val="both"/>
        <w:rPr>
          <w:rFonts w:ascii="Arial" w:hAnsi="Arial" w:cs="Arial"/>
          <w:sz w:val="22"/>
          <w:szCs w:val="22"/>
        </w:rPr>
      </w:pPr>
      <w:r w:rsidRPr="004E4983">
        <w:rPr>
          <w:rFonts w:ascii="Arial" w:hAnsi="Arial" w:cs="Arial"/>
          <w:sz w:val="22"/>
          <w:szCs w:val="22"/>
        </w:rPr>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14:paraId="276442E9" w14:textId="77777777" w:rsidR="00572B36" w:rsidRPr="004E4983" w:rsidRDefault="00572B36" w:rsidP="00572B36">
      <w:pPr>
        <w:numPr>
          <w:ilvl w:val="1"/>
          <w:numId w:val="32"/>
        </w:numPr>
        <w:ind w:left="284" w:firstLine="0"/>
        <w:jc w:val="both"/>
        <w:rPr>
          <w:rFonts w:ascii="Arial" w:hAnsi="Arial" w:cs="Arial"/>
          <w:sz w:val="22"/>
          <w:szCs w:val="22"/>
        </w:rPr>
      </w:pPr>
      <w:r w:rsidRPr="004E4983">
        <w:rPr>
          <w:rFonts w:ascii="Arial" w:hAnsi="Arial" w:cs="Arial"/>
          <w:sz w:val="22"/>
          <w:szCs w:val="22"/>
        </w:rPr>
        <w:t>Nas aferições finais, o índice utilizado para reajuste será, obrigatoriamente, o definitivo.</w:t>
      </w:r>
    </w:p>
    <w:p w14:paraId="4C67A588" w14:textId="77777777" w:rsidR="00572B36" w:rsidRPr="004E4983" w:rsidRDefault="00572B36" w:rsidP="00572B36">
      <w:pPr>
        <w:numPr>
          <w:ilvl w:val="1"/>
          <w:numId w:val="32"/>
        </w:numPr>
        <w:ind w:left="284" w:firstLine="0"/>
        <w:jc w:val="both"/>
        <w:rPr>
          <w:rFonts w:ascii="Arial" w:hAnsi="Arial" w:cs="Arial"/>
          <w:sz w:val="22"/>
          <w:szCs w:val="22"/>
        </w:rPr>
      </w:pPr>
      <w:r w:rsidRPr="004E4983">
        <w:rPr>
          <w:rFonts w:ascii="Arial" w:hAnsi="Arial" w:cs="Arial"/>
          <w:sz w:val="22"/>
          <w:szCs w:val="22"/>
        </w:rPr>
        <w:t>Caso o índice estabelecido para reajustamento venha a ser extinto ou de qualquer forma não possa mais ser utilizado, será adotado, em substituição, o que vier a ser determinado pela legislação então em vigor.</w:t>
      </w:r>
    </w:p>
    <w:p w14:paraId="3F4637C9" w14:textId="77777777" w:rsidR="00572B36" w:rsidRPr="004E4983" w:rsidRDefault="00572B36" w:rsidP="00572B36">
      <w:pPr>
        <w:numPr>
          <w:ilvl w:val="1"/>
          <w:numId w:val="32"/>
        </w:numPr>
        <w:ind w:left="284" w:firstLine="0"/>
        <w:jc w:val="both"/>
        <w:rPr>
          <w:rFonts w:ascii="Arial" w:hAnsi="Arial" w:cs="Arial"/>
          <w:sz w:val="22"/>
          <w:szCs w:val="22"/>
        </w:rPr>
      </w:pPr>
      <w:r w:rsidRPr="004E4983">
        <w:rPr>
          <w:rFonts w:ascii="Arial" w:hAnsi="Arial" w:cs="Arial"/>
          <w:sz w:val="22"/>
          <w:szCs w:val="22"/>
        </w:rPr>
        <w:t xml:space="preserve">Na ausência de previsão legal quanto ao índice substituto, as partes elegerão novo índice oficial, para reajustamento do preço do valor remanescente, por meio de termo aditivo. </w:t>
      </w:r>
    </w:p>
    <w:p w14:paraId="03D6EAA5" w14:textId="77777777" w:rsidR="00572B36" w:rsidRPr="004E4983" w:rsidRDefault="00572B36" w:rsidP="00572B36">
      <w:pPr>
        <w:numPr>
          <w:ilvl w:val="1"/>
          <w:numId w:val="32"/>
        </w:numPr>
        <w:ind w:left="284" w:firstLine="0"/>
        <w:jc w:val="both"/>
        <w:rPr>
          <w:rFonts w:ascii="Arial" w:hAnsi="Arial" w:cs="Arial"/>
          <w:sz w:val="22"/>
          <w:szCs w:val="22"/>
        </w:rPr>
      </w:pPr>
      <w:r w:rsidRPr="004E4983">
        <w:rPr>
          <w:rFonts w:ascii="Arial" w:hAnsi="Arial" w:cs="Arial"/>
          <w:sz w:val="22"/>
          <w:szCs w:val="22"/>
        </w:rPr>
        <w:t>O reajuste será realizado por apostilamento.</w:t>
      </w:r>
    </w:p>
    <w:p w14:paraId="66F48080" w14:textId="77777777" w:rsidR="00572B36" w:rsidRPr="004E4983" w:rsidRDefault="00572B36" w:rsidP="00572B36">
      <w:pPr>
        <w:ind w:left="284"/>
        <w:jc w:val="both"/>
        <w:rPr>
          <w:rFonts w:ascii="Arial" w:hAnsi="Arial" w:cs="Arial"/>
          <w:sz w:val="22"/>
          <w:szCs w:val="22"/>
        </w:rPr>
      </w:pPr>
    </w:p>
    <w:p w14:paraId="4CF2900E" w14:textId="77777777" w:rsidR="00572B36" w:rsidRPr="004E4983" w:rsidRDefault="00572B36" w:rsidP="00572B36">
      <w:pPr>
        <w:autoSpaceDE w:val="0"/>
        <w:autoSpaceDN w:val="0"/>
        <w:adjustRightInd w:val="0"/>
        <w:ind w:left="284"/>
        <w:rPr>
          <w:rFonts w:ascii="Arial" w:hAnsi="Arial" w:cs="Arial"/>
          <w:b/>
          <w:bCs/>
          <w:sz w:val="22"/>
          <w:szCs w:val="22"/>
        </w:rPr>
      </w:pPr>
      <w:r w:rsidRPr="004E4983">
        <w:rPr>
          <w:rFonts w:ascii="Arial" w:hAnsi="Arial" w:cs="Arial"/>
          <w:b/>
          <w:bCs/>
          <w:sz w:val="22"/>
          <w:szCs w:val="22"/>
        </w:rPr>
        <w:t>13. DA GARANTIA DE EXECUÇÃO</w:t>
      </w:r>
    </w:p>
    <w:p w14:paraId="108D55F6" w14:textId="77777777" w:rsidR="00572B36" w:rsidRPr="004E4983" w:rsidRDefault="00572B36" w:rsidP="00572B36">
      <w:pPr>
        <w:ind w:left="284"/>
        <w:rPr>
          <w:rFonts w:ascii="Arial" w:eastAsia="CIDFont+F1" w:hAnsi="Arial" w:cs="Arial"/>
          <w:sz w:val="22"/>
          <w:szCs w:val="22"/>
        </w:rPr>
      </w:pPr>
      <w:bookmarkStart w:id="58" w:name="_Hlk97045639"/>
      <w:r w:rsidRPr="004E4983">
        <w:rPr>
          <w:rFonts w:ascii="Arial" w:eastAsia="CIDFont+F1" w:hAnsi="Arial" w:cs="Arial"/>
          <w:sz w:val="22"/>
          <w:szCs w:val="22"/>
        </w:rPr>
        <w:t>13.1. Todos os elementos deverão estar assinados pelos respectivos responsáveis técnicos citando-se o Nº da respectiva ART (Anotação de Responsabilidade Técnica);</w:t>
      </w:r>
    </w:p>
    <w:p w14:paraId="19276EEC" w14:textId="77777777" w:rsidR="00572B36" w:rsidRPr="004E4983" w:rsidRDefault="00572B36" w:rsidP="00572B36">
      <w:pPr>
        <w:ind w:left="284"/>
        <w:rPr>
          <w:rFonts w:ascii="Arial" w:eastAsia="CIDFont+F1" w:hAnsi="Arial" w:cs="Arial"/>
          <w:sz w:val="22"/>
          <w:szCs w:val="22"/>
        </w:rPr>
      </w:pPr>
    </w:p>
    <w:bookmarkEnd w:id="56"/>
    <w:bookmarkEnd w:id="58"/>
    <w:p w14:paraId="18D72230" w14:textId="77777777" w:rsidR="00572B36" w:rsidRPr="004E4983" w:rsidRDefault="00572B36" w:rsidP="00572B36">
      <w:pPr>
        <w:pStyle w:val="Nivel1"/>
        <w:numPr>
          <w:ilvl w:val="0"/>
          <w:numId w:val="14"/>
        </w:numPr>
        <w:spacing w:before="0" w:line="240" w:lineRule="auto"/>
        <w:ind w:left="284" w:firstLine="0"/>
        <w:rPr>
          <w:sz w:val="22"/>
          <w:szCs w:val="22"/>
        </w:rPr>
      </w:pPr>
      <w:r w:rsidRPr="004E4983">
        <w:rPr>
          <w:sz w:val="22"/>
          <w:szCs w:val="22"/>
        </w:rPr>
        <w:t>DAS SANÇÕES ADMINISTRATIVAS</w:t>
      </w:r>
    </w:p>
    <w:p w14:paraId="104745BC" w14:textId="56C761C2" w:rsidR="00572B36" w:rsidRPr="004E4983" w:rsidRDefault="00572B36" w:rsidP="00572B36">
      <w:pPr>
        <w:ind w:left="284"/>
        <w:jc w:val="both"/>
        <w:rPr>
          <w:rFonts w:ascii="Arial" w:hAnsi="Arial" w:cs="Arial"/>
          <w:sz w:val="22"/>
          <w:szCs w:val="22"/>
        </w:rPr>
      </w:pPr>
      <w:r w:rsidRPr="004E4983">
        <w:rPr>
          <w:rFonts w:ascii="Arial" w:hAnsi="Arial" w:cs="Arial"/>
          <w:sz w:val="22"/>
          <w:szCs w:val="22"/>
        </w:rPr>
        <w:t xml:space="preserve">Comete infração administrativa nos termos </w:t>
      </w:r>
      <w:r w:rsidR="003D68D1" w:rsidRPr="004E4983">
        <w:rPr>
          <w:rFonts w:ascii="Arial" w:hAnsi="Arial" w:cs="Arial"/>
          <w:sz w:val="22"/>
          <w:szCs w:val="22"/>
        </w:rPr>
        <w:t xml:space="preserve">da </w:t>
      </w:r>
      <w:r w:rsidR="003D68D1" w:rsidRPr="004E4983">
        <w:rPr>
          <w:rFonts w:ascii="Arial" w:hAnsi="Arial" w:cs="Arial"/>
          <w:bCs/>
          <w:sz w:val="22"/>
          <w:szCs w:val="22"/>
        </w:rPr>
        <w:t>Lei</w:t>
      </w:r>
      <w:r w:rsidRPr="004E4983">
        <w:rPr>
          <w:rFonts w:ascii="Arial" w:hAnsi="Arial" w:cs="Arial"/>
          <w:bCs/>
          <w:sz w:val="22"/>
          <w:szCs w:val="22"/>
        </w:rPr>
        <w:t xml:space="preserve"> nº 14.133, de 2021</w:t>
      </w:r>
      <w:r w:rsidRPr="004E4983">
        <w:rPr>
          <w:rFonts w:ascii="Arial" w:hAnsi="Arial" w:cs="Arial"/>
          <w:sz w:val="22"/>
          <w:szCs w:val="22"/>
        </w:rPr>
        <w:t>, a Contratada que:</w:t>
      </w:r>
    </w:p>
    <w:p w14:paraId="194AFCEA" w14:textId="77777777" w:rsidR="00572B36" w:rsidRPr="004E4983" w:rsidRDefault="00572B36" w:rsidP="00572B36">
      <w:pPr>
        <w:pStyle w:val="PargrafodaLista"/>
        <w:numPr>
          <w:ilvl w:val="0"/>
          <w:numId w:val="39"/>
        </w:numPr>
        <w:ind w:left="284" w:firstLine="0"/>
        <w:contextualSpacing w:val="0"/>
        <w:jc w:val="both"/>
        <w:rPr>
          <w:rFonts w:ascii="Arial" w:hAnsi="Arial" w:cs="Arial"/>
          <w:sz w:val="22"/>
          <w:szCs w:val="22"/>
        </w:rPr>
      </w:pPr>
      <w:r w:rsidRPr="004E4983">
        <w:rPr>
          <w:rFonts w:ascii="Arial" w:hAnsi="Arial" w:cs="Arial"/>
          <w:sz w:val="22"/>
          <w:szCs w:val="22"/>
        </w:rPr>
        <w:t>der causa à inexecução parcial do contrato;</w:t>
      </w:r>
    </w:p>
    <w:p w14:paraId="6CD558A6" w14:textId="77777777" w:rsidR="00572B36" w:rsidRPr="004E4983" w:rsidRDefault="00572B36" w:rsidP="00572B36">
      <w:pPr>
        <w:pStyle w:val="PargrafodaLista"/>
        <w:numPr>
          <w:ilvl w:val="0"/>
          <w:numId w:val="39"/>
        </w:numPr>
        <w:ind w:left="284" w:firstLine="0"/>
        <w:contextualSpacing w:val="0"/>
        <w:jc w:val="both"/>
        <w:rPr>
          <w:rFonts w:ascii="Arial" w:hAnsi="Arial" w:cs="Arial"/>
          <w:sz w:val="22"/>
          <w:szCs w:val="22"/>
        </w:rPr>
      </w:pPr>
      <w:r w:rsidRPr="004E4983">
        <w:rPr>
          <w:rFonts w:ascii="Arial" w:hAnsi="Arial" w:cs="Arial"/>
          <w:bCs/>
          <w:sz w:val="22"/>
          <w:szCs w:val="22"/>
        </w:rPr>
        <w:t>der causa à inexecução parcial do contrato que cause grave dano à Administração ou ao funcionamento dos serviços públicos ou ao interesse coletivo</w:t>
      </w:r>
    </w:p>
    <w:p w14:paraId="4FB6C89F" w14:textId="77777777" w:rsidR="00572B36" w:rsidRPr="004E4983" w:rsidRDefault="00572B36" w:rsidP="00572B36">
      <w:pPr>
        <w:pStyle w:val="PargrafodaLista"/>
        <w:numPr>
          <w:ilvl w:val="0"/>
          <w:numId w:val="39"/>
        </w:numPr>
        <w:ind w:left="284" w:firstLine="0"/>
        <w:contextualSpacing w:val="0"/>
        <w:jc w:val="both"/>
        <w:rPr>
          <w:rFonts w:ascii="Arial" w:hAnsi="Arial" w:cs="Arial"/>
          <w:sz w:val="22"/>
          <w:szCs w:val="22"/>
        </w:rPr>
      </w:pPr>
      <w:r w:rsidRPr="004E4983">
        <w:rPr>
          <w:rFonts w:ascii="Arial" w:hAnsi="Arial" w:cs="Arial"/>
          <w:sz w:val="22"/>
          <w:szCs w:val="22"/>
        </w:rPr>
        <w:t>der causa a execução total do contrato;</w:t>
      </w:r>
    </w:p>
    <w:p w14:paraId="323B6064" w14:textId="77777777" w:rsidR="00572B36" w:rsidRPr="004E4983" w:rsidRDefault="00572B36" w:rsidP="00572B36">
      <w:pPr>
        <w:pStyle w:val="PargrafodaLista"/>
        <w:numPr>
          <w:ilvl w:val="0"/>
          <w:numId w:val="39"/>
        </w:numPr>
        <w:ind w:left="284" w:firstLine="0"/>
        <w:contextualSpacing w:val="0"/>
        <w:jc w:val="both"/>
        <w:rPr>
          <w:rFonts w:ascii="Arial" w:hAnsi="Arial" w:cs="Arial"/>
          <w:sz w:val="22"/>
          <w:szCs w:val="22"/>
        </w:rPr>
      </w:pPr>
      <w:r w:rsidRPr="004E4983">
        <w:rPr>
          <w:rFonts w:ascii="Arial" w:hAnsi="Arial" w:cs="Arial"/>
          <w:bCs/>
          <w:sz w:val="22"/>
          <w:szCs w:val="22"/>
        </w:rPr>
        <w:t>ensejar o retardamento da execução ou da entrega do objeto da contratação sem motivo justificado;</w:t>
      </w:r>
    </w:p>
    <w:p w14:paraId="2AEDB3FF" w14:textId="77777777" w:rsidR="00572B36" w:rsidRPr="004E4983" w:rsidRDefault="00572B36" w:rsidP="00572B36">
      <w:pPr>
        <w:pStyle w:val="PargrafodaLista"/>
        <w:numPr>
          <w:ilvl w:val="0"/>
          <w:numId w:val="39"/>
        </w:numPr>
        <w:ind w:left="284" w:firstLine="0"/>
        <w:contextualSpacing w:val="0"/>
        <w:jc w:val="both"/>
        <w:rPr>
          <w:rFonts w:ascii="Arial" w:hAnsi="Arial" w:cs="Arial"/>
          <w:sz w:val="22"/>
          <w:szCs w:val="22"/>
        </w:rPr>
      </w:pPr>
      <w:r w:rsidRPr="004E4983">
        <w:rPr>
          <w:rFonts w:ascii="Arial" w:hAnsi="Arial" w:cs="Arial"/>
          <w:bCs/>
          <w:sz w:val="22"/>
          <w:szCs w:val="22"/>
        </w:rPr>
        <w:t>apresentar documentação falsa ou prestar declaração falsa durante a execução do contrato;</w:t>
      </w:r>
    </w:p>
    <w:p w14:paraId="7C1F050A" w14:textId="77777777" w:rsidR="00572B36" w:rsidRPr="004E4983" w:rsidRDefault="00572B36" w:rsidP="00572B36">
      <w:pPr>
        <w:pStyle w:val="PargrafodaLista"/>
        <w:numPr>
          <w:ilvl w:val="0"/>
          <w:numId w:val="39"/>
        </w:numPr>
        <w:ind w:left="284" w:firstLine="0"/>
        <w:contextualSpacing w:val="0"/>
        <w:jc w:val="both"/>
        <w:rPr>
          <w:rFonts w:ascii="Arial" w:hAnsi="Arial" w:cs="Arial"/>
          <w:sz w:val="22"/>
          <w:szCs w:val="22"/>
        </w:rPr>
      </w:pPr>
      <w:r w:rsidRPr="004E4983">
        <w:rPr>
          <w:rFonts w:ascii="Arial" w:hAnsi="Arial" w:cs="Arial"/>
          <w:sz w:val="22"/>
          <w:szCs w:val="22"/>
        </w:rPr>
        <w:t>praticar fraudulento na execução do contrato;</w:t>
      </w:r>
    </w:p>
    <w:p w14:paraId="4D1154CE" w14:textId="77777777" w:rsidR="00572B36" w:rsidRPr="004E4983" w:rsidRDefault="00572B36" w:rsidP="00572B36">
      <w:pPr>
        <w:pStyle w:val="PargrafodaLista"/>
        <w:numPr>
          <w:ilvl w:val="0"/>
          <w:numId w:val="39"/>
        </w:numPr>
        <w:ind w:left="284" w:firstLine="0"/>
        <w:contextualSpacing w:val="0"/>
        <w:jc w:val="both"/>
        <w:rPr>
          <w:rFonts w:ascii="Arial" w:hAnsi="Arial" w:cs="Arial"/>
          <w:sz w:val="22"/>
          <w:szCs w:val="22"/>
        </w:rPr>
      </w:pPr>
      <w:r w:rsidRPr="004E4983">
        <w:rPr>
          <w:rFonts w:ascii="Arial" w:hAnsi="Arial" w:cs="Arial"/>
          <w:bCs/>
          <w:sz w:val="22"/>
          <w:szCs w:val="22"/>
        </w:rPr>
        <w:t>comportar-se de modo inidôneo ou cometer fraude de qualquer natureza;</w:t>
      </w:r>
    </w:p>
    <w:p w14:paraId="2CEF4C90" w14:textId="77777777" w:rsidR="00572B36" w:rsidRPr="004E4983" w:rsidRDefault="00572B36" w:rsidP="00572B36">
      <w:pPr>
        <w:pStyle w:val="PargrafodaLista"/>
        <w:numPr>
          <w:ilvl w:val="0"/>
          <w:numId w:val="39"/>
        </w:numPr>
        <w:ind w:left="284" w:firstLine="0"/>
        <w:contextualSpacing w:val="0"/>
        <w:jc w:val="both"/>
        <w:rPr>
          <w:rFonts w:ascii="Arial" w:hAnsi="Arial" w:cs="Arial"/>
          <w:sz w:val="22"/>
          <w:szCs w:val="22"/>
        </w:rPr>
      </w:pPr>
      <w:r w:rsidRPr="004E4983">
        <w:rPr>
          <w:rFonts w:ascii="Arial" w:hAnsi="Arial" w:cs="Arial"/>
          <w:bCs/>
          <w:sz w:val="22"/>
          <w:szCs w:val="22"/>
        </w:rPr>
        <w:t>praticar ato lesivo previsto no art. 5º da Lei nº 12.846, de 1º de agosto de 2013.</w:t>
      </w:r>
    </w:p>
    <w:p w14:paraId="35D99A87" w14:textId="77777777" w:rsidR="00572B36" w:rsidRPr="004E4983" w:rsidRDefault="00572B36" w:rsidP="00572B36">
      <w:pPr>
        <w:pStyle w:val="PargrafodaLista"/>
        <w:ind w:left="284" w:right="-30"/>
        <w:contextualSpacing w:val="0"/>
        <w:jc w:val="both"/>
        <w:rPr>
          <w:rFonts w:ascii="Arial" w:hAnsi="Arial" w:cs="Arial"/>
          <w:sz w:val="22"/>
          <w:szCs w:val="22"/>
        </w:rPr>
      </w:pPr>
      <w:r w:rsidRPr="004E4983">
        <w:rPr>
          <w:rFonts w:ascii="Arial" w:hAnsi="Arial" w:cs="Arial"/>
          <w:sz w:val="22"/>
          <w:szCs w:val="22"/>
        </w:rPr>
        <w:t xml:space="preserve">Pela inexecução </w:t>
      </w:r>
      <w:r w:rsidRPr="004E4983">
        <w:rPr>
          <w:rFonts w:ascii="Arial" w:hAnsi="Arial" w:cs="Arial"/>
          <w:sz w:val="22"/>
          <w:szCs w:val="22"/>
          <w:u w:val="single"/>
        </w:rPr>
        <w:t>total ou parcial</w:t>
      </w:r>
      <w:r w:rsidRPr="004E4983">
        <w:rPr>
          <w:rFonts w:ascii="Arial" w:hAnsi="Arial" w:cs="Arial"/>
          <w:sz w:val="22"/>
          <w:szCs w:val="22"/>
        </w:rPr>
        <w:t xml:space="preserve"> do objeto deste contrato, a Administração pode aplicar à CONTRATADA as seguintes sanções:</w:t>
      </w:r>
    </w:p>
    <w:p w14:paraId="7809FE0A" w14:textId="77777777" w:rsidR="00572B36" w:rsidRPr="004E4983" w:rsidRDefault="00572B36" w:rsidP="003D68D1">
      <w:pPr>
        <w:pStyle w:val="PargrafodaLista"/>
        <w:numPr>
          <w:ilvl w:val="0"/>
          <w:numId w:val="40"/>
        </w:numPr>
        <w:ind w:left="284" w:firstLine="283"/>
        <w:contextualSpacing w:val="0"/>
        <w:jc w:val="both"/>
        <w:rPr>
          <w:rFonts w:ascii="Arial" w:hAnsi="Arial" w:cs="Arial"/>
          <w:sz w:val="22"/>
          <w:szCs w:val="22"/>
        </w:rPr>
      </w:pPr>
      <w:r w:rsidRPr="004E4983">
        <w:rPr>
          <w:rFonts w:ascii="Arial" w:hAnsi="Arial" w:cs="Arial"/>
          <w:b/>
          <w:bCs/>
          <w:sz w:val="22"/>
          <w:szCs w:val="22"/>
        </w:rPr>
        <w:t>Advertência por escrito</w:t>
      </w:r>
      <w:r w:rsidRPr="004E4983">
        <w:rPr>
          <w:rFonts w:ascii="Arial" w:hAnsi="Arial" w:cs="Arial"/>
          <w:sz w:val="22"/>
          <w:szCs w:val="22"/>
        </w:rPr>
        <w:t>, quando do não cumprimento de quaisquer das obrigações contratuais consideradas faltas leves, assim entendidas aquelas que não acarretam prejuízos significativos para a Contratante;</w:t>
      </w:r>
    </w:p>
    <w:p w14:paraId="3263AD09" w14:textId="77777777" w:rsidR="00572B36" w:rsidRPr="004E4983" w:rsidRDefault="00572B36" w:rsidP="003D68D1">
      <w:pPr>
        <w:pStyle w:val="PargrafodaLista"/>
        <w:numPr>
          <w:ilvl w:val="0"/>
          <w:numId w:val="40"/>
        </w:numPr>
        <w:ind w:left="284" w:firstLine="283"/>
        <w:contextualSpacing w:val="0"/>
        <w:jc w:val="both"/>
        <w:rPr>
          <w:rFonts w:ascii="Arial" w:hAnsi="Arial" w:cs="Arial"/>
          <w:sz w:val="22"/>
          <w:szCs w:val="22"/>
        </w:rPr>
      </w:pPr>
      <w:r w:rsidRPr="004E4983">
        <w:rPr>
          <w:rFonts w:ascii="Arial" w:hAnsi="Arial" w:cs="Arial"/>
          <w:b/>
          <w:bCs/>
          <w:sz w:val="22"/>
          <w:szCs w:val="22"/>
        </w:rPr>
        <w:t>Multa:</w:t>
      </w:r>
    </w:p>
    <w:p w14:paraId="34F1FF39" w14:textId="77777777" w:rsidR="00572B36" w:rsidRPr="004E4983" w:rsidRDefault="00572B36" w:rsidP="003D68D1">
      <w:pPr>
        <w:pStyle w:val="PargrafodaLista"/>
        <w:numPr>
          <w:ilvl w:val="2"/>
          <w:numId w:val="14"/>
        </w:numPr>
        <w:ind w:left="426" w:firstLine="141"/>
        <w:contextualSpacing w:val="0"/>
        <w:jc w:val="both"/>
        <w:rPr>
          <w:rFonts w:ascii="Arial" w:hAnsi="Arial" w:cs="Arial"/>
          <w:sz w:val="22"/>
          <w:szCs w:val="22"/>
        </w:rPr>
      </w:pPr>
      <w:r w:rsidRPr="004E4983">
        <w:rPr>
          <w:rFonts w:ascii="Arial" w:hAnsi="Arial" w:cs="Arial"/>
          <w:sz w:val="22"/>
          <w:szCs w:val="22"/>
        </w:rPr>
        <w:t>moratória de 2% a 10% (dois a dez por cento) por dia de atraso injustificado sobre o valor da parcela inadimplida, até o limite de 30 (trinta) dias;</w:t>
      </w:r>
    </w:p>
    <w:p w14:paraId="42D8F617" w14:textId="77777777" w:rsidR="00572B36" w:rsidRPr="004E4983" w:rsidRDefault="00572B36" w:rsidP="003D68D1">
      <w:pPr>
        <w:numPr>
          <w:ilvl w:val="2"/>
          <w:numId w:val="14"/>
        </w:numPr>
        <w:ind w:left="567" w:firstLine="0"/>
        <w:jc w:val="both"/>
        <w:rPr>
          <w:rFonts w:ascii="Arial" w:hAnsi="Arial" w:cs="Arial"/>
          <w:sz w:val="22"/>
          <w:szCs w:val="22"/>
        </w:rPr>
      </w:pPr>
      <w:r w:rsidRPr="004E4983">
        <w:rPr>
          <w:rFonts w:ascii="Arial" w:hAnsi="Arial" w:cs="Arial"/>
          <w:sz w:val="22"/>
          <w:szCs w:val="22"/>
        </w:rPr>
        <w:t>compensatória de 5% (cinco por cento) sobre o valor total do contrato, no caso de inexecução total do objeto;</w:t>
      </w:r>
    </w:p>
    <w:p w14:paraId="186595AB" w14:textId="77777777" w:rsidR="00572B36" w:rsidRPr="004E4983" w:rsidRDefault="00572B36" w:rsidP="00572B36">
      <w:pPr>
        <w:pStyle w:val="PargrafodaLista"/>
        <w:numPr>
          <w:ilvl w:val="0"/>
          <w:numId w:val="40"/>
        </w:numPr>
        <w:ind w:left="284" w:firstLine="283"/>
        <w:contextualSpacing w:val="0"/>
        <w:jc w:val="both"/>
        <w:rPr>
          <w:rFonts w:ascii="Arial" w:hAnsi="Arial" w:cs="Arial"/>
          <w:b/>
          <w:color w:val="7030A0"/>
          <w:sz w:val="22"/>
          <w:szCs w:val="22"/>
          <w:u w:val="single"/>
        </w:rPr>
      </w:pPr>
      <w:r w:rsidRPr="004E4983">
        <w:rPr>
          <w:rFonts w:ascii="Arial" w:hAnsi="Arial" w:cs="Arial"/>
          <w:b/>
          <w:bCs/>
          <w:sz w:val="22"/>
          <w:szCs w:val="22"/>
        </w:rPr>
        <w:t>suspensão de licitar e impedimento de contratar</w:t>
      </w:r>
      <w:r w:rsidRPr="004E4983">
        <w:rPr>
          <w:rFonts w:ascii="Arial" w:hAnsi="Arial" w:cs="Arial"/>
          <w:sz w:val="22"/>
          <w:szCs w:val="22"/>
        </w:rPr>
        <w:t xml:space="preserve"> com o órgão, entidade ou unidade administrativa pela qual a Administração Pública opera e atua concretamente, pelo prazo de até dois anos; </w:t>
      </w:r>
    </w:p>
    <w:p w14:paraId="0C2B7546" w14:textId="77777777" w:rsidR="00572B36" w:rsidRPr="004E4983" w:rsidRDefault="00572B36" w:rsidP="00572B36">
      <w:pPr>
        <w:pStyle w:val="PargrafodaLista"/>
        <w:numPr>
          <w:ilvl w:val="0"/>
          <w:numId w:val="40"/>
        </w:numPr>
        <w:ind w:left="284" w:firstLine="283"/>
        <w:contextualSpacing w:val="0"/>
        <w:jc w:val="both"/>
        <w:rPr>
          <w:rFonts w:ascii="Arial" w:hAnsi="Arial" w:cs="Arial"/>
          <w:sz w:val="22"/>
          <w:szCs w:val="22"/>
        </w:rPr>
      </w:pPr>
      <w:r w:rsidRPr="004E4983">
        <w:rPr>
          <w:rFonts w:ascii="Arial" w:hAnsi="Arial" w:cs="Arial"/>
          <w:b/>
          <w:bCs/>
          <w:sz w:val="22"/>
          <w:szCs w:val="22"/>
        </w:rPr>
        <w:t>Declaração de inidoneidade para licitar ou contratar</w:t>
      </w:r>
      <w:r w:rsidRPr="004E4983">
        <w:rPr>
          <w:rFonts w:ascii="Arial" w:hAnsi="Arial" w:cs="Arial"/>
          <w:sz w:val="22"/>
          <w:szCs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4A8C705" w14:textId="77777777" w:rsidR="00572B36" w:rsidRPr="004E4983" w:rsidRDefault="00572B36" w:rsidP="00572B36">
      <w:pPr>
        <w:pStyle w:val="PargrafodaLista"/>
        <w:numPr>
          <w:ilvl w:val="1"/>
          <w:numId w:val="43"/>
        </w:numPr>
        <w:ind w:left="284" w:right="-30" w:firstLine="0"/>
        <w:contextualSpacing w:val="0"/>
        <w:jc w:val="both"/>
        <w:rPr>
          <w:rFonts w:ascii="Arial" w:hAnsi="Arial" w:cs="Arial"/>
          <w:sz w:val="22"/>
          <w:szCs w:val="22"/>
        </w:rPr>
      </w:pPr>
      <w:r w:rsidRPr="004E4983">
        <w:rPr>
          <w:rFonts w:ascii="Arial" w:hAnsi="Arial" w:cs="Arial"/>
          <w:sz w:val="22"/>
          <w:szCs w:val="22"/>
        </w:rPr>
        <w:t>A aplicação das sanções previstas neste termo não exclui, em hipótese alguma, a obrigação de reparação integral do dano causado ao Contratante (art. 156, §9º, da Lei nº 14.133, de 2021).</w:t>
      </w:r>
    </w:p>
    <w:p w14:paraId="69E7DC90" w14:textId="77777777" w:rsidR="00572B36" w:rsidRPr="004E4983" w:rsidRDefault="00572B36" w:rsidP="00572B36">
      <w:pPr>
        <w:pStyle w:val="PargrafodaLista"/>
        <w:numPr>
          <w:ilvl w:val="1"/>
          <w:numId w:val="43"/>
        </w:numPr>
        <w:ind w:left="284" w:right="-30" w:firstLine="0"/>
        <w:contextualSpacing w:val="0"/>
        <w:jc w:val="both"/>
        <w:rPr>
          <w:rFonts w:ascii="Arial" w:hAnsi="Arial" w:cs="Arial"/>
          <w:sz w:val="22"/>
          <w:szCs w:val="22"/>
        </w:rPr>
      </w:pPr>
      <w:r w:rsidRPr="004E4983">
        <w:rPr>
          <w:rFonts w:ascii="Arial" w:hAnsi="Arial" w:cs="Arial"/>
          <w:sz w:val="22"/>
          <w:szCs w:val="22"/>
        </w:rPr>
        <w:t xml:space="preserve"> Todas as sanções previstas neste Contrato poderão ser aplicadas cumulativamente com a multa (art. 156, §7º, da Lei nº 14.133, de 2021.</w:t>
      </w:r>
    </w:p>
    <w:p w14:paraId="7F0560AB" w14:textId="77777777" w:rsidR="00572B36" w:rsidRPr="004E4983" w:rsidRDefault="00572B36" w:rsidP="00572B36">
      <w:pPr>
        <w:pStyle w:val="PargrafodaLista"/>
        <w:numPr>
          <w:ilvl w:val="1"/>
          <w:numId w:val="43"/>
        </w:numPr>
        <w:ind w:left="284" w:right="-30" w:firstLine="0"/>
        <w:contextualSpacing w:val="0"/>
        <w:jc w:val="both"/>
        <w:rPr>
          <w:rFonts w:ascii="Arial" w:hAnsi="Arial" w:cs="Arial"/>
          <w:sz w:val="22"/>
          <w:szCs w:val="22"/>
        </w:rPr>
      </w:pPr>
      <w:r w:rsidRPr="004E4983">
        <w:rPr>
          <w:rFonts w:ascii="Arial" w:hAnsi="Arial" w:cs="Arial"/>
          <w:sz w:val="22"/>
          <w:szCs w:val="22"/>
        </w:rPr>
        <w:t>Antes da aplicação da multa será facultada a defesa do interessado no prazo de 15 (quinze) dias úteis, contado da data de sua intimação (art. 157, da Lei nº 14.133, de 2021);</w:t>
      </w:r>
    </w:p>
    <w:p w14:paraId="0C5A7098" w14:textId="77777777" w:rsidR="00572B36" w:rsidRPr="004E4983" w:rsidRDefault="00572B36" w:rsidP="00572B36">
      <w:pPr>
        <w:pStyle w:val="PargrafodaLista"/>
        <w:numPr>
          <w:ilvl w:val="1"/>
          <w:numId w:val="43"/>
        </w:numPr>
        <w:ind w:left="284" w:right="-30" w:firstLine="0"/>
        <w:contextualSpacing w:val="0"/>
        <w:jc w:val="both"/>
        <w:rPr>
          <w:rFonts w:ascii="Arial" w:hAnsi="Arial" w:cs="Arial"/>
          <w:sz w:val="22"/>
          <w:szCs w:val="22"/>
        </w:rPr>
      </w:pPr>
      <w:r w:rsidRPr="004E4983">
        <w:rPr>
          <w:rFonts w:ascii="Arial"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049E1D10" w14:textId="77777777" w:rsidR="00572B36" w:rsidRPr="004E4983" w:rsidRDefault="00572B36" w:rsidP="00572B36">
      <w:pPr>
        <w:pStyle w:val="PargrafodaLista"/>
        <w:numPr>
          <w:ilvl w:val="1"/>
          <w:numId w:val="43"/>
        </w:numPr>
        <w:ind w:left="284" w:firstLine="0"/>
        <w:contextualSpacing w:val="0"/>
        <w:rPr>
          <w:rFonts w:ascii="Arial" w:hAnsi="Arial" w:cs="Arial"/>
          <w:sz w:val="22"/>
          <w:szCs w:val="22"/>
        </w:rPr>
      </w:pPr>
      <w:r w:rsidRPr="004E4983">
        <w:rPr>
          <w:rFonts w:ascii="Arial" w:hAnsi="Arial" w:cs="Arial"/>
          <w:sz w:val="22"/>
          <w:szCs w:val="22"/>
        </w:rPr>
        <w:t>Aplica-se ainda o previsto na Lei 14.133/2021 e o edital</w:t>
      </w:r>
    </w:p>
    <w:p w14:paraId="40CD97E0" w14:textId="77777777" w:rsidR="00572B36" w:rsidRPr="004E4983" w:rsidRDefault="00572B36" w:rsidP="00572B36">
      <w:pPr>
        <w:pStyle w:val="PargrafodaLista"/>
        <w:numPr>
          <w:ilvl w:val="1"/>
          <w:numId w:val="43"/>
        </w:numPr>
        <w:ind w:left="284" w:right="-30" w:firstLine="0"/>
        <w:contextualSpacing w:val="0"/>
        <w:jc w:val="both"/>
        <w:rPr>
          <w:rFonts w:ascii="Arial" w:hAnsi="Arial" w:cs="Arial"/>
          <w:sz w:val="22"/>
          <w:szCs w:val="22"/>
        </w:rPr>
      </w:pPr>
      <w:r w:rsidRPr="004E4983">
        <w:rPr>
          <w:rFonts w:ascii="Arial" w:hAnsi="Arial" w:cs="Arial"/>
          <w:sz w:val="22"/>
          <w:szCs w:val="22"/>
        </w:rPr>
        <w:t>As multas devidas e/ou prejuízos causados à Contratante serão deduzidos dos valores a serem pagos, ou recolhidos em favor da Contratante, ou deduzidos da garantia, ou ainda, quando for o caso, serão inscritos na Dívida Ativa e cobrados judicialmente.</w:t>
      </w:r>
    </w:p>
    <w:p w14:paraId="2A483488" w14:textId="77777777" w:rsidR="00572B36" w:rsidRPr="004E4983" w:rsidRDefault="00572B36" w:rsidP="00572B36">
      <w:pPr>
        <w:pStyle w:val="PargrafodaLista"/>
        <w:numPr>
          <w:ilvl w:val="1"/>
          <w:numId w:val="43"/>
        </w:numPr>
        <w:ind w:left="284" w:right="-30" w:firstLine="0"/>
        <w:contextualSpacing w:val="0"/>
        <w:jc w:val="both"/>
        <w:rPr>
          <w:rFonts w:ascii="Arial" w:hAnsi="Arial" w:cs="Arial"/>
          <w:sz w:val="22"/>
          <w:szCs w:val="22"/>
        </w:rPr>
      </w:pPr>
      <w:r w:rsidRPr="004E4983">
        <w:rPr>
          <w:rFonts w:ascii="Arial" w:hAnsi="Arial" w:cs="Arial"/>
          <w:sz w:val="22"/>
          <w:szCs w:val="22"/>
        </w:rPr>
        <w:t>Caso a Contratante determine, a multa deverá ser recolhida no prazo máximo de 30 (trinta) dias, a contar da data do recebimento da comunicação enviada pela autoridade competente.</w:t>
      </w:r>
    </w:p>
    <w:p w14:paraId="2F141C2D" w14:textId="77777777" w:rsidR="00572B36" w:rsidRPr="004E4983" w:rsidRDefault="00572B36" w:rsidP="00572B36">
      <w:pPr>
        <w:pStyle w:val="PargrafodaLista"/>
        <w:numPr>
          <w:ilvl w:val="1"/>
          <w:numId w:val="43"/>
        </w:numPr>
        <w:ind w:left="284" w:right="-30" w:firstLine="0"/>
        <w:contextualSpacing w:val="0"/>
        <w:jc w:val="both"/>
        <w:rPr>
          <w:rFonts w:ascii="Arial" w:hAnsi="Arial" w:cs="Arial"/>
          <w:sz w:val="22"/>
          <w:szCs w:val="22"/>
        </w:rPr>
      </w:pPr>
      <w:r w:rsidRPr="004E4983">
        <w:rPr>
          <w:rFonts w:ascii="Arial" w:hAnsi="Arial" w:cs="Arial"/>
          <w:sz w:val="22"/>
          <w:szCs w:val="22"/>
        </w:rPr>
        <w:t>Caso o valor da multa não seja suficiente para cobrir os prejuízos causados pela conduta do licitante, a Contratante poderá cobrar o valor remanescente judicialmente, conforme artigo 419 do Código Civil.</w:t>
      </w:r>
    </w:p>
    <w:p w14:paraId="3189AADD" w14:textId="77777777" w:rsidR="00572B36" w:rsidRPr="004E4983" w:rsidRDefault="00572B36" w:rsidP="00572B36">
      <w:pPr>
        <w:pStyle w:val="PargrafodaLista"/>
        <w:numPr>
          <w:ilvl w:val="1"/>
          <w:numId w:val="43"/>
        </w:numPr>
        <w:ind w:left="284" w:right="-30" w:firstLine="0"/>
        <w:contextualSpacing w:val="0"/>
        <w:jc w:val="both"/>
        <w:rPr>
          <w:rFonts w:ascii="Arial" w:hAnsi="Arial" w:cs="Arial"/>
          <w:sz w:val="22"/>
          <w:szCs w:val="22"/>
        </w:rPr>
      </w:pPr>
      <w:r w:rsidRPr="004E4983">
        <w:rPr>
          <w:rFonts w:ascii="Arial" w:hAnsi="Arial" w:cs="Arial"/>
          <w:sz w:val="22"/>
          <w:szCs w:val="22"/>
        </w:rPr>
        <w:t>A autoridade competente, na aplicação das sanções, levará em consideração a gravidade da conduta do infrator, o caráter educativo da pena, bem como o dano causado à Administração, observado o princípio da proporcionalidade.</w:t>
      </w:r>
    </w:p>
    <w:p w14:paraId="096CA2D3" w14:textId="50266108" w:rsidR="00572B36" w:rsidRPr="004E4983" w:rsidRDefault="00572B36" w:rsidP="00572B36">
      <w:pPr>
        <w:pStyle w:val="PargrafodaLista"/>
        <w:numPr>
          <w:ilvl w:val="1"/>
          <w:numId w:val="43"/>
        </w:numPr>
        <w:ind w:left="284" w:right="-30" w:firstLine="0"/>
        <w:contextualSpacing w:val="0"/>
        <w:jc w:val="both"/>
        <w:rPr>
          <w:rFonts w:ascii="Arial" w:hAnsi="Arial" w:cs="Arial"/>
          <w:sz w:val="22"/>
          <w:szCs w:val="22"/>
        </w:rPr>
      </w:pPr>
      <w:r w:rsidRPr="004E4983">
        <w:rPr>
          <w:rFonts w:ascii="Arial" w:hAnsi="Arial" w:cs="Arial"/>
          <w:sz w:val="22"/>
          <w:szCs w:val="22"/>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27AF3785" w14:textId="77777777" w:rsidR="00572B36" w:rsidRPr="004E4983" w:rsidRDefault="00572B36" w:rsidP="00572B36">
      <w:pPr>
        <w:pStyle w:val="PargrafodaLista"/>
        <w:numPr>
          <w:ilvl w:val="1"/>
          <w:numId w:val="43"/>
        </w:numPr>
        <w:ind w:left="284" w:firstLine="0"/>
        <w:contextualSpacing w:val="0"/>
        <w:rPr>
          <w:rFonts w:ascii="Arial" w:hAnsi="Arial" w:cs="Arial"/>
          <w:sz w:val="22"/>
          <w:szCs w:val="22"/>
        </w:rPr>
      </w:pPr>
      <w:r w:rsidRPr="004E4983">
        <w:rPr>
          <w:rFonts w:ascii="Arial" w:hAnsi="Arial"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7F1AC02" w14:textId="77777777" w:rsidR="00572B36" w:rsidRPr="004E4983" w:rsidRDefault="00572B36" w:rsidP="00572B36">
      <w:pPr>
        <w:pStyle w:val="Nivel2"/>
        <w:numPr>
          <w:ilvl w:val="1"/>
          <w:numId w:val="43"/>
        </w:numPr>
        <w:tabs>
          <w:tab w:val="left" w:pos="142"/>
        </w:tabs>
        <w:spacing w:before="0" w:after="0" w:line="240" w:lineRule="auto"/>
        <w:ind w:left="284" w:firstLine="0"/>
        <w:rPr>
          <w:sz w:val="22"/>
          <w:szCs w:val="22"/>
        </w:rPr>
      </w:pPr>
      <w:r w:rsidRPr="004E4983">
        <w:rPr>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5D606F2A" w14:textId="77777777" w:rsidR="00572B36" w:rsidRDefault="00572B36" w:rsidP="00572B36">
      <w:pPr>
        <w:pStyle w:val="PargrafodaLista"/>
        <w:numPr>
          <w:ilvl w:val="1"/>
          <w:numId w:val="43"/>
        </w:numPr>
        <w:ind w:left="284" w:firstLine="0"/>
        <w:contextualSpacing w:val="0"/>
        <w:rPr>
          <w:rFonts w:ascii="Arial" w:hAnsi="Arial" w:cs="Arial"/>
          <w:sz w:val="22"/>
          <w:szCs w:val="22"/>
        </w:rPr>
      </w:pPr>
      <w:r w:rsidRPr="004E4983">
        <w:rPr>
          <w:rFonts w:ascii="Arial" w:hAnsi="Arial" w:cs="Arial"/>
          <w:sz w:val="22"/>
          <w:szCs w:val="22"/>
        </w:rPr>
        <w:t>As penalidades serão obrigatoriamente registradas no Cadastro Municipal.</w:t>
      </w:r>
    </w:p>
    <w:p w14:paraId="41DFDF88" w14:textId="77777777" w:rsidR="00572B36" w:rsidRPr="004E4983" w:rsidRDefault="00572B36" w:rsidP="00572B36">
      <w:pPr>
        <w:pStyle w:val="PargrafodaLista"/>
        <w:ind w:left="284"/>
        <w:contextualSpacing w:val="0"/>
        <w:rPr>
          <w:rFonts w:ascii="Arial" w:hAnsi="Arial" w:cs="Arial"/>
          <w:sz w:val="22"/>
          <w:szCs w:val="22"/>
        </w:rPr>
      </w:pPr>
    </w:p>
    <w:p w14:paraId="57957F10" w14:textId="77777777" w:rsidR="00572B36" w:rsidRPr="004E4983" w:rsidRDefault="00572B36" w:rsidP="00572B36">
      <w:pPr>
        <w:pStyle w:val="Nivel1"/>
        <w:numPr>
          <w:ilvl w:val="0"/>
          <w:numId w:val="33"/>
        </w:numPr>
        <w:spacing w:before="0" w:line="240" w:lineRule="auto"/>
        <w:ind w:left="284" w:right="-30" w:firstLine="0"/>
        <w:rPr>
          <w:b w:val="0"/>
          <w:bCs/>
          <w:color w:val="auto"/>
          <w:sz w:val="22"/>
          <w:szCs w:val="22"/>
        </w:rPr>
      </w:pPr>
      <w:r w:rsidRPr="004E4983">
        <w:rPr>
          <w:bCs/>
          <w:color w:val="auto"/>
          <w:sz w:val="22"/>
          <w:szCs w:val="22"/>
        </w:rPr>
        <w:t xml:space="preserve">ESTIMATIVA DE </w:t>
      </w:r>
      <w:r w:rsidRPr="004E4983">
        <w:rPr>
          <w:color w:val="auto"/>
          <w:sz w:val="22"/>
          <w:szCs w:val="22"/>
        </w:rPr>
        <w:t>PREÇOS</w:t>
      </w:r>
      <w:r w:rsidRPr="004E4983">
        <w:rPr>
          <w:bCs/>
          <w:color w:val="auto"/>
          <w:sz w:val="22"/>
          <w:szCs w:val="22"/>
        </w:rPr>
        <w:t xml:space="preserve"> E PREÇOS REFERENCIAIS.</w:t>
      </w:r>
    </w:p>
    <w:p w14:paraId="1D387CBB" w14:textId="77777777" w:rsidR="00572B36" w:rsidRPr="004E4983" w:rsidRDefault="00572B36" w:rsidP="00572B36">
      <w:pPr>
        <w:pStyle w:val="Nivel1"/>
        <w:numPr>
          <w:ilvl w:val="1"/>
          <w:numId w:val="44"/>
        </w:numPr>
        <w:spacing w:before="0" w:line="240" w:lineRule="auto"/>
        <w:ind w:left="284" w:right="-30" w:firstLine="0"/>
        <w:rPr>
          <w:b w:val="0"/>
          <w:color w:val="auto"/>
          <w:sz w:val="22"/>
          <w:szCs w:val="22"/>
        </w:rPr>
      </w:pPr>
      <w:r w:rsidRPr="004E4983">
        <w:rPr>
          <w:b w:val="0"/>
          <w:color w:val="auto"/>
          <w:sz w:val="22"/>
          <w:szCs w:val="22"/>
        </w:rPr>
        <w:t xml:space="preserve">O custo da contratação é de </w:t>
      </w:r>
      <w:r w:rsidRPr="004E4983">
        <w:rPr>
          <w:bCs/>
          <w:sz w:val="22"/>
          <w:szCs w:val="22"/>
        </w:rPr>
        <w:t>R$ 126.618,16 (Cento e vinte e seis mil seiscentos e dezoito reais e dezesseis centavos).</w:t>
      </w:r>
    </w:p>
    <w:p w14:paraId="1B15C556" w14:textId="77777777" w:rsidR="00572B36" w:rsidRPr="004E4983" w:rsidRDefault="00572B36" w:rsidP="00572B36">
      <w:pPr>
        <w:ind w:left="284"/>
        <w:rPr>
          <w:rFonts w:ascii="Arial" w:hAnsi="Arial" w:cs="Arial"/>
          <w:sz w:val="22"/>
          <w:szCs w:val="22"/>
        </w:rPr>
      </w:pPr>
    </w:p>
    <w:p w14:paraId="2D403EF2" w14:textId="77777777" w:rsidR="00572B36" w:rsidRPr="004E4983" w:rsidRDefault="00572B36" w:rsidP="00572B36">
      <w:pPr>
        <w:pStyle w:val="Nivel1"/>
        <w:numPr>
          <w:ilvl w:val="0"/>
          <w:numId w:val="34"/>
        </w:numPr>
        <w:spacing w:before="0" w:line="240" w:lineRule="auto"/>
        <w:ind w:left="284" w:right="-30" w:firstLine="0"/>
        <w:rPr>
          <w:bCs/>
          <w:sz w:val="22"/>
          <w:szCs w:val="22"/>
        </w:rPr>
      </w:pPr>
      <w:r w:rsidRPr="004E4983">
        <w:rPr>
          <w:sz w:val="22"/>
          <w:szCs w:val="22"/>
        </w:rPr>
        <w:t>DOS RECURSOS ORÇAMENTÁRIOS.</w:t>
      </w:r>
    </w:p>
    <w:p w14:paraId="14BBA76D" w14:textId="77777777" w:rsidR="00572B36" w:rsidRPr="004E4983" w:rsidRDefault="00572B36" w:rsidP="00572B36">
      <w:pPr>
        <w:pStyle w:val="PargrafodaLista"/>
        <w:numPr>
          <w:ilvl w:val="1"/>
          <w:numId w:val="34"/>
        </w:numPr>
        <w:ind w:left="284" w:right="-1134" w:firstLine="0"/>
        <w:contextualSpacing w:val="0"/>
        <w:jc w:val="both"/>
        <w:rPr>
          <w:rFonts w:ascii="Arial" w:hAnsi="Arial" w:cs="Arial"/>
          <w:sz w:val="22"/>
          <w:szCs w:val="22"/>
        </w:rPr>
      </w:pPr>
      <w:r w:rsidRPr="004E4983">
        <w:rPr>
          <w:rFonts w:ascii="Arial" w:hAnsi="Arial" w:cs="Arial"/>
          <w:sz w:val="22"/>
          <w:szCs w:val="22"/>
        </w:rPr>
        <w:t xml:space="preserve"> As despesas decorrentes da referida aquisição estão previstas nos orçamentos:</w:t>
      </w:r>
    </w:p>
    <w:p w14:paraId="7E12CE72" w14:textId="77777777" w:rsidR="00572B36" w:rsidRPr="004E4983" w:rsidRDefault="00572B36" w:rsidP="00572B36">
      <w:pPr>
        <w:pStyle w:val="PargrafodaLista"/>
        <w:ind w:left="284" w:right="-1134"/>
        <w:contextualSpacing w:val="0"/>
        <w:jc w:val="both"/>
        <w:rPr>
          <w:rFonts w:ascii="Arial" w:hAnsi="Arial" w:cs="Arial"/>
          <w:sz w:val="22"/>
          <w:szCs w:val="22"/>
        </w:rPr>
      </w:pPr>
      <w:r w:rsidRPr="004E4983">
        <w:rPr>
          <w:rFonts w:ascii="Arial" w:hAnsi="Arial" w:cs="Arial"/>
          <w:sz w:val="22"/>
          <w:szCs w:val="22"/>
        </w:rPr>
        <w:t>Secretaria de Infraestrutura. Projeto Atividade: 1033 Fonte: 1500 Ficha:43</w:t>
      </w:r>
    </w:p>
    <w:p w14:paraId="3286E10D" w14:textId="77777777" w:rsidR="00572B36" w:rsidRPr="004E4983" w:rsidRDefault="00572B36" w:rsidP="00572B36">
      <w:pPr>
        <w:ind w:left="284" w:right="-1134"/>
        <w:jc w:val="both"/>
        <w:rPr>
          <w:rFonts w:ascii="Arial" w:hAnsi="Arial" w:cs="Arial"/>
          <w:sz w:val="22"/>
          <w:szCs w:val="22"/>
        </w:rPr>
      </w:pPr>
    </w:p>
    <w:p w14:paraId="7B749074" w14:textId="77777777" w:rsidR="00572B36" w:rsidRPr="004E4983" w:rsidRDefault="00572B36" w:rsidP="00572B36">
      <w:pPr>
        <w:pStyle w:val="Nivel1"/>
        <w:numPr>
          <w:ilvl w:val="0"/>
          <w:numId w:val="34"/>
        </w:numPr>
        <w:spacing w:before="0" w:line="240" w:lineRule="auto"/>
        <w:ind w:left="284" w:firstLine="0"/>
        <w:outlineLvl w:val="9"/>
        <w:rPr>
          <w:sz w:val="22"/>
          <w:szCs w:val="22"/>
        </w:rPr>
      </w:pPr>
      <w:r w:rsidRPr="004E4983">
        <w:rPr>
          <w:sz w:val="22"/>
          <w:szCs w:val="22"/>
        </w:rPr>
        <w:t>CRITÉRIOS DE SELEÇÃO DO FORNECEDOR.</w:t>
      </w:r>
    </w:p>
    <w:p w14:paraId="61A1ED07" w14:textId="77777777" w:rsidR="00572B36" w:rsidRPr="004E4983" w:rsidRDefault="00572B36" w:rsidP="00572B36">
      <w:pPr>
        <w:numPr>
          <w:ilvl w:val="1"/>
          <w:numId w:val="34"/>
        </w:numPr>
        <w:ind w:left="284" w:firstLine="0"/>
        <w:jc w:val="both"/>
        <w:rPr>
          <w:rFonts w:ascii="Arial" w:hAnsi="Arial" w:cs="Arial"/>
          <w:sz w:val="22"/>
          <w:szCs w:val="22"/>
        </w:rPr>
      </w:pPr>
      <w:r w:rsidRPr="004E4983">
        <w:rPr>
          <w:rFonts w:ascii="Arial" w:hAnsi="Arial" w:cs="Arial"/>
          <w:sz w:val="22"/>
          <w:szCs w:val="22"/>
        </w:rPr>
        <w:t>As exigências de habilitação jurídica e de regularidade fiscal e trabalhista são as usuais para a generalidade dos objetos, conforme disciplinado no edital.</w:t>
      </w:r>
    </w:p>
    <w:p w14:paraId="1C0EFDD0" w14:textId="77777777" w:rsidR="00572B36" w:rsidRPr="004E4983" w:rsidRDefault="00572B36" w:rsidP="00572B36">
      <w:pPr>
        <w:numPr>
          <w:ilvl w:val="1"/>
          <w:numId w:val="34"/>
        </w:numPr>
        <w:ind w:left="284" w:firstLine="0"/>
        <w:jc w:val="both"/>
        <w:rPr>
          <w:rFonts w:ascii="Arial" w:hAnsi="Arial" w:cs="Arial"/>
          <w:sz w:val="22"/>
          <w:szCs w:val="22"/>
        </w:rPr>
      </w:pPr>
      <w:r w:rsidRPr="004E4983">
        <w:rPr>
          <w:rFonts w:ascii="Arial" w:hAnsi="Arial" w:cs="Arial"/>
          <w:sz w:val="22"/>
          <w:szCs w:val="22"/>
        </w:rPr>
        <w:t>Os critérios de qualificação econômico-financeira a serem atendidos pelo fornecedor estão previstos no edital.</w:t>
      </w:r>
    </w:p>
    <w:p w14:paraId="062BC6FE" w14:textId="658EF925" w:rsidR="00572B36" w:rsidRPr="004E4983" w:rsidRDefault="00572B36" w:rsidP="00572B36">
      <w:pPr>
        <w:ind w:left="284"/>
        <w:jc w:val="both"/>
        <w:rPr>
          <w:rFonts w:ascii="Arial" w:hAnsi="Arial" w:cs="Arial"/>
          <w:sz w:val="22"/>
          <w:szCs w:val="22"/>
        </w:rPr>
      </w:pPr>
      <w:r w:rsidRPr="004E4983">
        <w:rPr>
          <w:rFonts w:ascii="Arial" w:hAnsi="Arial" w:cs="Arial"/>
          <w:sz w:val="22"/>
          <w:szCs w:val="22"/>
        </w:rPr>
        <w:t xml:space="preserve">O critério de julgamento da proposta é o </w:t>
      </w:r>
      <w:r w:rsidRPr="004E4983">
        <w:rPr>
          <w:rFonts w:ascii="Arial" w:hAnsi="Arial" w:cs="Arial"/>
          <w:bCs/>
          <w:sz w:val="22"/>
          <w:szCs w:val="22"/>
        </w:rPr>
        <w:t xml:space="preserve">menor preço </w:t>
      </w:r>
      <w:r>
        <w:rPr>
          <w:rFonts w:ascii="Arial" w:hAnsi="Arial" w:cs="Arial"/>
          <w:bCs/>
          <w:sz w:val="22"/>
          <w:szCs w:val="22"/>
        </w:rPr>
        <w:t>global</w:t>
      </w:r>
    </w:p>
    <w:p w14:paraId="587DBB1D" w14:textId="77777777" w:rsidR="00572B36" w:rsidRPr="004E4983" w:rsidRDefault="00572B36" w:rsidP="00572B36">
      <w:pPr>
        <w:ind w:left="284"/>
        <w:jc w:val="both"/>
        <w:rPr>
          <w:rFonts w:ascii="Arial" w:hAnsi="Arial" w:cs="Arial"/>
          <w:sz w:val="22"/>
          <w:szCs w:val="22"/>
        </w:rPr>
      </w:pPr>
      <w:r w:rsidRPr="004E4983">
        <w:rPr>
          <w:rFonts w:ascii="Arial" w:hAnsi="Arial" w:cs="Arial"/>
          <w:sz w:val="22"/>
          <w:szCs w:val="22"/>
        </w:rPr>
        <w:t>As regras de desempate entre propostas são as discriminadas no edital.</w:t>
      </w:r>
    </w:p>
    <w:bookmarkEnd w:id="55"/>
    <w:p w14:paraId="536190F5" w14:textId="77777777" w:rsidR="00572B36" w:rsidRPr="004E4983" w:rsidRDefault="00572B36" w:rsidP="00572B36">
      <w:pPr>
        <w:ind w:left="284"/>
        <w:rPr>
          <w:rFonts w:ascii="Arial" w:hAnsi="Arial" w:cs="Arial"/>
          <w:sz w:val="22"/>
          <w:szCs w:val="22"/>
        </w:rPr>
      </w:pPr>
    </w:p>
    <w:p w14:paraId="433EBD51" w14:textId="77777777" w:rsidR="00572B36" w:rsidRDefault="00572B36" w:rsidP="00572B36">
      <w:pPr>
        <w:pStyle w:val="Nivel1"/>
        <w:spacing w:before="0" w:line="240" w:lineRule="auto"/>
        <w:ind w:left="284" w:firstLine="0"/>
        <w:rPr>
          <w:sz w:val="22"/>
          <w:szCs w:val="22"/>
        </w:rPr>
      </w:pPr>
    </w:p>
    <w:sectPr w:rsidR="00572B36" w:rsidSect="00B31C25">
      <w:headerReference w:type="default" r:id="rId68"/>
      <w:footerReference w:type="default" r:id="rId69"/>
      <w:pgSz w:w="11906" w:h="16838" w:code="9"/>
      <w:pgMar w:top="56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798F0" w14:textId="77777777" w:rsidR="008126BA" w:rsidRDefault="008126BA">
      <w:r>
        <w:separator/>
      </w:r>
    </w:p>
  </w:endnote>
  <w:endnote w:type="continuationSeparator" w:id="0">
    <w:p w14:paraId="0FBF31C5" w14:textId="77777777" w:rsidR="008126BA" w:rsidRDefault="008126BA">
      <w:r>
        <w:continuationSeparator/>
      </w:r>
    </w:p>
  </w:endnote>
  <w:endnote w:type="continuationNotice" w:id="1">
    <w:p w14:paraId="503FB003" w14:textId="77777777" w:rsidR="008126BA" w:rsidRDefault="008126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KNKFM+ArialNarrow;Arial Narrow">
    <w:altName w:val="Times New Roman"/>
    <w:panose1 w:val="00000000000000000000"/>
    <w:charset w:val="00"/>
    <w:family w:val="roman"/>
    <w:notTrueType/>
    <w:pitch w:val="default"/>
  </w:font>
  <w:font w:name="Zurich B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5038815"/>
      <w:docPartObj>
        <w:docPartGallery w:val="Page Numbers (Bottom of Page)"/>
        <w:docPartUnique/>
      </w:docPartObj>
    </w:sdtPr>
    <w:sdtEndPr/>
    <w:sdtContent>
      <w:p w14:paraId="60BE4FE2" w14:textId="77777777" w:rsidR="007231DE" w:rsidRDefault="007231DE">
        <w:pPr>
          <w:pStyle w:val="Rodap"/>
          <w:jc w:val="right"/>
        </w:pPr>
        <w:r>
          <w:fldChar w:fldCharType="begin"/>
        </w:r>
        <w:r>
          <w:instrText>PAGE   \* MERGEFORMAT</w:instrText>
        </w:r>
        <w:r>
          <w:fldChar w:fldCharType="separate"/>
        </w:r>
        <w:r>
          <w:t>2</w:t>
        </w:r>
        <w:r>
          <w:fldChar w:fldCharType="end"/>
        </w:r>
      </w:p>
    </w:sdtContent>
  </w:sdt>
  <w:p w14:paraId="000B7582" w14:textId="77777777" w:rsidR="007231DE" w:rsidRDefault="007231D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7230507"/>
      <w:docPartObj>
        <w:docPartGallery w:val="Page Numbers (Bottom of Page)"/>
        <w:docPartUnique/>
      </w:docPartObj>
    </w:sdtPr>
    <w:sdtEndPr/>
    <w:sdtContent>
      <w:p w14:paraId="3096839F" w14:textId="1E6A1B12" w:rsidR="00004FF6" w:rsidRDefault="00004FF6">
        <w:pPr>
          <w:pStyle w:val="Rodap"/>
          <w:jc w:val="right"/>
        </w:pPr>
        <w:r>
          <w:fldChar w:fldCharType="begin"/>
        </w:r>
        <w:r>
          <w:instrText>PAGE   \* MERGEFORMAT</w:instrText>
        </w:r>
        <w:r>
          <w:fldChar w:fldCharType="separate"/>
        </w:r>
        <w:r>
          <w:t>2</w:t>
        </w:r>
        <w:r>
          <w:fldChar w:fldCharType="end"/>
        </w:r>
      </w:p>
    </w:sdtContent>
  </w:sdt>
  <w:p w14:paraId="3EADE77D" w14:textId="77777777" w:rsidR="00004FF6" w:rsidRDefault="00004FF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1030840"/>
      <w:docPartObj>
        <w:docPartGallery w:val="Page Numbers (Bottom of Page)"/>
        <w:docPartUnique/>
      </w:docPartObj>
    </w:sdtPr>
    <w:sdtEndPr/>
    <w:sdtContent>
      <w:p w14:paraId="02B67A97" w14:textId="5BDF5B1F" w:rsidR="00E30CC1" w:rsidRDefault="00E30CC1">
        <w:pPr>
          <w:pStyle w:val="Rodap"/>
          <w:jc w:val="right"/>
        </w:pPr>
        <w:r>
          <w:fldChar w:fldCharType="begin"/>
        </w:r>
        <w:r>
          <w:instrText>PAGE   \* MERGEFORMAT</w:instrText>
        </w:r>
        <w:r>
          <w:fldChar w:fldCharType="separate"/>
        </w:r>
        <w:r>
          <w:t>2</w:t>
        </w:r>
        <w:r>
          <w:fldChar w:fldCharType="end"/>
        </w:r>
      </w:p>
    </w:sdtContent>
  </w:sdt>
  <w:p w14:paraId="2D5DB3AC" w14:textId="77777777" w:rsidR="00E30CC1" w:rsidRDefault="00E30CC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B1451" w14:textId="77777777" w:rsidR="008126BA" w:rsidRDefault="008126BA">
      <w:r>
        <w:separator/>
      </w:r>
    </w:p>
  </w:footnote>
  <w:footnote w:type="continuationSeparator" w:id="0">
    <w:p w14:paraId="6557BC88" w14:textId="77777777" w:rsidR="008126BA" w:rsidRDefault="008126BA">
      <w:r>
        <w:continuationSeparator/>
      </w:r>
    </w:p>
  </w:footnote>
  <w:footnote w:type="continuationNotice" w:id="1">
    <w:p w14:paraId="018DA292" w14:textId="77777777" w:rsidR="008126BA" w:rsidRDefault="008126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58E01" w14:textId="77777777" w:rsidR="00EF1D1E" w:rsidRDefault="00EF1D1E" w:rsidP="00AC5259">
    <w:pPr>
      <w:pStyle w:val="Cabealho"/>
      <w:jc w:val="right"/>
    </w:pPr>
  </w:p>
  <w:p w14:paraId="36411352" w14:textId="77777777" w:rsidR="00EF1D1E" w:rsidRDefault="00EF1D1E" w:rsidP="00AC5259">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8085903"/>
    <w:multiLevelType w:val="multilevel"/>
    <w:tmpl w:val="C2EC61AC"/>
    <w:lvl w:ilvl="0">
      <w:start w:val="7"/>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D1F0866"/>
    <w:multiLevelType w:val="multilevel"/>
    <w:tmpl w:val="B0925F0C"/>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1A155971"/>
    <w:multiLevelType w:val="multilevel"/>
    <w:tmpl w:val="3B6860D6"/>
    <w:lvl w:ilvl="0">
      <w:start w:val="15"/>
      <w:numFmt w:val="decimal"/>
      <w:lvlText w:val="%1"/>
      <w:lvlJc w:val="left"/>
      <w:pPr>
        <w:ind w:left="420" w:hanging="420"/>
      </w:pPr>
      <w:rPr>
        <w:rFonts w:hint="default"/>
      </w:rPr>
    </w:lvl>
    <w:lvl w:ilvl="1">
      <w:start w:val="1"/>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4" w15:restartNumberingAfterBreak="0">
    <w:nsid w:val="1A3226AD"/>
    <w:multiLevelType w:val="multilevel"/>
    <w:tmpl w:val="31DC0DC0"/>
    <w:lvl w:ilvl="0">
      <w:start w:val="7"/>
      <w:numFmt w:val="decimal"/>
      <w:lvlText w:val="%1."/>
      <w:lvlJc w:val="left"/>
      <w:pPr>
        <w:ind w:left="360" w:hanging="360"/>
      </w:pPr>
      <w:rPr>
        <w:rFonts w:hint="default"/>
      </w:rPr>
    </w:lvl>
    <w:lvl w:ilvl="1">
      <w:start w:val="1"/>
      <w:numFmt w:val="decimal"/>
      <w:lvlText w:val="%1.%2."/>
      <w:lvlJc w:val="left"/>
      <w:pPr>
        <w:ind w:left="1004" w:hanging="720"/>
      </w:pPr>
      <w:rPr>
        <w:rFonts w:hint="default"/>
        <w:b w:val="0"/>
        <w:bCs w:val="0"/>
      </w:rPr>
    </w:lvl>
    <w:lvl w:ilvl="2">
      <w:start w:val="1"/>
      <w:numFmt w:val="decimal"/>
      <w:lvlText w:val="%1.%2.%3."/>
      <w:lvlJc w:val="left"/>
      <w:pPr>
        <w:ind w:left="1288" w:hanging="720"/>
      </w:pPr>
      <w:rPr>
        <w:rFonts w:hint="default"/>
        <w:i w:val="0"/>
        <w:iCs w:val="0"/>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CFC265D"/>
    <w:multiLevelType w:val="hybridMultilevel"/>
    <w:tmpl w:val="0F4C505E"/>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D5C100D"/>
    <w:multiLevelType w:val="multilevel"/>
    <w:tmpl w:val="90A81562"/>
    <w:lvl w:ilvl="0">
      <w:start w:val="1"/>
      <w:numFmt w:val="decimal"/>
      <w:lvlText w:val="%1."/>
      <w:lvlJc w:val="left"/>
      <w:pPr>
        <w:ind w:left="360" w:hanging="360"/>
      </w:pPr>
      <w:rPr>
        <w:b/>
      </w:rPr>
    </w:lvl>
    <w:lvl w:ilvl="1">
      <w:start w:val="1"/>
      <w:numFmt w:val="decimal"/>
      <w:pStyle w:val="Nivel2"/>
      <w:lvlText w:val="%1.%2."/>
      <w:lvlJc w:val="left"/>
      <w:pPr>
        <w:ind w:left="7095" w:hanging="432"/>
      </w:pPr>
      <w:rPr>
        <w:b w:val="0"/>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2"/>
        <w:szCs w:val="22"/>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F15E9D"/>
    <w:multiLevelType w:val="hybridMultilevel"/>
    <w:tmpl w:val="D2CEA8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4422802"/>
    <w:multiLevelType w:val="multilevel"/>
    <w:tmpl w:val="FCE6AD40"/>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4A45EC4"/>
    <w:multiLevelType w:val="multilevel"/>
    <w:tmpl w:val="911C41CC"/>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6D0E7E"/>
    <w:multiLevelType w:val="multilevel"/>
    <w:tmpl w:val="988E0E1C"/>
    <w:lvl w:ilvl="0">
      <w:start w:val="8"/>
      <w:numFmt w:val="decimal"/>
      <w:lvlText w:val="%1."/>
      <w:lvlJc w:val="left"/>
      <w:pPr>
        <w:ind w:left="480" w:hanging="480"/>
      </w:pPr>
      <w:rPr>
        <w:rFonts w:hint="default"/>
      </w:rPr>
    </w:lvl>
    <w:lvl w:ilvl="1">
      <w:start w:val="3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043417"/>
    <w:multiLevelType w:val="multilevel"/>
    <w:tmpl w:val="4B52E380"/>
    <w:lvl w:ilvl="0">
      <w:start w:val="13"/>
      <w:numFmt w:val="decimal"/>
      <w:lvlText w:val="%1."/>
      <w:lvlJc w:val="left"/>
      <w:pPr>
        <w:ind w:left="480" w:hanging="48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309E5FB1"/>
    <w:multiLevelType w:val="hybridMultilevel"/>
    <w:tmpl w:val="399ECDDE"/>
    <w:lvl w:ilvl="0" w:tplc="D4A2EA6E">
      <w:start w:val="1"/>
      <w:numFmt w:val="lowerLetter"/>
      <w:lvlText w:val="%1)"/>
      <w:lvlJc w:val="left"/>
      <w:pPr>
        <w:ind w:left="1353" w:hanging="360"/>
      </w:pPr>
      <w:rPr>
        <w:rFonts w:hint="default"/>
      </w:rPr>
    </w:lvl>
    <w:lvl w:ilvl="1" w:tplc="04160019">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5"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CA4744"/>
    <w:multiLevelType w:val="hybridMultilevel"/>
    <w:tmpl w:val="85C2D9B6"/>
    <w:lvl w:ilvl="0" w:tplc="A49A378A">
      <w:start w:val="1"/>
      <w:numFmt w:val="upperRoman"/>
      <w:lvlText w:val="%1."/>
      <w:lvlJc w:val="right"/>
      <w:pPr>
        <w:ind w:left="720" w:hanging="36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8837F27"/>
    <w:multiLevelType w:val="hybridMultilevel"/>
    <w:tmpl w:val="7C2E55E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15:restartNumberingAfterBreak="0">
    <w:nsid w:val="49237BC5"/>
    <w:multiLevelType w:val="multilevel"/>
    <w:tmpl w:val="7E086F4E"/>
    <w:lvl w:ilvl="0">
      <w:start w:val="9"/>
      <w:numFmt w:val="decimal"/>
      <w:lvlText w:val="%1."/>
      <w:lvlJc w:val="left"/>
      <w:pPr>
        <w:ind w:left="480" w:hanging="480"/>
      </w:pPr>
      <w:rPr>
        <w:rFonts w:hint="default"/>
      </w:rPr>
    </w:lvl>
    <w:lvl w:ilvl="1">
      <w:start w:val="31"/>
      <w:numFmt w:val="decimal"/>
      <w:lvlText w:val="%1.%2."/>
      <w:lvlJc w:val="left"/>
      <w:pPr>
        <w:ind w:left="1288" w:hanging="720"/>
      </w:pPr>
      <w:rPr>
        <w:rFonts w:hint="default"/>
        <w:b w:val="0"/>
        <w:bCs w:val="0"/>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0" w15:restartNumberingAfterBreak="0">
    <w:nsid w:val="4CF93FE3"/>
    <w:multiLevelType w:val="multilevel"/>
    <w:tmpl w:val="326E198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F44362F"/>
    <w:multiLevelType w:val="multilevel"/>
    <w:tmpl w:val="150E1C50"/>
    <w:lvl w:ilvl="0">
      <w:start w:val="7"/>
      <w:numFmt w:val="decimal"/>
      <w:lvlText w:val="%1."/>
      <w:lvlJc w:val="left"/>
      <w:pPr>
        <w:ind w:left="540" w:hanging="540"/>
      </w:pPr>
      <w:rPr>
        <w:rFonts w:hint="default"/>
      </w:rPr>
    </w:lvl>
    <w:lvl w:ilvl="1">
      <w:start w:val="2"/>
      <w:numFmt w:val="decimal"/>
      <w:lvlText w:val="%1.%2."/>
      <w:lvlJc w:val="left"/>
      <w:pPr>
        <w:ind w:left="5077" w:hanging="540"/>
      </w:pPr>
      <w:rPr>
        <w:rFonts w:hint="default"/>
        <w:b w:val="0"/>
        <w:bCs/>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1310FBB"/>
    <w:multiLevelType w:val="multilevel"/>
    <w:tmpl w:val="3D4E2AEC"/>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4DD6558"/>
    <w:multiLevelType w:val="multilevel"/>
    <w:tmpl w:val="A836AD5A"/>
    <w:lvl w:ilvl="0">
      <w:start w:val="8"/>
      <w:numFmt w:val="decimal"/>
      <w:lvlText w:val="%1."/>
      <w:lvlJc w:val="left"/>
      <w:pPr>
        <w:ind w:left="360" w:hanging="360"/>
      </w:pPr>
      <w:rPr>
        <w:rFonts w:hint="default"/>
      </w:rPr>
    </w:lvl>
    <w:lvl w:ilvl="1">
      <w:start w:val="1"/>
      <w:numFmt w:val="decimal"/>
      <w:lvlText w:val="%1.%2."/>
      <w:lvlJc w:val="left"/>
      <w:pPr>
        <w:ind w:left="1004" w:hanging="720"/>
      </w:pPr>
      <w:rPr>
        <w:rFonts w:hint="default"/>
        <w:i w:val="0"/>
        <w:iCs w:val="0"/>
      </w:rPr>
    </w:lvl>
    <w:lvl w:ilvl="2">
      <w:start w:val="1"/>
      <w:numFmt w:val="decimal"/>
      <w:lvlText w:val="%1.%2.%3."/>
      <w:lvlJc w:val="left"/>
      <w:pPr>
        <w:ind w:left="1288" w:hanging="720"/>
      </w:pPr>
      <w:rPr>
        <w:rFonts w:hint="default"/>
        <w:b w:val="0"/>
        <w:bCs w:val="0"/>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6" w15:restartNumberingAfterBreak="0">
    <w:nsid w:val="57C3099D"/>
    <w:multiLevelType w:val="multilevel"/>
    <w:tmpl w:val="C1F0BDCA"/>
    <w:lvl w:ilvl="0">
      <w:start w:val="2"/>
      <w:numFmt w:val="decimal"/>
      <w:lvlText w:val="%1."/>
      <w:lvlJc w:val="left"/>
      <w:pPr>
        <w:ind w:left="360" w:hanging="360"/>
      </w:pPr>
      <w:rPr>
        <w:rFonts w:hint="default"/>
      </w:rPr>
    </w:lvl>
    <w:lvl w:ilvl="1">
      <w:start w:val="1"/>
      <w:numFmt w:val="decimal"/>
      <w:lvlText w:val="%1.%2."/>
      <w:lvlJc w:val="left"/>
      <w:pPr>
        <w:ind w:left="5257" w:hanging="720"/>
      </w:pPr>
      <w:rPr>
        <w:rFonts w:ascii="Arial" w:hAnsi="Arial" w:cs="Arial" w:hint="default"/>
        <w:sz w:val="22"/>
        <w:szCs w:val="22"/>
      </w:rPr>
    </w:lvl>
    <w:lvl w:ilvl="2">
      <w:start w:val="1"/>
      <w:numFmt w:val="decimal"/>
      <w:lvlText w:val="%1.%2.%3."/>
      <w:lvlJc w:val="left"/>
      <w:pPr>
        <w:ind w:left="9794" w:hanging="720"/>
      </w:pPr>
      <w:rPr>
        <w:rFonts w:hint="default"/>
      </w:rPr>
    </w:lvl>
    <w:lvl w:ilvl="3">
      <w:start w:val="1"/>
      <w:numFmt w:val="decimal"/>
      <w:lvlText w:val="%1.%2.%3.%4."/>
      <w:lvlJc w:val="left"/>
      <w:pPr>
        <w:ind w:left="14691" w:hanging="108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4125" w:hanging="144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1977" w:hanging="1800"/>
      </w:pPr>
      <w:rPr>
        <w:rFonts w:hint="default"/>
      </w:rPr>
    </w:lvl>
    <w:lvl w:ilvl="8">
      <w:start w:val="1"/>
      <w:numFmt w:val="decimal"/>
      <w:lvlText w:val="%1.%2.%3.%4.%5.%6.%7.%8.%9."/>
      <w:lvlJc w:val="left"/>
      <w:pPr>
        <w:ind w:left="-27440" w:hanging="1800"/>
      </w:pPr>
      <w:rPr>
        <w:rFonts w:hint="default"/>
      </w:rPr>
    </w:lvl>
  </w:abstractNum>
  <w:abstractNum w:abstractNumId="27"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8" w15:restartNumberingAfterBreak="0">
    <w:nsid w:val="5DEC6F5F"/>
    <w:multiLevelType w:val="multilevel"/>
    <w:tmpl w:val="54E400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E232489"/>
    <w:multiLevelType w:val="hybridMultilevel"/>
    <w:tmpl w:val="8E46AFEE"/>
    <w:lvl w:ilvl="0" w:tplc="04160017">
      <w:start w:val="1"/>
      <w:numFmt w:val="lowerLetter"/>
      <w:lvlText w:val="%1)"/>
      <w:lvlJc w:val="left"/>
      <w:pPr>
        <w:ind w:left="1599" w:hanging="360"/>
      </w:pPr>
    </w:lvl>
    <w:lvl w:ilvl="1" w:tplc="04160019" w:tentative="1">
      <w:start w:val="1"/>
      <w:numFmt w:val="lowerLetter"/>
      <w:lvlText w:val="%2."/>
      <w:lvlJc w:val="left"/>
      <w:pPr>
        <w:ind w:left="2319" w:hanging="360"/>
      </w:pPr>
    </w:lvl>
    <w:lvl w:ilvl="2" w:tplc="0416001B" w:tentative="1">
      <w:start w:val="1"/>
      <w:numFmt w:val="lowerRoman"/>
      <w:lvlText w:val="%3."/>
      <w:lvlJc w:val="right"/>
      <w:pPr>
        <w:ind w:left="3039" w:hanging="180"/>
      </w:pPr>
    </w:lvl>
    <w:lvl w:ilvl="3" w:tplc="0416000F" w:tentative="1">
      <w:start w:val="1"/>
      <w:numFmt w:val="decimal"/>
      <w:lvlText w:val="%4."/>
      <w:lvlJc w:val="left"/>
      <w:pPr>
        <w:ind w:left="3759" w:hanging="360"/>
      </w:pPr>
    </w:lvl>
    <w:lvl w:ilvl="4" w:tplc="04160019" w:tentative="1">
      <w:start w:val="1"/>
      <w:numFmt w:val="lowerLetter"/>
      <w:lvlText w:val="%5."/>
      <w:lvlJc w:val="left"/>
      <w:pPr>
        <w:ind w:left="4479" w:hanging="360"/>
      </w:pPr>
    </w:lvl>
    <w:lvl w:ilvl="5" w:tplc="0416001B" w:tentative="1">
      <w:start w:val="1"/>
      <w:numFmt w:val="lowerRoman"/>
      <w:lvlText w:val="%6."/>
      <w:lvlJc w:val="right"/>
      <w:pPr>
        <w:ind w:left="5199" w:hanging="180"/>
      </w:pPr>
    </w:lvl>
    <w:lvl w:ilvl="6" w:tplc="0416000F" w:tentative="1">
      <w:start w:val="1"/>
      <w:numFmt w:val="decimal"/>
      <w:lvlText w:val="%7."/>
      <w:lvlJc w:val="left"/>
      <w:pPr>
        <w:ind w:left="5919" w:hanging="360"/>
      </w:pPr>
    </w:lvl>
    <w:lvl w:ilvl="7" w:tplc="04160019" w:tentative="1">
      <w:start w:val="1"/>
      <w:numFmt w:val="lowerLetter"/>
      <w:lvlText w:val="%8."/>
      <w:lvlJc w:val="left"/>
      <w:pPr>
        <w:ind w:left="6639" w:hanging="360"/>
      </w:pPr>
    </w:lvl>
    <w:lvl w:ilvl="8" w:tplc="0416001B" w:tentative="1">
      <w:start w:val="1"/>
      <w:numFmt w:val="lowerRoman"/>
      <w:lvlText w:val="%9."/>
      <w:lvlJc w:val="right"/>
      <w:pPr>
        <w:ind w:left="7359" w:hanging="180"/>
      </w:pPr>
    </w:lvl>
  </w:abstractNum>
  <w:abstractNum w:abstractNumId="30" w15:restartNumberingAfterBreak="0">
    <w:nsid w:val="5F131603"/>
    <w:multiLevelType w:val="hybridMultilevel"/>
    <w:tmpl w:val="5980DCE6"/>
    <w:lvl w:ilvl="0" w:tplc="E9F62A8A">
      <w:start w:val="14"/>
      <w:numFmt w:val="decimal"/>
      <w:lvlText w:val="%1."/>
      <w:lvlJc w:val="left"/>
      <w:pPr>
        <w:ind w:left="855" w:hanging="360"/>
      </w:pPr>
      <w:rPr>
        <w:rFonts w:hint="default"/>
      </w:rPr>
    </w:lvl>
    <w:lvl w:ilvl="1" w:tplc="2682B0FE">
      <w:start w:val="1"/>
      <w:numFmt w:val="lowerLetter"/>
      <w:lvlText w:val="%2."/>
      <w:lvlJc w:val="left"/>
      <w:pPr>
        <w:ind w:left="1575" w:hanging="360"/>
      </w:pPr>
      <w:rPr>
        <w:rFonts w:ascii="Arial" w:hAnsi="Arial" w:cs="Arial" w:hint="default"/>
        <w:sz w:val="22"/>
        <w:szCs w:val="22"/>
      </w:rPr>
    </w:lvl>
    <w:lvl w:ilvl="2" w:tplc="0416001B">
      <w:start w:val="1"/>
      <w:numFmt w:val="lowerRoman"/>
      <w:lvlText w:val="%3."/>
      <w:lvlJc w:val="right"/>
      <w:pPr>
        <w:ind w:left="2295" w:hanging="180"/>
      </w:p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31" w15:restartNumberingAfterBreak="0">
    <w:nsid w:val="628E21B7"/>
    <w:multiLevelType w:val="multilevel"/>
    <w:tmpl w:val="2904F76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4FA2087"/>
    <w:multiLevelType w:val="multilevel"/>
    <w:tmpl w:val="10ACFC40"/>
    <w:lvl w:ilvl="0">
      <w:start w:val="1"/>
      <w:numFmt w:val="decimal"/>
      <w:lvlText w:val="%1."/>
      <w:lvlJc w:val="left"/>
      <w:pPr>
        <w:ind w:left="360" w:hanging="360"/>
      </w:pPr>
      <w:rPr>
        <w:rFonts w:hint="default"/>
      </w:rPr>
    </w:lvl>
    <w:lvl w:ilvl="1">
      <w:start w:val="1"/>
      <w:numFmt w:val="decimal"/>
      <w:lvlText w:val="%1.%2."/>
      <w:lvlJc w:val="left"/>
      <w:pPr>
        <w:ind w:left="1271" w:hanging="720"/>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733" w:hanging="108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4195" w:hanging="144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657" w:hanging="1800"/>
      </w:pPr>
      <w:rPr>
        <w:rFonts w:hint="default"/>
      </w:rPr>
    </w:lvl>
    <w:lvl w:ilvl="8">
      <w:start w:val="1"/>
      <w:numFmt w:val="decimal"/>
      <w:lvlText w:val="%1.%2.%3.%4.%5.%6.%7.%8.%9."/>
      <w:lvlJc w:val="left"/>
      <w:pPr>
        <w:ind w:left="6208" w:hanging="1800"/>
      </w:pPr>
      <w:rPr>
        <w:rFonts w:hint="default"/>
      </w:rPr>
    </w:lvl>
  </w:abstractNum>
  <w:abstractNum w:abstractNumId="33"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94551B2"/>
    <w:multiLevelType w:val="multilevel"/>
    <w:tmpl w:val="38C2EED2"/>
    <w:lvl w:ilvl="0">
      <w:start w:val="15"/>
      <w:numFmt w:val="decimal"/>
      <w:lvlText w:val="%1."/>
      <w:lvlJc w:val="left"/>
      <w:pPr>
        <w:ind w:left="480" w:hanging="480"/>
      </w:pPr>
      <w:rPr>
        <w:rFonts w:hint="default"/>
      </w:rPr>
    </w:lvl>
    <w:lvl w:ilvl="1">
      <w:start w:val="2"/>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FF261B6"/>
    <w:multiLevelType w:val="multilevel"/>
    <w:tmpl w:val="92F07684"/>
    <w:lvl w:ilvl="0">
      <w:start w:val="6"/>
      <w:numFmt w:val="decimal"/>
      <w:lvlText w:val="%1."/>
      <w:lvlJc w:val="left"/>
      <w:pPr>
        <w:ind w:left="360" w:hanging="360"/>
      </w:pPr>
      <w:rPr>
        <w:rFonts w:hint="default"/>
      </w:rPr>
    </w:lvl>
    <w:lvl w:ilvl="1">
      <w:start w:val="3"/>
      <w:numFmt w:val="decimal"/>
      <w:lvlText w:val="%1.%2."/>
      <w:lvlJc w:val="left"/>
      <w:pPr>
        <w:ind w:left="3272" w:hanging="72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736" w:hanging="108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4200" w:hanging="144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664" w:hanging="1800"/>
      </w:pPr>
      <w:rPr>
        <w:rFonts w:hint="default"/>
      </w:rPr>
    </w:lvl>
    <w:lvl w:ilvl="8">
      <w:start w:val="1"/>
      <w:numFmt w:val="decimal"/>
      <w:lvlText w:val="%1.%2.%3.%4.%5.%6.%7.%8.%9."/>
      <w:lvlJc w:val="left"/>
      <w:pPr>
        <w:ind w:left="22216" w:hanging="1800"/>
      </w:pPr>
      <w:rPr>
        <w:rFonts w:hint="default"/>
      </w:rPr>
    </w:lvl>
  </w:abstractNum>
  <w:abstractNum w:abstractNumId="36" w15:restartNumberingAfterBreak="0">
    <w:nsid w:val="70147B3D"/>
    <w:multiLevelType w:val="multilevel"/>
    <w:tmpl w:val="705CF616"/>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256D90"/>
    <w:multiLevelType w:val="multilevel"/>
    <w:tmpl w:val="5AEEBBA0"/>
    <w:lvl w:ilvl="0">
      <w:start w:val="9"/>
      <w:numFmt w:val="decimal"/>
      <w:lvlText w:val="%1."/>
      <w:lvlJc w:val="left"/>
      <w:pPr>
        <w:ind w:left="360" w:hanging="360"/>
      </w:pPr>
      <w:rPr>
        <w:rFonts w:hint="default"/>
      </w:rPr>
    </w:lvl>
    <w:lvl w:ilvl="1">
      <w:start w:val="2"/>
      <w:numFmt w:val="decimal"/>
      <w:lvlText w:val="%1.%2."/>
      <w:lvlJc w:val="left"/>
      <w:pPr>
        <w:ind w:left="6107" w:hanging="72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8" w15:restartNumberingAfterBreak="0">
    <w:nsid w:val="72725FA3"/>
    <w:multiLevelType w:val="multilevel"/>
    <w:tmpl w:val="90207E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15:restartNumberingAfterBreak="0">
    <w:nsid w:val="7466455F"/>
    <w:multiLevelType w:val="multilevel"/>
    <w:tmpl w:val="758C0854"/>
    <w:lvl w:ilvl="0">
      <w:start w:val="3"/>
      <w:numFmt w:val="decimal"/>
      <w:lvlText w:val="%1."/>
      <w:lvlJc w:val="left"/>
      <w:pPr>
        <w:ind w:left="360" w:hanging="360"/>
      </w:pPr>
      <w:rPr>
        <w:rFonts w:hint="default"/>
      </w:rPr>
    </w:lvl>
    <w:lvl w:ilvl="1">
      <w:start w:val="1"/>
      <w:numFmt w:val="decimal"/>
      <w:lvlText w:val="%1.%2."/>
      <w:lvlJc w:val="left"/>
      <w:pPr>
        <w:ind w:left="2912" w:hanging="360"/>
      </w:pPr>
      <w:rPr>
        <w:rFonts w:hint="default"/>
        <w:color w:val="auto"/>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58D6F7E"/>
    <w:multiLevelType w:val="hybridMultilevel"/>
    <w:tmpl w:val="E8F20B40"/>
    <w:lvl w:ilvl="0" w:tplc="4A5896D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2" w15:restartNumberingAfterBreak="0">
    <w:nsid w:val="792D0661"/>
    <w:multiLevelType w:val="multilevel"/>
    <w:tmpl w:val="2CBEEA0E"/>
    <w:lvl w:ilvl="0">
      <w:start w:val="16"/>
      <w:numFmt w:val="decimal"/>
      <w:lvlText w:val="%1."/>
      <w:lvlJc w:val="left"/>
      <w:pPr>
        <w:ind w:left="480" w:hanging="480"/>
      </w:pPr>
      <w:rPr>
        <w:rFonts w:hint="default"/>
        <w:b/>
        <w:bCs/>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67583330">
    <w:abstractNumId w:val="6"/>
  </w:num>
  <w:num w:numId="2" w16cid:durableId="458763359">
    <w:abstractNumId w:val="0"/>
  </w:num>
  <w:num w:numId="3" w16cid:durableId="1675454916">
    <w:abstractNumId w:val="41"/>
  </w:num>
  <w:num w:numId="4" w16cid:durableId="949236584">
    <w:abstractNumId w:val="43"/>
  </w:num>
  <w:num w:numId="5" w16cid:durableId="552742187">
    <w:abstractNumId w:val="16"/>
  </w:num>
  <w:num w:numId="6" w16cid:durableId="269433705">
    <w:abstractNumId w:val="13"/>
  </w:num>
  <w:num w:numId="7" w16cid:durableId="1734235735">
    <w:abstractNumId w:val="21"/>
  </w:num>
  <w:num w:numId="8" w16cid:durableId="2070305899">
    <w:abstractNumId w:val="33"/>
  </w:num>
  <w:num w:numId="9" w16cid:durableId="6491384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6466595">
    <w:abstractNumId w:val="32"/>
  </w:num>
  <w:num w:numId="11" w16cid:durableId="283314952">
    <w:abstractNumId w:val="39"/>
  </w:num>
  <w:num w:numId="12" w16cid:durableId="1914316390">
    <w:abstractNumId w:val="27"/>
  </w:num>
  <w:num w:numId="13" w16cid:durableId="380253897">
    <w:abstractNumId w:val="12"/>
  </w:num>
  <w:num w:numId="14" w16cid:durableId="1730179433">
    <w:abstractNumId w:val="30"/>
  </w:num>
  <w:num w:numId="15" w16cid:durableId="1436635612">
    <w:abstractNumId w:val="15"/>
  </w:num>
  <w:num w:numId="16" w16cid:durableId="315452996">
    <w:abstractNumId w:val="25"/>
  </w:num>
  <w:num w:numId="17" w16cid:durableId="45109500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2901196">
    <w:abstractNumId w:val="35"/>
  </w:num>
  <w:num w:numId="19" w16cid:durableId="1930432251">
    <w:abstractNumId w:val="19"/>
  </w:num>
  <w:num w:numId="20" w16cid:durableId="1796483069">
    <w:abstractNumId w:val="18"/>
  </w:num>
  <w:num w:numId="21" w16cid:durableId="429400833">
    <w:abstractNumId w:val="5"/>
  </w:num>
  <w:num w:numId="22" w16cid:durableId="136530013">
    <w:abstractNumId w:val="29"/>
  </w:num>
  <w:num w:numId="23" w16cid:durableId="811676642">
    <w:abstractNumId w:val="26"/>
  </w:num>
  <w:num w:numId="24" w16cid:durableId="81537349">
    <w:abstractNumId w:val="23"/>
  </w:num>
  <w:num w:numId="25" w16cid:durableId="1751391857">
    <w:abstractNumId w:val="2"/>
  </w:num>
  <w:num w:numId="26" w16cid:durableId="1181746867">
    <w:abstractNumId w:val="4"/>
  </w:num>
  <w:num w:numId="27" w16cid:durableId="813184049">
    <w:abstractNumId w:val="24"/>
  </w:num>
  <w:num w:numId="28" w16cid:durableId="252904478">
    <w:abstractNumId w:val="37"/>
  </w:num>
  <w:num w:numId="29" w16cid:durableId="1713310897">
    <w:abstractNumId w:val="40"/>
  </w:num>
  <w:num w:numId="30" w16cid:durableId="836849948">
    <w:abstractNumId w:val="11"/>
  </w:num>
  <w:num w:numId="31" w16cid:durableId="783427657">
    <w:abstractNumId w:val="22"/>
  </w:num>
  <w:num w:numId="32" w16cid:durableId="512572932">
    <w:abstractNumId w:val="28"/>
  </w:num>
  <w:num w:numId="33" w16cid:durableId="1863741708">
    <w:abstractNumId w:val="34"/>
  </w:num>
  <w:num w:numId="34" w16cid:durableId="515197789">
    <w:abstractNumId w:val="42"/>
  </w:num>
  <w:num w:numId="35" w16cid:durableId="1187258124">
    <w:abstractNumId w:val="20"/>
  </w:num>
  <w:num w:numId="36" w16cid:durableId="1799492092">
    <w:abstractNumId w:val="31"/>
  </w:num>
  <w:num w:numId="37" w16cid:durableId="1342968543">
    <w:abstractNumId w:val="9"/>
  </w:num>
  <w:num w:numId="38" w16cid:durableId="850997712">
    <w:abstractNumId w:val="10"/>
  </w:num>
  <w:num w:numId="39" w16cid:durableId="2082211550">
    <w:abstractNumId w:val="7"/>
  </w:num>
  <w:num w:numId="40" w16cid:durableId="1488934392">
    <w:abstractNumId w:val="17"/>
  </w:num>
  <w:num w:numId="41" w16cid:durableId="679434411">
    <w:abstractNumId w:val="1"/>
  </w:num>
  <w:num w:numId="42" w16cid:durableId="2070380038">
    <w:abstractNumId w:val="36"/>
  </w:num>
  <w:num w:numId="43" w16cid:durableId="1257640557">
    <w:abstractNumId w:val="8"/>
  </w:num>
  <w:num w:numId="44" w16cid:durableId="1192108722">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3"/>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4FF6"/>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60"/>
    <w:rsid w:val="00016EDE"/>
    <w:rsid w:val="0001716E"/>
    <w:rsid w:val="000200C5"/>
    <w:rsid w:val="00020308"/>
    <w:rsid w:val="00020C33"/>
    <w:rsid w:val="0002118D"/>
    <w:rsid w:val="000212C9"/>
    <w:rsid w:val="00021486"/>
    <w:rsid w:val="0002260C"/>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942"/>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ADA"/>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5034"/>
    <w:rsid w:val="00055889"/>
    <w:rsid w:val="00055C19"/>
    <w:rsid w:val="00055F99"/>
    <w:rsid w:val="00056433"/>
    <w:rsid w:val="000564D1"/>
    <w:rsid w:val="00056F58"/>
    <w:rsid w:val="00060256"/>
    <w:rsid w:val="00060414"/>
    <w:rsid w:val="00060A78"/>
    <w:rsid w:val="00060B91"/>
    <w:rsid w:val="00060E15"/>
    <w:rsid w:val="00060E1B"/>
    <w:rsid w:val="00061553"/>
    <w:rsid w:val="00061D7A"/>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176"/>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0E36"/>
    <w:rsid w:val="000E15DC"/>
    <w:rsid w:val="000E20A6"/>
    <w:rsid w:val="000E238A"/>
    <w:rsid w:val="000E282C"/>
    <w:rsid w:val="000E2F19"/>
    <w:rsid w:val="000E31D5"/>
    <w:rsid w:val="000E320E"/>
    <w:rsid w:val="000E3CC6"/>
    <w:rsid w:val="000E3D71"/>
    <w:rsid w:val="000E3F86"/>
    <w:rsid w:val="000E42DE"/>
    <w:rsid w:val="000E4BD2"/>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BD1"/>
    <w:rsid w:val="000F4F96"/>
    <w:rsid w:val="000F5A07"/>
    <w:rsid w:val="000F68B7"/>
    <w:rsid w:val="000F6D4F"/>
    <w:rsid w:val="000F7E38"/>
    <w:rsid w:val="001003FA"/>
    <w:rsid w:val="0010044D"/>
    <w:rsid w:val="0010051D"/>
    <w:rsid w:val="00100606"/>
    <w:rsid w:val="00100990"/>
    <w:rsid w:val="0010099D"/>
    <w:rsid w:val="00100BD1"/>
    <w:rsid w:val="00100D91"/>
    <w:rsid w:val="001011D5"/>
    <w:rsid w:val="00101AB2"/>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8DE"/>
    <w:rsid w:val="00113EEB"/>
    <w:rsid w:val="00114514"/>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107"/>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3156"/>
    <w:rsid w:val="0016418C"/>
    <w:rsid w:val="00164870"/>
    <w:rsid w:val="001648FB"/>
    <w:rsid w:val="00164CC3"/>
    <w:rsid w:val="00164D3A"/>
    <w:rsid w:val="00164EBC"/>
    <w:rsid w:val="0016553F"/>
    <w:rsid w:val="00165573"/>
    <w:rsid w:val="00165577"/>
    <w:rsid w:val="0016584A"/>
    <w:rsid w:val="0016603C"/>
    <w:rsid w:val="00166516"/>
    <w:rsid w:val="001667EB"/>
    <w:rsid w:val="00166820"/>
    <w:rsid w:val="001668B2"/>
    <w:rsid w:val="00167C91"/>
    <w:rsid w:val="00170173"/>
    <w:rsid w:val="00170558"/>
    <w:rsid w:val="001705DE"/>
    <w:rsid w:val="001706E2"/>
    <w:rsid w:val="001708CD"/>
    <w:rsid w:val="00170B68"/>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87"/>
    <w:rsid w:val="00191140"/>
    <w:rsid w:val="001916AA"/>
    <w:rsid w:val="00191E21"/>
    <w:rsid w:val="0019220E"/>
    <w:rsid w:val="001935E5"/>
    <w:rsid w:val="001937C4"/>
    <w:rsid w:val="00194118"/>
    <w:rsid w:val="00194866"/>
    <w:rsid w:val="00194F7C"/>
    <w:rsid w:val="001959DA"/>
    <w:rsid w:val="00196EE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892"/>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19C4"/>
    <w:rsid w:val="001D21DD"/>
    <w:rsid w:val="001D288E"/>
    <w:rsid w:val="001D28CC"/>
    <w:rsid w:val="001D2907"/>
    <w:rsid w:val="001D2C58"/>
    <w:rsid w:val="001D2DEC"/>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2932"/>
    <w:rsid w:val="001F3016"/>
    <w:rsid w:val="001F39FA"/>
    <w:rsid w:val="001F3C91"/>
    <w:rsid w:val="001F4655"/>
    <w:rsid w:val="001F4C3C"/>
    <w:rsid w:val="001F5154"/>
    <w:rsid w:val="001F597E"/>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484"/>
    <w:rsid w:val="00203BD2"/>
    <w:rsid w:val="00204EF9"/>
    <w:rsid w:val="00205034"/>
    <w:rsid w:val="00205197"/>
    <w:rsid w:val="0020593D"/>
    <w:rsid w:val="002059A3"/>
    <w:rsid w:val="002059AC"/>
    <w:rsid w:val="00205B37"/>
    <w:rsid w:val="00205D29"/>
    <w:rsid w:val="00205F6E"/>
    <w:rsid w:val="00206083"/>
    <w:rsid w:val="00206118"/>
    <w:rsid w:val="00206480"/>
    <w:rsid w:val="00207453"/>
    <w:rsid w:val="00207B07"/>
    <w:rsid w:val="00207B98"/>
    <w:rsid w:val="00210001"/>
    <w:rsid w:val="00210338"/>
    <w:rsid w:val="002105DC"/>
    <w:rsid w:val="00210B04"/>
    <w:rsid w:val="0021106D"/>
    <w:rsid w:val="0021162B"/>
    <w:rsid w:val="00211A6E"/>
    <w:rsid w:val="00211C19"/>
    <w:rsid w:val="00211F6A"/>
    <w:rsid w:val="00212535"/>
    <w:rsid w:val="00213C8A"/>
    <w:rsid w:val="00213E2F"/>
    <w:rsid w:val="00213E32"/>
    <w:rsid w:val="00214276"/>
    <w:rsid w:val="00216492"/>
    <w:rsid w:val="0021698A"/>
    <w:rsid w:val="00216AA5"/>
    <w:rsid w:val="00217F8C"/>
    <w:rsid w:val="00220307"/>
    <w:rsid w:val="00220365"/>
    <w:rsid w:val="002203E3"/>
    <w:rsid w:val="00220815"/>
    <w:rsid w:val="00220CD0"/>
    <w:rsid w:val="00220D79"/>
    <w:rsid w:val="00220F8F"/>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959"/>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EF3"/>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A86"/>
    <w:rsid w:val="00281E5E"/>
    <w:rsid w:val="002821A0"/>
    <w:rsid w:val="00282AC5"/>
    <w:rsid w:val="00282DB1"/>
    <w:rsid w:val="00283BFE"/>
    <w:rsid w:val="00283D51"/>
    <w:rsid w:val="002840F4"/>
    <w:rsid w:val="0028552D"/>
    <w:rsid w:val="00285733"/>
    <w:rsid w:val="00285983"/>
    <w:rsid w:val="00286AD9"/>
    <w:rsid w:val="00286AF4"/>
    <w:rsid w:val="00286BB2"/>
    <w:rsid w:val="0028765E"/>
    <w:rsid w:val="0028769B"/>
    <w:rsid w:val="00287BB2"/>
    <w:rsid w:val="00287D22"/>
    <w:rsid w:val="00290164"/>
    <w:rsid w:val="0029037D"/>
    <w:rsid w:val="002906AC"/>
    <w:rsid w:val="00290D32"/>
    <w:rsid w:val="002911C7"/>
    <w:rsid w:val="00291936"/>
    <w:rsid w:val="00291A77"/>
    <w:rsid w:val="00291ABA"/>
    <w:rsid w:val="00291AC3"/>
    <w:rsid w:val="00291C2D"/>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841"/>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171"/>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E86"/>
    <w:rsid w:val="002C53B8"/>
    <w:rsid w:val="002C54C1"/>
    <w:rsid w:val="002C5E97"/>
    <w:rsid w:val="002C6278"/>
    <w:rsid w:val="002C661C"/>
    <w:rsid w:val="002C6793"/>
    <w:rsid w:val="002C6A59"/>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160"/>
    <w:rsid w:val="002F1CE6"/>
    <w:rsid w:val="002F1DAD"/>
    <w:rsid w:val="002F2A17"/>
    <w:rsid w:val="002F308B"/>
    <w:rsid w:val="002F3699"/>
    <w:rsid w:val="002F39F0"/>
    <w:rsid w:val="002F3A33"/>
    <w:rsid w:val="002F3B04"/>
    <w:rsid w:val="002F4811"/>
    <w:rsid w:val="002F48A7"/>
    <w:rsid w:val="002F6672"/>
    <w:rsid w:val="002F6A58"/>
    <w:rsid w:val="002F70BE"/>
    <w:rsid w:val="002F717F"/>
    <w:rsid w:val="002F7EB1"/>
    <w:rsid w:val="00301CAE"/>
    <w:rsid w:val="003020CF"/>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0AD"/>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5A53"/>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265F"/>
    <w:rsid w:val="00354B78"/>
    <w:rsid w:val="00355A92"/>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76A"/>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CC1"/>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1149"/>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8D1"/>
    <w:rsid w:val="003D6C15"/>
    <w:rsid w:val="003D6D9F"/>
    <w:rsid w:val="003D717C"/>
    <w:rsid w:val="003D729D"/>
    <w:rsid w:val="003D7493"/>
    <w:rsid w:val="003D7BC9"/>
    <w:rsid w:val="003E036D"/>
    <w:rsid w:val="003E0B03"/>
    <w:rsid w:val="003E0F62"/>
    <w:rsid w:val="003E1085"/>
    <w:rsid w:val="003E26F1"/>
    <w:rsid w:val="003E3C57"/>
    <w:rsid w:val="003E4181"/>
    <w:rsid w:val="003E4719"/>
    <w:rsid w:val="003E4927"/>
    <w:rsid w:val="003E4D76"/>
    <w:rsid w:val="003E5379"/>
    <w:rsid w:val="003E55B1"/>
    <w:rsid w:val="003E5730"/>
    <w:rsid w:val="003E5EB8"/>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473"/>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4D0"/>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8F1"/>
    <w:rsid w:val="00423B4A"/>
    <w:rsid w:val="00423F44"/>
    <w:rsid w:val="00423FE0"/>
    <w:rsid w:val="004246E7"/>
    <w:rsid w:val="00424EA3"/>
    <w:rsid w:val="00425359"/>
    <w:rsid w:val="00425856"/>
    <w:rsid w:val="00426BA6"/>
    <w:rsid w:val="00427410"/>
    <w:rsid w:val="00427990"/>
    <w:rsid w:val="00427A6C"/>
    <w:rsid w:val="00427B56"/>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6D"/>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6B3"/>
    <w:rsid w:val="00452D4A"/>
    <w:rsid w:val="00453647"/>
    <w:rsid w:val="0045384E"/>
    <w:rsid w:val="00453C82"/>
    <w:rsid w:val="00453EC6"/>
    <w:rsid w:val="004546BE"/>
    <w:rsid w:val="004549EA"/>
    <w:rsid w:val="00454CC0"/>
    <w:rsid w:val="00454F2D"/>
    <w:rsid w:val="0045512F"/>
    <w:rsid w:val="0045540E"/>
    <w:rsid w:val="00455494"/>
    <w:rsid w:val="00455551"/>
    <w:rsid w:val="004556BE"/>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319"/>
    <w:rsid w:val="00466475"/>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243F"/>
    <w:rsid w:val="004A3794"/>
    <w:rsid w:val="004A4C06"/>
    <w:rsid w:val="004A57D7"/>
    <w:rsid w:val="004A57DB"/>
    <w:rsid w:val="004A57F5"/>
    <w:rsid w:val="004A5D92"/>
    <w:rsid w:val="004A68E6"/>
    <w:rsid w:val="004A6AA4"/>
    <w:rsid w:val="004A7264"/>
    <w:rsid w:val="004A7366"/>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3A"/>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54A6"/>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32D1"/>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11F4"/>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0C9"/>
    <w:rsid w:val="005268EB"/>
    <w:rsid w:val="00526B87"/>
    <w:rsid w:val="00526C3D"/>
    <w:rsid w:val="00527179"/>
    <w:rsid w:val="005273E0"/>
    <w:rsid w:val="005276CE"/>
    <w:rsid w:val="00527D57"/>
    <w:rsid w:val="00530AE8"/>
    <w:rsid w:val="0053119E"/>
    <w:rsid w:val="0053132E"/>
    <w:rsid w:val="00531425"/>
    <w:rsid w:val="00532126"/>
    <w:rsid w:val="00532993"/>
    <w:rsid w:val="00532A04"/>
    <w:rsid w:val="00533750"/>
    <w:rsid w:val="005338DF"/>
    <w:rsid w:val="0053391D"/>
    <w:rsid w:val="005340BA"/>
    <w:rsid w:val="00534459"/>
    <w:rsid w:val="005347B6"/>
    <w:rsid w:val="0053498D"/>
    <w:rsid w:val="00534B33"/>
    <w:rsid w:val="00535637"/>
    <w:rsid w:val="005356C1"/>
    <w:rsid w:val="00535A68"/>
    <w:rsid w:val="00536923"/>
    <w:rsid w:val="00537A7D"/>
    <w:rsid w:val="0054016D"/>
    <w:rsid w:val="005402E7"/>
    <w:rsid w:val="005403AB"/>
    <w:rsid w:val="0054077F"/>
    <w:rsid w:val="00540A4E"/>
    <w:rsid w:val="00540EAC"/>
    <w:rsid w:val="0054188D"/>
    <w:rsid w:val="00541DB9"/>
    <w:rsid w:val="00542A36"/>
    <w:rsid w:val="005434D7"/>
    <w:rsid w:val="0054384E"/>
    <w:rsid w:val="00544C09"/>
    <w:rsid w:val="00545B8E"/>
    <w:rsid w:val="0054646D"/>
    <w:rsid w:val="00547069"/>
    <w:rsid w:val="005478F0"/>
    <w:rsid w:val="00547CA4"/>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508"/>
    <w:rsid w:val="00562B21"/>
    <w:rsid w:val="00562E08"/>
    <w:rsid w:val="00562F82"/>
    <w:rsid w:val="00563591"/>
    <w:rsid w:val="0056373B"/>
    <w:rsid w:val="0056383C"/>
    <w:rsid w:val="005643AC"/>
    <w:rsid w:val="00564913"/>
    <w:rsid w:val="00564978"/>
    <w:rsid w:val="00564F70"/>
    <w:rsid w:val="005652D1"/>
    <w:rsid w:val="00565AD2"/>
    <w:rsid w:val="0056638F"/>
    <w:rsid w:val="005663FC"/>
    <w:rsid w:val="00566D73"/>
    <w:rsid w:val="00567C15"/>
    <w:rsid w:val="00570B5A"/>
    <w:rsid w:val="00570DD6"/>
    <w:rsid w:val="0057154B"/>
    <w:rsid w:val="00571E59"/>
    <w:rsid w:val="0057238F"/>
    <w:rsid w:val="0057249A"/>
    <w:rsid w:val="00572580"/>
    <w:rsid w:val="00572663"/>
    <w:rsid w:val="00572B36"/>
    <w:rsid w:val="00572EE5"/>
    <w:rsid w:val="00573B09"/>
    <w:rsid w:val="00573BD8"/>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447"/>
    <w:rsid w:val="00585EEB"/>
    <w:rsid w:val="00586906"/>
    <w:rsid w:val="00586D97"/>
    <w:rsid w:val="005872CC"/>
    <w:rsid w:val="005873EA"/>
    <w:rsid w:val="005873FC"/>
    <w:rsid w:val="00587A73"/>
    <w:rsid w:val="00590646"/>
    <w:rsid w:val="00590E11"/>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9CC"/>
    <w:rsid w:val="005C5BB0"/>
    <w:rsid w:val="005C6AB8"/>
    <w:rsid w:val="005C6B12"/>
    <w:rsid w:val="005C6D5D"/>
    <w:rsid w:val="005C7669"/>
    <w:rsid w:val="005C76D8"/>
    <w:rsid w:val="005C7D37"/>
    <w:rsid w:val="005C7DCE"/>
    <w:rsid w:val="005D0DD1"/>
    <w:rsid w:val="005D0FB4"/>
    <w:rsid w:val="005D11A2"/>
    <w:rsid w:val="005D13A4"/>
    <w:rsid w:val="005D14BE"/>
    <w:rsid w:val="005D15B8"/>
    <w:rsid w:val="005D1FC2"/>
    <w:rsid w:val="005D2ACC"/>
    <w:rsid w:val="005D2B55"/>
    <w:rsid w:val="005D3030"/>
    <w:rsid w:val="005D30CC"/>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11"/>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16"/>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A61"/>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5D4E"/>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027"/>
    <w:rsid w:val="00674840"/>
    <w:rsid w:val="00674964"/>
    <w:rsid w:val="00674C6E"/>
    <w:rsid w:val="00675EF4"/>
    <w:rsid w:val="00676AFD"/>
    <w:rsid w:val="006771B6"/>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13E"/>
    <w:rsid w:val="006C1610"/>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075F"/>
    <w:rsid w:val="006F0F2F"/>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B0E"/>
    <w:rsid w:val="006F777E"/>
    <w:rsid w:val="006F78F5"/>
    <w:rsid w:val="006F7AAA"/>
    <w:rsid w:val="0070051E"/>
    <w:rsid w:val="00700CBD"/>
    <w:rsid w:val="00700E41"/>
    <w:rsid w:val="007010B9"/>
    <w:rsid w:val="0070165F"/>
    <w:rsid w:val="00701698"/>
    <w:rsid w:val="007017DC"/>
    <w:rsid w:val="0070180C"/>
    <w:rsid w:val="00701B88"/>
    <w:rsid w:val="00702125"/>
    <w:rsid w:val="00702245"/>
    <w:rsid w:val="007025B5"/>
    <w:rsid w:val="007028C7"/>
    <w:rsid w:val="007029D6"/>
    <w:rsid w:val="00702D8D"/>
    <w:rsid w:val="00703295"/>
    <w:rsid w:val="0070372D"/>
    <w:rsid w:val="00703995"/>
    <w:rsid w:val="00704462"/>
    <w:rsid w:val="007049A5"/>
    <w:rsid w:val="007052B0"/>
    <w:rsid w:val="007055DF"/>
    <w:rsid w:val="007058EE"/>
    <w:rsid w:val="00705B1C"/>
    <w:rsid w:val="00705D39"/>
    <w:rsid w:val="00705D43"/>
    <w:rsid w:val="00706078"/>
    <w:rsid w:val="007063C9"/>
    <w:rsid w:val="0070653A"/>
    <w:rsid w:val="00706B2D"/>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1DE"/>
    <w:rsid w:val="00723B4F"/>
    <w:rsid w:val="007242A3"/>
    <w:rsid w:val="00725C15"/>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2CFF"/>
    <w:rsid w:val="00733245"/>
    <w:rsid w:val="00733DE0"/>
    <w:rsid w:val="00734628"/>
    <w:rsid w:val="00734933"/>
    <w:rsid w:val="00734BA3"/>
    <w:rsid w:val="00734EFD"/>
    <w:rsid w:val="007350B8"/>
    <w:rsid w:val="007351D4"/>
    <w:rsid w:val="007357C5"/>
    <w:rsid w:val="0073590A"/>
    <w:rsid w:val="00735A52"/>
    <w:rsid w:val="00735ABA"/>
    <w:rsid w:val="00735EE1"/>
    <w:rsid w:val="007366D4"/>
    <w:rsid w:val="00737252"/>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32BB"/>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5EBB"/>
    <w:rsid w:val="00765F2F"/>
    <w:rsid w:val="00766275"/>
    <w:rsid w:val="0076696B"/>
    <w:rsid w:val="00766D7A"/>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6098"/>
    <w:rsid w:val="00786716"/>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5D55"/>
    <w:rsid w:val="0079697B"/>
    <w:rsid w:val="0079754C"/>
    <w:rsid w:val="007A0657"/>
    <w:rsid w:val="007A0679"/>
    <w:rsid w:val="007A0A03"/>
    <w:rsid w:val="007A0AF5"/>
    <w:rsid w:val="007A1172"/>
    <w:rsid w:val="007A1395"/>
    <w:rsid w:val="007A17E7"/>
    <w:rsid w:val="007A22E9"/>
    <w:rsid w:val="007A24A2"/>
    <w:rsid w:val="007A24EB"/>
    <w:rsid w:val="007A25CC"/>
    <w:rsid w:val="007A282D"/>
    <w:rsid w:val="007A2EA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85C"/>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757"/>
    <w:rsid w:val="007F6AB0"/>
    <w:rsid w:val="007F73EB"/>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E3F"/>
    <w:rsid w:val="0081220D"/>
    <w:rsid w:val="008126BA"/>
    <w:rsid w:val="00812758"/>
    <w:rsid w:val="008131BE"/>
    <w:rsid w:val="00813520"/>
    <w:rsid w:val="00813F88"/>
    <w:rsid w:val="00814B36"/>
    <w:rsid w:val="0081517D"/>
    <w:rsid w:val="008152DB"/>
    <w:rsid w:val="00815708"/>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FCF"/>
    <w:rsid w:val="008536D6"/>
    <w:rsid w:val="00853766"/>
    <w:rsid w:val="00854E60"/>
    <w:rsid w:val="00854F1F"/>
    <w:rsid w:val="00855F5F"/>
    <w:rsid w:val="0085639E"/>
    <w:rsid w:val="00856B1B"/>
    <w:rsid w:val="0085724C"/>
    <w:rsid w:val="0085744A"/>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6AB"/>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0AAD"/>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0D2"/>
    <w:rsid w:val="0089695D"/>
    <w:rsid w:val="0089712D"/>
    <w:rsid w:val="0089733D"/>
    <w:rsid w:val="008979DB"/>
    <w:rsid w:val="00897E7B"/>
    <w:rsid w:val="008A07A8"/>
    <w:rsid w:val="008A0E9B"/>
    <w:rsid w:val="008A0F8E"/>
    <w:rsid w:val="008A16EA"/>
    <w:rsid w:val="008A19CD"/>
    <w:rsid w:val="008A2178"/>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8B"/>
    <w:rsid w:val="008B31F9"/>
    <w:rsid w:val="008B3A74"/>
    <w:rsid w:val="008B3BD2"/>
    <w:rsid w:val="008B3C40"/>
    <w:rsid w:val="008B428B"/>
    <w:rsid w:val="008B47F3"/>
    <w:rsid w:val="008B4A65"/>
    <w:rsid w:val="008B4E9B"/>
    <w:rsid w:val="008B4F43"/>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C7E97"/>
    <w:rsid w:val="008D00FE"/>
    <w:rsid w:val="008D1DAF"/>
    <w:rsid w:val="008D2147"/>
    <w:rsid w:val="008D2298"/>
    <w:rsid w:val="008D2477"/>
    <w:rsid w:val="008D2AC6"/>
    <w:rsid w:val="008D2CAF"/>
    <w:rsid w:val="008D303A"/>
    <w:rsid w:val="008D3ACE"/>
    <w:rsid w:val="008D3C0D"/>
    <w:rsid w:val="008D3C88"/>
    <w:rsid w:val="008D3DE1"/>
    <w:rsid w:val="008D4E7E"/>
    <w:rsid w:val="008D51CC"/>
    <w:rsid w:val="008D537B"/>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E7DBE"/>
    <w:rsid w:val="008F1A30"/>
    <w:rsid w:val="008F1C6E"/>
    <w:rsid w:val="008F1FC1"/>
    <w:rsid w:val="008F2238"/>
    <w:rsid w:val="008F2691"/>
    <w:rsid w:val="008F2A3A"/>
    <w:rsid w:val="008F2DF6"/>
    <w:rsid w:val="008F2E3D"/>
    <w:rsid w:val="008F330B"/>
    <w:rsid w:val="008F35DC"/>
    <w:rsid w:val="008F478E"/>
    <w:rsid w:val="008F4D52"/>
    <w:rsid w:val="008F4E41"/>
    <w:rsid w:val="008F5276"/>
    <w:rsid w:val="008F6222"/>
    <w:rsid w:val="008F665E"/>
    <w:rsid w:val="008F670B"/>
    <w:rsid w:val="008F79FA"/>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0771F"/>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0C62"/>
    <w:rsid w:val="00922606"/>
    <w:rsid w:val="00922791"/>
    <w:rsid w:val="009228EF"/>
    <w:rsid w:val="00922D31"/>
    <w:rsid w:val="0092324F"/>
    <w:rsid w:val="009239F9"/>
    <w:rsid w:val="00923F34"/>
    <w:rsid w:val="00924D6A"/>
    <w:rsid w:val="0092559F"/>
    <w:rsid w:val="00925C6F"/>
    <w:rsid w:val="00925E14"/>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37E5A"/>
    <w:rsid w:val="0094038F"/>
    <w:rsid w:val="0094067C"/>
    <w:rsid w:val="00940AE9"/>
    <w:rsid w:val="00940C55"/>
    <w:rsid w:val="00941580"/>
    <w:rsid w:val="00942962"/>
    <w:rsid w:val="00943006"/>
    <w:rsid w:val="00943F94"/>
    <w:rsid w:val="00944A06"/>
    <w:rsid w:val="00944BCF"/>
    <w:rsid w:val="00944E0C"/>
    <w:rsid w:val="00945998"/>
    <w:rsid w:val="00945AFB"/>
    <w:rsid w:val="00945CE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831"/>
    <w:rsid w:val="00953F58"/>
    <w:rsid w:val="009543EB"/>
    <w:rsid w:val="009543FC"/>
    <w:rsid w:val="00954978"/>
    <w:rsid w:val="00954B1B"/>
    <w:rsid w:val="00955211"/>
    <w:rsid w:val="0095613E"/>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45E2"/>
    <w:rsid w:val="00965380"/>
    <w:rsid w:val="009656EE"/>
    <w:rsid w:val="00965871"/>
    <w:rsid w:val="00965E26"/>
    <w:rsid w:val="009663C6"/>
    <w:rsid w:val="0096643C"/>
    <w:rsid w:val="00966F17"/>
    <w:rsid w:val="00967006"/>
    <w:rsid w:val="00967ED7"/>
    <w:rsid w:val="00970139"/>
    <w:rsid w:val="00970A6B"/>
    <w:rsid w:val="00971154"/>
    <w:rsid w:val="00971171"/>
    <w:rsid w:val="00971251"/>
    <w:rsid w:val="009713C6"/>
    <w:rsid w:val="009719A3"/>
    <w:rsid w:val="00971D9B"/>
    <w:rsid w:val="00972EC5"/>
    <w:rsid w:val="00972F3E"/>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02B"/>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0B3C"/>
    <w:rsid w:val="00990B91"/>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2D26"/>
    <w:rsid w:val="009B3317"/>
    <w:rsid w:val="009B47EE"/>
    <w:rsid w:val="009B500C"/>
    <w:rsid w:val="009B533B"/>
    <w:rsid w:val="009B5A67"/>
    <w:rsid w:val="009B5CE8"/>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4F5"/>
    <w:rsid w:val="009C7998"/>
    <w:rsid w:val="009C7AEF"/>
    <w:rsid w:val="009C7DCE"/>
    <w:rsid w:val="009D05E0"/>
    <w:rsid w:val="009D199C"/>
    <w:rsid w:val="009D1F22"/>
    <w:rsid w:val="009D217F"/>
    <w:rsid w:val="009D2594"/>
    <w:rsid w:val="009D2732"/>
    <w:rsid w:val="009D29E9"/>
    <w:rsid w:val="009D3626"/>
    <w:rsid w:val="009D3B66"/>
    <w:rsid w:val="009D443F"/>
    <w:rsid w:val="009D655A"/>
    <w:rsid w:val="009D68FB"/>
    <w:rsid w:val="009D6EE3"/>
    <w:rsid w:val="009D72FC"/>
    <w:rsid w:val="009D771F"/>
    <w:rsid w:val="009D7BA9"/>
    <w:rsid w:val="009D7CAE"/>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749"/>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9F7AB6"/>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1BA"/>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686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0B8"/>
    <w:rsid w:val="00A51233"/>
    <w:rsid w:val="00A512C3"/>
    <w:rsid w:val="00A51CDD"/>
    <w:rsid w:val="00A5223C"/>
    <w:rsid w:val="00A522C3"/>
    <w:rsid w:val="00A528B0"/>
    <w:rsid w:val="00A52C1E"/>
    <w:rsid w:val="00A52DCE"/>
    <w:rsid w:val="00A53477"/>
    <w:rsid w:val="00A54E22"/>
    <w:rsid w:val="00A54E43"/>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5E6E"/>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0FF"/>
    <w:rsid w:val="00A93BE0"/>
    <w:rsid w:val="00A93C25"/>
    <w:rsid w:val="00A93E1B"/>
    <w:rsid w:val="00A9408B"/>
    <w:rsid w:val="00A942E6"/>
    <w:rsid w:val="00A9464D"/>
    <w:rsid w:val="00A94974"/>
    <w:rsid w:val="00A94DD9"/>
    <w:rsid w:val="00A9539C"/>
    <w:rsid w:val="00A95683"/>
    <w:rsid w:val="00A9581B"/>
    <w:rsid w:val="00A9641B"/>
    <w:rsid w:val="00A9643B"/>
    <w:rsid w:val="00A967CF"/>
    <w:rsid w:val="00A96E21"/>
    <w:rsid w:val="00A96E34"/>
    <w:rsid w:val="00A974BD"/>
    <w:rsid w:val="00A979B1"/>
    <w:rsid w:val="00AA0AD4"/>
    <w:rsid w:val="00AA1165"/>
    <w:rsid w:val="00AA1480"/>
    <w:rsid w:val="00AA1C10"/>
    <w:rsid w:val="00AA1E32"/>
    <w:rsid w:val="00AA1EDD"/>
    <w:rsid w:val="00AA2601"/>
    <w:rsid w:val="00AA2720"/>
    <w:rsid w:val="00AA2A10"/>
    <w:rsid w:val="00AA2F7E"/>
    <w:rsid w:val="00AA3467"/>
    <w:rsid w:val="00AA3682"/>
    <w:rsid w:val="00AA397F"/>
    <w:rsid w:val="00AA3F31"/>
    <w:rsid w:val="00AA437A"/>
    <w:rsid w:val="00AA4625"/>
    <w:rsid w:val="00AA5517"/>
    <w:rsid w:val="00AA61BD"/>
    <w:rsid w:val="00AA6BB6"/>
    <w:rsid w:val="00AA715D"/>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326"/>
    <w:rsid w:val="00AB6EAC"/>
    <w:rsid w:val="00AC00D2"/>
    <w:rsid w:val="00AC0699"/>
    <w:rsid w:val="00AC0787"/>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2D51"/>
    <w:rsid w:val="00B12D6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1C25"/>
    <w:rsid w:val="00B32AAE"/>
    <w:rsid w:val="00B32C06"/>
    <w:rsid w:val="00B32E8B"/>
    <w:rsid w:val="00B33711"/>
    <w:rsid w:val="00B339BC"/>
    <w:rsid w:val="00B33D65"/>
    <w:rsid w:val="00B33EA5"/>
    <w:rsid w:val="00B33F5C"/>
    <w:rsid w:val="00B340AB"/>
    <w:rsid w:val="00B34514"/>
    <w:rsid w:val="00B34550"/>
    <w:rsid w:val="00B34701"/>
    <w:rsid w:val="00B34ED7"/>
    <w:rsid w:val="00B34F46"/>
    <w:rsid w:val="00B35482"/>
    <w:rsid w:val="00B35F95"/>
    <w:rsid w:val="00B3622D"/>
    <w:rsid w:val="00B36B18"/>
    <w:rsid w:val="00B36C69"/>
    <w:rsid w:val="00B36D81"/>
    <w:rsid w:val="00B3751D"/>
    <w:rsid w:val="00B3755C"/>
    <w:rsid w:val="00B37837"/>
    <w:rsid w:val="00B37938"/>
    <w:rsid w:val="00B379A5"/>
    <w:rsid w:val="00B379BC"/>
    <w:rsid w:val="00B37D7D"/>
    <w:rsid w:val="00B37F7E"/>
    <w:rsid w:val="00B40375"/>
    <w:rsid w:val="00B405E4"/>
    <w:rsid w:val="00B412BD"/>
    <w:rsid w:val="00B419E4"/>
    <w:rsid w:val="00B41C6A"/>
    <w:rsid w:val="00B41FAA"/>
    <w:rsid w:val="00B42043"/>
    <w:rsid w:val="00B42162"/>
    <w:rsid w:val="00B432A0"/>
    <w:rsid w:val="00B4424E"/>
    <w:rsid w:val="00B44753"/>
    <w:rsid w:val="00B45088"/>
    <w:rsid w:val="00B45473"/>
    <w:rsid w:val="00B45527"/>
    <w:rsid w:val="00B457B8"/>
    <w:rsid w:val="00B45F25"/>
    <w:rsid w:val="00B462A7"/>
    <w:rsid w:val="00B46F85"/>
    <w:rsid w:val="00B4738B"/>
    <w:rsid w:val="00B476AF"/>
    <w:rsid w:val="00B4772D"/>
    <w:rsid w:val="00B47CC4"/>
    <w:rsid w:val="00B5124B"/>
    <w:rsid w:val="00B517F7"/>
    <w:rsid w:val="00B518E5"/>
    <w:rsid w:val="00B51A6F"/>
    <w:rsid w:val="00B51AE9"/>
    <w:rsid w:val="00B51C75"/>
    <w:rsid w:val="00B51DE4"/>
    <w:rsid w:val="00B51EBF"/>
    <w:rsid w:val="00B52006"/>
    <w:rsid w:val="00B52AFC"/>
    <w:rsid w:val="00B52B41"/>
    <w:rsid w:val="00B52C97"/>
    <w:rsid w:val="00B52EFE"/>
    <w:rsid w:val="00B535A3"/>
    <w:rsid w:val="00B539CF"/>
    <w:rsid w:val="00B53FA1"/>
    <w:rsid w:val="00B54E35"/>
    <w:rsid w:val="00B55C04"/>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1B0E"/>
    <w:rsid w:val="00B6244F"/>
    <w:rsid w:val="00B62BAE"/>
    <w:rsid w:val="00B62C84"/>
    <w:rsid w:val="00B6305A"/>
    <w:rsid w:val="00B63483"/>
    <w:rsid w:val="00B6369D"/>
    <w:rsid w:val="00B63C73"/>
    <w:rsid w:val="00B642C5"/>
    <w:rsid w:val="00B65503"/>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3A71"/>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45"/>
    <w:rsid w:val="00B81FBB"/>
    <w:rsid w:val="00B823AE"/>
    <w:rsid w:val="00B827FD"/>
    <w:rsid w:val="00B837C2"/>
    <w:rsid w:val="00B8478D"/>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9C0"/>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3A2C"/>
    <w:rsid w:val="00BE44F2"/>
    <w:rsid w:val="00BE63A2"/>
    <w:rsid w:val="00BE76D4"/>
    <w:rsid w:val="00BE770C"/>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BF79E9"/>
    <w:rsid w:val="00C00474"/>
    <w:rsid w:val="00C0072C"/>
    <w:rsid w:val="00C00F37"/>
    <w:rsid w:val="00C020EE"/>
    <w:rsid w:val="00C0247E"/>
    <w:rsid w:val="00C02A99"/>
    <w:rsid w:val="00C03F48"/>
    <w:rsid w:val="00C03F51"/>
    <w:rsid w:val="00C03FD4"/>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994"/>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27CC7"/>
    <w:rsid w:val="00C30796"/>
    <w:rsid w:val="00C30F2D"/>
    <w:rsid w:val="00C312AB"/>
    <w:rsid w:val="00C322F1"/>
    <w:rsid w:val="00C32CFA"/>
    <w:rsid w:val="00C33284"/>
    <w:rsid w:val="00C332EE"/>
    <w:rsid w:val="00C33F76"/>
    <w:rsid w:val="00C34398"/>
    <w:rsid w:val="00C343E5"/>
    <w:rsid w:val="00C351A6"/>
    <w:rsid w:val="00C35999"/>
    <w:rsid w:val="00C35A4C"/>
    <w:rsid w:val="00C35E0D"/>
    <w:rsid w:val="00C36FEF"/>
    <w:rsid w:val="00C37066"/>
    <w:rsid w:val="00C371FA"/>
    <w:rsid w:val="00C375E5"/>
    <w:rsid w:val="00C377A2"/>
    <w:rsid w:val="00C40FFC"/>
    <w:rsid w:val="00C41480"/>
    <w:rsid w:val="00C41622"/>
    <w:rsid w:val="00C41E94"/>
    <w:rsid w:val="00C42F8C"/>
    <w:rsid w:val="00C431D6"/>
    <w:rsid w:val="00C434C7"/>
    <w:rsid w:val="00C439B8"/>
    <w:rsid w:val="00C445C2"/>
    <w:rsid w:val="00C446B0"/>
    <w:rsid w:val="00C45B88"/>
    <w:rsid w:val="00C461D6"/>
    <w:rsid w:val="00C461F2"/>
    <w:rsid w:val="00C46492"/>
    <w:rsid w:val="00C46F61"/>
    <w:rsid w:val="00C47598"/>
    <w:rsid w:val="00C47BB2"/>
    <w:rsid w:val="00C47CC5"/>
    <w:rsid w:val="00C5002D"/>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290"/>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5F5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1EB"/>
    <w:rsid w:val="00C86467"/>
    <w:rsid w:val="00C87199"/>
    <w:rsid w:val="00C87581"/>
    <w:rsid w:val="00C90404"/>
    <w:rsid w:val="00C90A32"/>
    <w:rsid w:val="00C912FD"/>
    <w:rsid w:val="00C91A3F"/>
    <w:rsid w:val="00C92316"/>
    <w:rsid w:val="00C92547"/>
    <w:rsid w:val="00C926FD"/>
    <w:rsid w:val="00C92F52"/>
    <w:rsid w:val="00C941A8"/>
    <w:rsid w:val="00C94530"/>
    <w:rsid w:val="00C95000"/>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16"/>
    <w:rsid w:val="00CD109D"/>
    <w:rsid w:val="00CD1E9D"/>
    <w:rsid w:val="00CD2040"/>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17"/>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3D"/>
    <w:rsid w:val="00D06995"/>
    <w:rsid w:val="00D070BF"/>
    <w:rsid w:val="00D07B0D"/>
    <w:rsid w:val="00D0C93C"/>
    <w:rsid w:val="00D10E20"/>
    <w:rsid w:val="00D1160E"/>
    <w:rsid w:val="00D12C10"/>
    <w:rsid w:val="00D13023"/>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4AD"/>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A7D"/>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6A9"/>
    <w:rsid w:val="00D55E12"/>
    <w:rsid w:val="00D5657D"/>
    <w:rsid w:val="00D56FB1"/>
    <w:rsid w:val="00D5704D"/>
    <w:rsid w:val="00D5748E"/>
    <w:rsid w:val="00D577BB"/>
    <w:rsid w:val="00D57A88"/>
    <w:rsid w:val="00D60B39"/>
    <w:rsid w:val="00D610C4"/>
    <w:rsid w:val="00D612A9"/>
    <w:rsid w:val="00D61309"/>
    <w:rsid w:val="00D61ABF"/>
    <w:rsid w:val="00D61CE2"/>
    <w:rsid w:val="00D61E63"/>
    <w:rsid w:val="00D6201F"/>
    <w:rsid w:val="00D62D56"/>
    <w:rsid w:val="00D63253"/>
    <w:rsid w:val="00D636BE"/>
    <w:rsid w:val="00D639DA"/>
    <w:rsid w:val="00D6411E"/>
    <w:rsid w:val="00D64482"/>
    <w:rsid w:val="00D64979"/>
    <w:rsid w:val="00D64A0C"/>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6D34"/>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2FB5"/>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E24"/>
    <w:rsid w:val="00D96F2A"/>
    <w:rsid w:val="00D97571"/>
    <w:rsid w:val="00D97A50"/>
    <w:rsid w:val="00DA00FB"/>
    <w:rsid w:val="00DA04C1"/>
    <w:rsid w:val="00DA05BF"/>
    <w:rsid w:val="00DA0C2C"/>
    <w:rsid w:val="00DA193F"/>
    <w:rsid w:val="00DA1B0B"/>
    <w:rsid w:val="00DA1CAC"/>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CAF"/>
    <w:rsid w:val="00DB1D21"/>
    <w:rsid w:val="00DB1F2C"/>
    <w:rsid w:val="00DB203C"/>
    <w:rsid w:val="00DB2660"/>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868"/>
    <w:rsid w:val="00DC6AB8"/>
    <w:rsid w:val="00DC6DB4"/>
    <w:rsid w:val="00DC738E"/>
    <w:rsid w:val="00DC744C"/>
    <w:rsid w:val="00DC78C8"/>
    <w:rsid w:val="00DC795E"/>
    <w:rsid w:val="00DC7CC8"/>
    <w:rsid w:val="00DD0482"/>
    <w:rsid w:val="00DD0533"/>
    <w:rsid w:val="00DD1537"/>
    <w:rsid w:val="00DD2A23"/>
    <w:rsid w:val="00DD369A"/>
    <w:rsid w:val="00DD3A14"/>
    <w:rsid w:val="00DD3BD2"/>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484B"/>
    <w:rsid w:val="00DE579E"/>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5DB1"/>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1F58"/>
    <w:rsid w:val="00E2202A"/>
    <w:rsid w:val="00E22D1B"/>
    <w:rsid w:val="00E2324A"/>
    <w:rsid w:val="00E235F5"/>
    <w:rsid w:val="00E23783"/>
    <w:rsid w:val="00E237BD"/>
    <w:rsid w:val="00E23A53"/>
    <w:rsid w:val="00E23DF4"/>
    <w:rsid w:val="00E2401E"/>
    <w:rsid w:val="00E256E5"/>
    <w:rsid w:val="00E26411"/>
    <w:rsid w:val="00E264BC"/>
    <w:rsid w:val="00E26AC1"/>
    <w:rsid w:val="00E26BEC"/>
    <w:rsid w:val="00E26F5A"/>
    <w:rsid w:val="00E2720A"/>
    <w:rsid w:val="00E27AE8"/>
    <w:rsid w:val="00E27AEB"/>
    <w:rsid w:val="00E3008F"/>
    <w:rsid w:val="00E307B6"/>
    <w:rsid w:val="00E30CC1"/>
    <w:rsid w:val="00E3142D"/>
    <w:rsid w:val="00E316F5"/>
    <w:rsid w:val="00E32E9C"/>
    <w:rsid w:val="00E339F2"/>
    <w:rsid w:val="00E34EBE"/>
    <w:rsid w:val="00E34F85"/>
    <w:rsid w:val="00E36093"/>
    <w:rsid w:val="00E37AE3"/>
    <w:rsid w:val="00E40334"/>
    <w:rsid w:val="00E40BF8"/>
    <w:rsid w:val="00E410C7"/>
    <w:rsid w:val="00E4154D"/>
    <w:rsid w:val="00E4196F"/>
    <w:rsid w:val="00E41A87"/>
    <w:rsid w:val="00E41AD6"/>
    <w:rsid w:val="00E41B01"/>
    <w:rsid w:val="00E42017"/>
    <w:rsid w:val="00E423E2"/>
    <w:rsid w:val="00E42698"/>
    <w:rsid w:val="00E426E5"/>
    <w:rsid w:val="00E42730"/>
    <w:rsid w:val="00E43060"/>
    <w:rsid w:val="00E4342C"/>
    <w:rsid w:val="00E4363A"/>
    <w:rsid w:val="00E440D0"/>
    <w:rsid w:val="00E441A6"/>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1978"/>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5424"/>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0E"/>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BA1"/>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B0"/>
    <w:rsid w:val="00EB36CC"/>
    <w:rsid w:val="00EB3B36"/>
    <w:rsid w:val="00EB4213"/>
    <w:rsid w:val="00EB42A7"/>
    <w:rsid w:val="00EB42B2"/>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1FAC"/>
    <w:rsid w:val="00ED2B2B"/>
    <w:rsid w:val="00ED2D7B"/>
    <w:rsid w:val="00ED2E2E"/>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C41"/>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1DF"/>
    <w:rsid w:val="00F17672"/>
    <w:rsid w:val="00F179D0"/>
    <w:rsid w:val="00F17DA4"/>
    <w:rsid w:val="00F17DCE"/>
    <w:rsid w:val="00F20768"/>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5E13"/>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4F57"/>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5F88"/>
    <w:rsid w:val="00F76413"/>
    <w:rsid w:val="00F7653B"/>
    <w:rsid w:val="00F76F00"/>
    <w:rsid w:val="00F77077"/>
    <w:rsid w:val="00F7731B"/>
    <w:rsid w:val="00F77814"/>
    <w:rsid w:val="00F77891"/>
    <w:rsid w:val="00F7791B"/>
    <w:rsid w:val="00F803B0"/>
    <w:rsid w:val="00F80409"/>
    <w:rsid w:val="00F8065B"/>
    <w:rsid w:val="00F8086E"/>
    <w:rsid w:val="00F809E9"/>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0C2"/>
    <w:rsid w:val="00FA368A"/>
    <w:rsid w:val="00FA3832"/>
    <w:rsid w:val="00FA3EBF"/>
    <w:rsid w:val="00FA4C90"/>
    <w:rsid w:val="00FA4EEC"/>
    <w:rsid w:val="00FA5127"/>
    <w:rsid w:val="00FA6905"/>
    <w:rsid w:val="00FA6C20"/>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B7FFB"/>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C7629"/>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625"/>
    <w:rsid w:val="00FD7766"/>
    <w:rsid w:val="00FD777F"/>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2"/>
    </o:shapelayout>
  </w:shapeDefaults>
  <w:decimalSymbol w:val=","/>
  <w:listSeparator w:val=";"/>
  <w14:docId w14:val="23E57C0E"/>
  <w15:docId w15:val="{08C37F50-B428-451D-B041-2E1BB9C19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Segundo,List I Paragraph,Lista de Itens"/>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Cabeçalho1,Cabeçalho superior,Heading 1a,h,he,HeaderNN,hd"/>
    <w:basedOn w:val="Normal"/>
    <w:link w:val="CabealhoChar"/>
    <w:uiPriority w:val="99"/>
    <w:rsid w:val="00CA24FB"/>
    <w:pPr>
      <w:tabs>
        <w:tab w:val="center" w:pos="4252"/>
        <w:tab w:val="right" w:pos="8504"/>
      </w:tabs>
    </w:pPr>
  </w:style>
  <w:style w:type="character" w:customStyle="1" w:styleId="CabealhoChar">
    <w:name w:val="Cabeçalho Char"/>
    <w:aliases w:val="Cabeçalho1 Char,Cabeçalho superior Char,Heading 1a Char,h Char,he Char,HeaderNN Char,hd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635A61"/>
    <w:pPr>
      <w:spacing w:before="0"/>
      <w:ind w:right="-1" w:firstLine="284"/>
      <w:jc w:val="both"/>
    </w:pPr>
    <w:rPr>
      <w:rFonts w:ascii="Arial" w:hAnsi="Arial" w:cs="Arial"/>
      <w:color w:val="auto"/>
      <w:sz w:val="22"/>
      <w:szCs w:val="22"/>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635A61"/>
    <w:rPr>
      <w:rFonts w:ascii="Arial" w:eastAsiaTheme="majorEastAsia" w:hAnsi="Arial" w:cs="Arial"/>
      <w:b/>
      <w:bCs/>
      <w:color w:val="17365D" w:themeColor="text2" w:themeShade="BF"/>
      <w:spacing w:val="5"/>
      <w:kern w:val="28"/>
      <w:sz w:val="22"/>
      <w:szCs w:val="2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Segundo Char,List I Paragraph Char,Lista de Itens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table" w:customStyle="1" w:styleId="TableGrid">
    <w:name w:val="TableGrid"/>
    <w:rsid w:val="00A75E6E"/>
    <w:rPr>
      <w:rFonts w:asciiTheme="minorHAnsi" w:hAnsiTheme="minorHAnsi" w:cstheme="minorBidi"/>
      <w:kern w:val="2"/>
      <w:sz w:val="22"/>
      <w:szCs w:val="22"/>
      <w:lang w:eastAsia="pt-BR"/>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81A86"/>
    <w:rPr>
      <w:color w:val="605E5C"/>
      <w:shd w:val="clear" w:color="auto" w:fill="E1DFDD"/>
    </w:rPr>
  </w:style>
  <w:style w:type="paragraph" w:customStyle="1" w:styleId="footnotedescription">
    <w:name w:val="footnote description"/>
    <w:next w:val="Normal"/>
    <w:link w:val="footnotedescriptionChar"/>
    <w:hidden/>
    <w:rsid w:val="00880AAD"/>
    <w:pPr>
      <w:spacing w:line="259" w:lineRule="auto"/>
      <w:ind w:left="566"/>
      <w:jc w:val="both"/>
    </w:pPr>
    <w:rPr>
      <w:rFonts w:eastAsia="Times New Roman"/>
      <w:color w:val="000000"/>
      <w:kern w:val="2"/>
      <w:sz w:val="16"/>
      <w:szCs w:val="22"/>
      <w:lang w:eastAsia="pt-BR"/>
    </w:rPr>
  </w:style>
  <w:style w:type="character" w:customStyle="1" w:styleId="footnotedescriptionChar">
    <w:name w:val="footnote description Char"/>
    <w:link w:val="footnotedescription"/>
    <w:rsid w:val="00880AAD"/>
    <w:rPr>
      <w:rFonts w:eastAsia="Times New Roman"/>
      <w:color w:val="000000"/>
      <w:kern w:val="2"/>
      <w:sz w:val="16"/>
      <w:szCs w:val="22"/>
      <w:lang w:eastAsia="pt-BR"/>
    </w:rPr>
  </w:style>
  <w:style w:type="character" w:customStyle="1" w:styleId="footnotemark">
    <w:name w:val="footnote mark"/>
    <w:hidden/>
    <w:rsid w:val="00880AAD"/>
    <w:rPr>
      <w:rFonts w:ascii="Times New Roman" w:eastAsia="Times New Roman" w:hAnsi="Times New Roman" w:cs="Times New Roman"/>
      <w:color w:val="000000"/>
      <w:sz w:val="16"/>
      <w:vertAlign w:val="superscript"/>
    </w:rPr>
  </w:style>
  <w:style w:type="paragraph" w:styleId="Textoembloco">
    <w:name w:val="Block Text"/>
    <w:basedOn w:val="Normal"/>
    <w:qFormat/>
    <w:rsid w:val="00880AAD"/>
    <w:pPr>
      <w:ind w:left="426" w:right="51"/>
      <w:jc w:val="both"/>
    </w:pPr>
    <w:rPr>
      <w:rFonts w:ascii="Times New Roman" w:eastAsia="Times New Roman" w:hAnsi="Times New Roman" w:cs="Times New Roman"/>
      <w:szCs w:val="20"/>
      <w:lang w:eastAsia="zh-CN"/>
    </w:rPr>
  </w:style>
  <w:style w:type="paragraph" w:customStyle="1" w:styleId="Default">
    <w:name w:val="Default"/>
    <w:qFormat/>
    <w:rsid w:val="00880AAD"/>
    <w:rPr>
      <w:rFonts w:ascii="DKNKFM+ArialNarrow;Arial Narrow" w:eastAsia="Times New Roman" w:hAnsi="DKNKFM+ArialNarrow;Arial Narrow" w:cs="DKNKFM+ArialNarrow;Arial Narrow"/>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3873630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5031845">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5-2018/2015/decreto/d8538.htm" TargetMode="External"/><Relationship Id="rId21" Type="http://schemas.openxmlformats.org/officeDocument/2006/relationships/hyperlink" Target="https://www.gov.br/compras/pt-br/acesso-a-informacao/legislacao/instrucoes-normativas/instrucao-normativa-no-3-de-26-de-abril-de-2018"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gov.br/compras/pt-br/acesso-a-informacao/legislacao/instrucoes-normativas/instrucao-normativa-no-01-de-19-de-janeiro-de-2010"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lanalto.gov.br/ccivil_03/_Ato2007-2010/2009/Lei/L12187.htm" TargetMode="External"/><Relationship Id="rId29" Type="http://schemas.openxmlformats.org/officeDocument/2006/relationships/hyperlink" Target="http://www.licitanet.com.br" TargetMode="External"/><Relationship Id="rId11" Type="http://schemas.openxmlformats.org/officeDocument/2006/relationships/image" Target="media/image1.wmf"/><Relationship Id="rId24" Type="http://schemas.openxmlformats.org/officeDocument/2006/relationships/hyperlink" Target="http://www.planalto.gov.br/ccivil_03/_ato2019-2022/2021/lei/L14133.htm" TargetMode="External"/><Relationship Id="rId32" Type="http://schemas.openxmlformats.org/officeDocument/2006/relationships/hyperlink" Target="mailto:editaisprefeituradeodapolis@gmail.co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ipaam.am.gov.br/wp-content/uploads/2021/01/Conama-382-Poluentes-atmosfericos.pdf"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_ato2011-2014/2012/decreto/d7724.htm" TargetMode="External"/><Relationship Id="rId5" Type="http://schemas.openxmlformats.org/officeDocument/2006/relationships/numbering" Target="numbering.xml"/><Relationship Id="rId61" Type="http://schemas.openxmlformats.org/officeDocument/2006/relationships/hyperlink" Target="https://www.planalto.gov.br/ccivil_03/leis/l8078compilado.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gov.br/compras/pt-br/acesso-a-informacao/legislacao/instrucoes-normativas/instrucao-normativa-no-3-de-26-de-abril-de-2018"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footer" Target="footer2.xm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leis/l6938.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gov.br/compras/pt-br/acesso-a-informacao/legislacao/instrucoes-normativas/instrucao-normativa-no-01-de-19-de-janeiro-de-2010" TargetMode="Externa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hyperlink" Target="http://www.planalto.gov.br/ccivil_03/LEIS/LCP/Lcp123.htm" TargetMode="External"/><Relationship Id="rId25" Type="http://schemas.openxmlformats.org/officeDocument/2006/relationships/hyperlink" Target="https://www.gov.br/compras/pt-br/acesso-a-informacao/legislacao/instrucoes-normativas/instrucao-normativa-seges-me-no-73-de-30-de-setembro-de-2022" TargetMode="External"/><Relationship Id="rId33" Type="http://schemas.openxmlformats.org/officeDocument/2006/relationships/oleObject" Target="embeddings/oleObject2.bin"/><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04-2006/2006/decreto/d5975.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gov.br/compras/pt-br/acesso-a-informacao/legislacao/instrucoes-normativas/instrucao-normativa-no-3-de-26-de-abril-de-2018" TargetMode="External"/><Relationship Id="rId41" Type="http://schemas.openxmlformats.org/officeDocument/2006/relationships/hyperlink" Target="https://www.planalto.gov.br/ccivil_03/leis/l8078compilado.htm" TargetMode="External"/><Relationship Id="rId54" Type="http://schemas.openxmlformats.org/officeDocument/2006/relationships/hyperlink" Target="http://www.ibama.gov.br/sophia/cnia/legislacao/MMA/RE0001-080390.PDF" TargetMode="External"/><Relationship Id="rId62" Type="http://schemas.openxmlformats.org/officeDocument/2006/relationships/hyperlink" Target="http://www.planalto.gov.br/ccivil_03/_ato2019-2022/2021/lei/L14133.htm"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lanalto.gov.br/ccivil_03/_ato2015-2018/2015/decreto/d8539.htm" TargetMode="External"/><Relationship Id="rId23" Type="http://schemas.openxmlformats.org/officeDocument/2006/relationships/hyperlink" Target="https://www.gov.br/compras/pt-br/acesso-a-informacao/legislacao/instrucoes-normativas/instrucao-normativa-seges-me-no-73-de-30-de-setembro-de-2022" TargetMode="External"/><Relationship Id="rId28" Type="http://schemas.openxmlformats.org/officeDocument/2006/relationships/hyperlink" Target="http://www.planalto.gov.br/ccivil_03/_ato2019-2022/2021/lei/L14133.htm" TargetMode="External"/><Relationship Id="rId36" Type="http://schemas.openxmlformats.org/officeDocument/2006/relationships/oleObject" Target="embeddings/oleObject3.bin"/><Relationship Id="rId49" Type="http://schemas.openxmlformats.org/officeDocument/2006/relationships/hyperlink" Target="http://www.ibama.gov.br/component/legislacao/?view=legislacao&amp;legislacao=112647" TargetMode="External"/><Relationship Id="rId57"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31" Type="http://schemas.openxmlformats.org/officeDocument/2006/relationships/hyperlink" Target="http://www.deodapolis.ms.gov.br"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cetesb.sp.gov.br/licenciamento/documentos/2002_Res_CONAMA_307.pdf"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_ato2011-2014/2011/lei/l12527.ht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footer" Target="footer1.xml"/><Relationship Id="rId50" Type="http://schemas.openxmlformats.org/officeDocument/2006/relationships/hyperlink" Target="http://www.ibama.gov.br/phocadownload/sinaflor/2018/2018-06-13-Ibama-IN-IBAMA-21-24-12-2014-SINAFLOR-DOF-compilada.pdf" TargetMode="External"/><Relationship Id="rId55" Type="http://schemas.openxmlformats.org/officeDocument/2006/relationships/hyperlink" Target="https://www.gov.br/compras/pt-br/acesso-a-informacao/legislacao/instrucoes-normativas/instrucao-normativa-no-01-de-19-de-janeiro-de-2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Props1.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2.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38</Pages>
  <Words>18494</Words>
  <Characters>99871</Characters>
  <Application>Microsoft Office Word</Application>
  <DocSecurity>0</DocSecurity>
  <Lines>832</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118129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CETECH</cp:lastModifiedBy>
  <cp:revision>11</cp:revision>
  <cp:lastPrinted>2024-07-25T12:24:00Z</cp:lastPrinted>
  <dcterms:created xsi:type="dcterms:W3CDTF">2024-01-03T18:13:00Z</dcterms:created>
  <dcterms:modified xsi:type="dcterms:W3CDTF">2024-07-25T12:24:00Z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